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CFA" w:rsidRPr="00A36F0B" w:rsidRDefault="00C13CFA" w:rsidP="00C13C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C13CFA" w:rsidRPr="00A36F0B" w:rsidRDefault="00097201" w:rsidP="00C13C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136F2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квартал</w:t>
      </w:r>
      <w:r w:rsidR="00C13CFA">
        <w:rPr>
          <w:rFonts w:ascii="Times New Roman" w:hAnsi="Times New Roman"/>
          <w:sz w:val="28"/>
          <w:szCs w:val="28"/>
        </w:rPr>
        <w:t xml:space="preserve"> 201</w:t>
      </w:r>
      <w:r w:rsidR="00136F26">
        <w:rPr>
          <w:rFonts w:ascii="Times New Roman" w:hAnsi="Times New Roman"/>
          <w:sz w:val="28"/>
          <w:szCs w:val="28"/>
        </w:rPr>
        <w:t>2</w:t>
      </w:r>
      <w:r w:rsidR="00C13CFA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C13CFA" w:rsidRDefault="00C13CFA" w:rsidP="00C13C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CFA" w:rsidRDefault="00C13CFA" w:rsidP="00C13C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A36F0B">
        <w:rPr>
          <w:rFonts w:ascii="Times New Roman" w:hAnsi="Times New Roman"/>
          <w:sz w:val="28"/>
          <w:szCs w:val="28"/>
        </w:rPr>
        <w:t>средненная величина резервируемой максимальной мощности, суммарно по всем потребителям электрической энергии, заключившим</w:t>
      </w:r>
      <w:r>
        <w:rPr>
          <w:rFonts w:ascii="Times New Roman" w:hAnsi="Times New Roman"/>
          <w:sz w:val="28"/>
          <w:szCs w:val="28"/>
        </w:rPr>
        <w:t>и</w:t>
      </w:r>
      <w:r w:rsidRPr="00A36F0B">
        <w:rPr>
          <w:rFonts w:ascii="Times New Roman" w:hAnsi="Times New Roman"/>
          <w:sz w:val="28"/>
          <w:szCs w:val="28"/>
        </w:rPr>
        <w:t xml:space="preserve"> с ОАО «МРСК Северного Кавказа» договор на оказание услуг по передаче электрической энергии, </w:t>
      </w:r>
      <w:r w:rsidR="00097201">
        <w:rPr>
          <w:rFonts w:ascii="Times New Roman" w:hAnsi="Times New Roman"/>
          <w:sz w:val="28"/>
          <w:szCs w:val="28"/>
        </w:rPr>
        <w:t xml:space="preserve">за </w:t>
      </w:r>
      <w:r w:rsidR="00136F26">
        <w:rPr>
          <w:rFonts w:ascii="Times New Roman" w:hAnsi="Times New Roman"/>
          <w:sz w:val="28"/>
          <w:szCs w:val="28"/>
        </w:rPr>
        <w:t>4</w:t>
      </w:r>
      <w:r w:rsidR="00097201">
        <w:rPr>
          <w:rFonts w:ascii="Times New Roman" w:hAnsi="Times New Roman"/>
          <w:sz w:val="28"/>
          <w:szCs w:val="28"/>
        </w:rPr>
        <w:t xml:space="preserve"> квартал</w:t>
      </w:r>
      <w:r w:rsidR="00097201" w:rsidRPr="00097201">
        <w:rPr>
          <w:rFonts w:ascii="Times New Roman" w:hAnsi="Times New Roman"/>
          <w:sz w:val="28"/>
          <w:szCs w:val="28"/>
        </w:rPr>
        <w:t>*</w:t>
      </w:r>
      <w:r w:rsidR="00097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</w:t>
      </w:r>
      <w:r w:rsidR="00136F26">
        <w:rPr>
          <w:rFonts w:ascii="Times New Roman" w:hAnsi="Times New Roman"/>
          <w:sz w:val="28"/>
          <w:szCs w:val="28"/>
        </w:rPr>
        <w:t>2</w:t>
      </w:r>
      <w:r w:rsidRPr="00A36F0B">
        <w:rPr>
          <w:rFonts w:ascii="Times New Roman" w:hAnsi="Times New Roman"/>
          <w:sz w:val="28"/>
          <w:szCs w:val="28"/>
        </w:rPr>
        <w:t xml:space="preserve"> года составила </w:t>
      </w:r>
      <w:r>
        <w:rPr>
          <w:rFonts w:ascii="Times New Roman" w:hAnsi="Times New Roman"/>
          <w:sz w:val="28"/>
          <w:szCs w:val="28"/>
        </w:rPr>
        <w:t>15</w:t>
      </w:r>
      <w:r w:rsidR="00136F26">
        <w:rPr>
          <w:rFonts w:ascii="Times New Roman" w:hAnsi="Times New Roman"/>
          <w:sz w:val="28"/>
          <w:szCs w:val="28"/>
        </w:rPr>
        <w:t>20</w:t>
      </w:r>
      <w:r w:rsidRPr="00A36F0B">
        <w:rPr>
          <w:rFonts w:ascii="Times New Roman" w:hAnsi="Times New Roman"/>
          <w:sz w:val="28"/>
          <w:szCs w:val="28"/>
        </w:rPr>
        <w:t xml:space="preserve"> МВт</w:t>
      </w:r>
      <w:r>
        <w:rPr>
          <w:rFonts w:ascii="Times New Roman" w:hAnsi="Times New Roman"/>
          <w:sz w:val="28"/>
          <w:szCs w:val="28"/>
        </w:rPr>
        <w:t>, в то</w:t>
      </w:r>
      <w:r w:rsidR="00136F2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числе по уровням напряжения:</w:t>
      </w:r>
    </w:p>
    <w:p w:rsidR="00C13CFA" w:rsidRDefault="00C13CFA" w:rsidP="00C13C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13CFA" w:rsidRPr="00C13CFA" w:rsidRDefault="00C13CFA" w:rsidP="00C13CF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ВН - 117</w:t>
      </w:r>
      <w:r w:rsidR="00136F26">
        <w:rPr>
          <w:rFonts w:ascii="Times New Roman" w:hAnsi="Times New Roman"/>
          <w:sz w:val="28"/>
          <w:szCs w:val="28"/>
        </w:rPr>
        <w:t>9</w:t>
      </w:r>
      <w:r w:rsidRPr="00C13CFA">
        <w:rPr>
          <w:rFonts w:ascii="Times New Roman" w:hAnsi="Times New Roman"/>
          <w:sz w:val="28"/>
          <w:szCs w:val="28"/>
        </w:rPr>
        <w:t>,</w:t>
      </w:r>
      <w:r w:rsidR="00136F26">
        <w:rPr>
          <w:rFonts w:ascii="Times New Roman" w:hAnsi="Times New Roman"/>
          <w:sz w:val="28"/>
          <w:szCs w:val="28"/>
        </w:rPr>
        <w:t>3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C13CFA" w:rsidRPr="00C13CFA" w:rsidRDefault="00C13CFA" w:rsidP="00C13CF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1 – 19</w:t>
      </w:r>
      <w:r w:rsidR="00136F26">
        <w:rPr>
          <w:rFonts w:ascii="Times New Roman" w:hAnsi="Times New Roman"/>
          <w:sz w:val="28"/>
          <w:szCs w:val="28"/>
        </w:rPr>
        <w:t>4</w:t>
      </w:r>
      <w:r w:rsidRPr="00C13CFA">
        <w:rPr>
          <w:rFonts w:ascii="Times New Roman" w:hAnsi="Times New Roman"/>
          <w:sz w:val="28"/>
          <w:szCs w:val="28"/>
        </w:rPr>
        <w:t>,</w:t>
      </w:r>
      <w:r w:rsidR="00136F26">
        <w:rPr>
          <w:rFonts w:ascii="Times New Roman" w:hAnsi="Times New Roman"/>
          <w:sz w:val="28"/>
          <w:szCs w:val="28"/>
        </w:rPr>
        <w:t>5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C13CFA" w:rsidRPr="00C13CFA" w:rsidRDefault="00C13CFA" w:rsidP="00C13CF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2 – 133,</w:t>
      </w:r>
      <w:r w:rsidR="00136F26">
        <w:rPr>
          <w:rFonts w:ascii="Times New Roman" w:hAnsi="Times New Roman"/>
          <w:sz w:val="28"/>
          <w:szCs w:val="28"/>
        </w:rPr>
        <w:t>7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C13CFA" w:rsidRPr="00C13CFA" w:rsidRDefault="00C13CFA" w:rsidP="00C13CF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НН – 12,5 МВт.</w:t>
      </w:r>
    </w:p>
    <w:p w:rsidR="00C13CFA" w:rsidRDefault="00C13CFA" w:rsidP="00C13C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13CFA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13CFA" w:rsidRPr="00A36F0B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>
      <w:bookmarkStart w:id="0" w:name="_GoBack"/>
      <w:bookmarkEnd w:id="0"/>
    </w:p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*- данные о величине резервируемой максимальной мощности представлены по состоянию на 31.</w:t>
      </w:r>
      <w:r w:rsidR="00136F26">
        <w:rPr>
          <w:rFonts w:ascii="Times New Roman" w:hAnsi="Times New Roman"/>
          <w:sz w:val="18"/>
          <w:szCs w:val="18"/>
        </w:rPr>
        <w:t>12</w:t>
      </w:r>
      <w:r>
        <w:rPr>
          <w:rFonts w:ascii="Times New Roman" w:hAnsi="Times New Roman"/>
          <w:sz w:val="18"/>
          <w:szCs w:val="18"/>
        </w:rPr>
        <w:t>.201</w:t>
      </w:r>
      <w:r w:rsidR="00136F26">
        <w:rPr>
          <w:rFonts w:ascii="Times New Roman" w:hAnsi="Times New Roman"/>
          <w:sz w:val="18"/>
          <w:szCs w:val="18"/>
        </w:rPr>
        <w:t>2</w:t>
      </w:r>
      <w:r>
        <w:rPr>
          <w:rFonts w:ascii="Times New Roman" w:hAnsi="Times New Roman"/>
          <w:sz w:val="18"/>
          <w:szCs w:val="18"/>
        </w:rPr>
        <w:t xml:space="preserve">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136F26"/>
    <w:rsid w:val="00487FF6"/>
    <w:rsid w:val="00C13CFA"/>
    <w:rsid w:val="00F6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Данченко Игорь Васильевич</dc:creator>
  <cp:keywords/>
  <dc:description/>
  <cp:lastModifiedBy>Данченко Игорь Васильевич</cp:lastModifiedBy>
  <cp:revision>6</cp:revision>
  <dcterms:created xsi:type="dcterms:W3CDTF">2013-07-03T07:49:00Z</dcterms:created>
  <dcterms:modified xsi:type="dcterms:W3CDTF">2013-07-05T07:30:00Z</dcterms:modified>
</cp:coreProperties>
</file>