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FA" w:rsidRPr="00A36F0B" w:rsidRDefault="00C13CFA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C13CFA" w:rsidRPr="00A36F0B" w:rsidRDefault="00097201" w:rsidP="00C13CF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1 квартал</w:t>
      </w:r>
      <w:r w:rsidR="00C13CFA">
        <w:rPr>
          <w:rFonts w:ascii="Times New Roman" w:hAnsi="Times New Roman"/>
          <w:sz w:val="28"/>
          <w:szCs w:val="28"/>
        </w:rPr>
        <w:t xml:space="preserve"> 2013 года</w:t>
      </w:r>
      <w:r>
        <w:rPr>
          <w:rFonts w:ascii="Times New Roman" w:hAnsi="Times New Roman"/>
          <w:sz w:val="28"/>
          <w:szCs w:val="28"/>
        </w:rPr>
        <w:t>.</w:t>
      </w:r>
    </w:p>
    <w:p w:rsidR="00C13CFA" w:rsidRDefault="00C13CFA" w:rsidP="00C13C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>средненная величина резервируемой максимальной мощности, суммарно по всем потребителям электрической энергии, заключившим</w:t>
      </w:r>
      <w:r>
        <w:rPr>
          <w:rFonts w:ascii="Times New Roman" w:hAnsi="Times New Roman"/>
          <w:sz w:val="28"/>
          <w:szCs w:val="28"/>
        </w:rPr>
        <w:t>и</w:t>
      </w:r>
      <w:r w:rsidRPr="00A36F0B">
        <w:rPr>
          <w:rFonts w:ascii="Times New Roman" w:hAnsi="Times New Roman"/>
          <w:sz w:val="28"/>
          <w:szCs w:val="28"/>
        </w:rPr>
        <w:t xml:space="preserve"> с ОАО «МРСК Северного Кавказа» договор на оказание услуг по передаче электрической энергии, </w:t>
      </w:r>
      <w:r w:rsidR="00097201">
        <w:rPr>
          <w:rFonts w:ascii="Times New Roman" w:hAnsi="Times New Roman"/>
          <w:sz w:val="28"/>
          <w:szCs w:val="28"/>
        </w:rPr>
        <w:t>за 1 квартал</w:t>
      </w:r>
      <w:r w:rsidR="00097201" w:rsidRPr="00097201">
        <w:rPr>
          <w:rFonts w:ascii="Times New Roman" w:hAnsi="Times New Roman"/>
          <w:sz w:val="28"/>
          <w:szCs w:val="28"/>
        </w:rPr>
        <w:t>*</w:t>
      </w:r>
      <w:r w:rsidR="00097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2013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>
        <w:rPr>
          <w:rFonts w:ascii="Times New Roman" w:hAnsi="Times New Roman"/>
          <w:sz w:val="28"/>
          <w:szCs w:val="28"/>
        </w:rPr>
        <w:t>1513,3</w:t>
      </w:r>
      <w:r w:rsidRPr="00A36F0B">
        <w:rPr>
          <w:rFonts w:ascii="Times New Roman" w:hAnsi="Times New Roman"/>
          <w:sz w:val="28"/>
          <w:szCs w:val="28"/>
        </w:rPr>
        <w:t xml:space="preserve"> МВт</w:t>
      </w:r>
      <w:r>
        <w:rPr>
          <w:rFonts w:ascii="Times New Roman" w:hAnsi="Times New Roman"/>
          <w:sz w:val="28"/>
          <w:szCs w:val="28"/>
        </w:rPr>
        <w:t>, в то числе по уровням напряжения:</w:t>
      </w: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ВН - 1174,1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1 – 193,6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2 – 133,1 МВт;</w:t>
      </w:r>
    </w:p>
    <w:p w:rsidR="00C13CFA" w:rsidRPr="00C13CFA" w:rsidRDefault="00C13CFA" w:rsidP="00C13CF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НН – 12,5 МВт.</w:t>
      </w:r>
    </w:p>
    <w:p w:rsidR="00C13CFA" w:rsidRDefault="00C13CFA" w:rsidP="00C13CF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13CFA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*- данные о величине резервируемой максимальной мощности представлены по состоянию на 31.03.2013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392661"/>
    <w:rsid w:val="00487FF6"/>
    <w:rsid w:val="00C13CFA"/>
    <w:rsid w:val="00F6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Губченко Олег Владимирович</cp:lastModifiedBy>
  <cp:revision>2</cp:revision>
  <dcterms:created xsi:type="dcterms:W3CDTF">2013-07-04T08:04:00Z</dcterms:created>
  <dcterms:modified xsi:type="dcterms:W3CDTF">2013-07-04T08:04:00Z</dcterms:modified>
</cp:coreProperties>
</file>