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ACA" w:rsidRPr="00396C48" w:rsidRDefault="00D61251" w:rsidP="00396C48">
      <w:pPr>
        <w:jc w:val="both"/>
        <w:rPr>
          <w:sz w:val="22"/>
          <w:szCs w:val="28"/>
        </w:rPr>
      </w:pPr>
      <w:r>
        <w:rPr>
          <w:noProof/>
          <w:sz w:val="22"/>
          <w:szCs w:val="28"/>
        </w:rPr>
        <w:drawing>
          <wp:anchor distT="0" distB="0" distL="114300" distR="114300" simplePos="0" relativeHeight="251658240" behindDoc="1" locked="0" layoutInCell="1" allowOverlap="1" wp14:anchorId="387A4F1C" wp14:editId="4B4FB486">
            <wp:simplePos x="0" y="0"/>
            <wp:positionH relativeFrom="column">
              <wp:posOffset>4038</wp:posOffset>
            </wp:positionH>
            <wp:positionV relativeFrom="page">
              <wp:posOffset>724205</wp:posOffset>
            </wp:positionV>
            <wp:extent cx="5955794" cy="1219200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5794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5ACA" w:rsidRDefault="00135ACA" w:rsidP="00396C48">
      <w:pPr>
        <w:jc w:val="both"/>
        <w:rPr>
          <w:sz w:val="28"/>
          <w:szCs w:val="28"/>
        </w:rPr>
      </w:pPr>
    </w:p>
    <w:p w:rsidR="00135ACA" w:rsidRDefault="00135ACA" w:rsidP="00396C48">
      <w:pPr>
        <w:jc w:val="both"/>
        <w:rPr>
          <w:sz w:val="28"/>
          <w:szCs w:val="28"/>
        </w:rPr>
      </w:pPr>
    </w:p>
    <w:p w:rsidR="00135ACA" w:rsidRDefault="00135ACA" w:rsidP="00396C48">
      <w:pPr>
        <w:jc w:val="both"/>
        <w:rPr>
          <w:sz w:val="28"/>
          <w:szCs w:val="28"/>
        </w:rPr>
      </w:pPr>
    </w:p>
    <w:p w:rsidR="00135ACA" w:rsidRDefault="00135ACA" w:rsidP="00396C48">
      <w:pPr>
        <w:jc w:val="both"/>
        <w:rPr>
          <w:sz w:val="28"/>
          <w:szCs w:val="28"/>
        </w:rPr>
      </w:pPr>
    </w:p>
    <w:p w:rsidR="002755C0" w:rsidRDefault="002755C0" w:rsidP="00396C48">
      <w:pPr>
        <w:jc w:val="both"/>
        <w:rPr>
          <w:sz w:val="28"/>
          <w:szCs w:val="28"/>
        </w:rPr>
      </w:pPr>
    </w:p>
    <w:p w:rsidR="007D4DDD" w:rsidRDefault="007D4DDD" w:rsidP="00396C48">
      <w:pPr>
        <w:jc w:val="both"/>
        <w:rPr>
          <w:sz w:val="28"/>
          <w:szCs w:val="28"/>
        </w:rPr>
      </w:pPr>
    </w:p>
    <w:p w:rsidR="00396C48" w:rsidRDefault="00396C48" w:rsidP="00396C48">
      <w:pPr>
        <w:jc w:val="both"/>
        <w:rPr>
          <w:sz w:val="28"/>
          <w:szCs w:val="28"/>
        </w:rPr>
      </w:pPr>
    </w:p>
    <w:p w:rsidR="00C926A5" w:rsidRDefault="00C926A5" w:rsidP="00396C48">
      <w:pPr>
        <w:jc w:val="both"/>
        <w:rPr>
          <w:sz w:val="28"/>
          <w:szCs w:val="28"/>
        </w:rPr>
      </w:pPr>
    </w:p>
    <w:p w:rsidR="00E26819" w:rsidRPr="00ED1219" w:rsidRDefault="00E26819" w:rsidP="00E26819">
      <w:pPr>
        <w:ind w:firstLine="851"/>
        <w:jc w:val="center"/>
        <w:rPr>
          <w:b/>
          <w:snapToGrid w:val="0"/>
          <w:sz w:val="22"/>
          <w:szCs w:val="22"/>
        </w:rPr>
      </w:pPr>
      <w:r w:rsidRPr="00ED1219">
        <w:rPr>
          <w:b/>
          <w:snapToGrid w:val="0"/>
          <w:sz w:val="22"/>
          <w:szCs w:val="22"/>
        </w:rPr>
        <w:t>Сообщение о проведении годового Общего собрания акционеров</w:t>
      </w:r>
    </w:p>
    <w:p w:rsidR="00E26819" w:rsidRPr="00ED1219" w:rsidRDefault="00E26819" w:rsidP="00E26819">
      <w:pPr>
        <w:ind w:firstLine="851"/>
        <w:jc w:val="center"/>
        <w:rPr>
          <w:b/>
          <w:snapToGrid w:val="0"/>
          <w:sz w:val="22"/>
          <w:szCs w:val="22"/>
        </w:rPr>
      </w:pPr>
      <w:r w:rsidRPr="00ED1219">
        <w:rPr>
          <w:b/>
          <w:snapToGrid w:val="0"/>
          <w:sz w:val="22"/>
          <w:szCs w:val="22"/>
        </w:rPr>
        <w:t>ПАО «</w:t>
      </w:r>
      <w:r w:rsidRPr="00ED1219">
        <w:rPr>
          <w:b/>
          <w:iCs/>
          <w:snapToGrid w:val="0"/>
          <w:sz w:val="22"/>
          <w:szCs w:val="22"/>
        </w:rPr>
        <w:t>Россети Северный Кавказ</w:t>
      </w:r>
      <w:r w:rsidRPr="00ED1219">
        <w:rPr>
          <w:b/>
          <w:snapToGrid w:val="0"/>
          <w:sz w:val="22"/>
          <w:szCs w:val="22"/>
        </w:rPr>
        <w:t>»</w:t>
      </w:r>
    </w:p>
    <w:p w:rsidR="00E26819" w:rsidRPr="00ED1219" w:rsidRDefault="00E26819" w:rsidP="00E26819">
      <w:pPr>
        <w:tabs>
          <w:tab w:val="left" w:pos="0"/>
          <w:tab w:val="left" w:pos="1134"/>
        </w:tabs>
        <w:ind w:firstLine="851"/>
        <w:jc w:val="both"/>
        <w:rPr>
          <w:b/>
          <w:sz w:val="22"/>
          <w:szCs w:val="22"/>
        </w:rPr>
      </w:pPr>
    </w:p>
    <w:p w:rsidR="00E26819" w:rsidRPr="00ED1219" w:rsidRDefault="00E26819" w:rsidP="00E26819">
      <w:pPr>
        <w:tabs>
          <w:tab w:val="left" w:pos="0"/>
          <w:tab w:val="left" w:pos="993"/>
        </w:tabs>
        <w:ind w:firstLine="709"/>
        <w:jc w:val="both"/>
        <w:rPr>
          <w:sz w:val="22"/>
          <w:szCs w:val="22"/>
        </w:rPr>
      </w:pPr>
      <w:r w:rsidRPr="00ED1219">
        <w:rPr>
          <w:sz w:val="22"/>
          <w:szCs w:val="22"/>
        </w:rPr>
        <w:t>Публичное акционерное общество «Россети Северный Кавказ» сообщает о проведении годового Общего собрания акционеров в форме заочного голосования со следующей повесткой дня:</w:t>
      </w:r>
    </w:p>
    <w:p w:rsidR="00E26819" w:rsidRPr="00ED1219" w:rsidRDefault="00E26819" w:rsidP="00E26819">
      <w:pPr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bCs/>
          <w:sz w:val="22"/>
          <w:szCs w:val="22"/>
        </w:rPr>
      </w:pPr>
      <w:r w:rsidRPr="00ED1219">
        <w:rPr>
          <w:bCs/>
          <w:sz w:val="22"/>
          <w:szCs w:val="22"/>
        </w:rPr>
        <w:t>Об утверждении годового отчета</w:t>
      </w:r>
      <w:r>
        <w:rPr>
          <w:bCs/>
          <w:sz w:val="22"/>
          <w:szCs w:val="22"/>
        </w:rPr>
        <w:t xml:space="preserve"> Общества за 2023 год</w:t>
      </w:r>
      <w:r w:rsidRPr="00ED1219">
        <w:rPr>
          <w:bCs/>
          <w:sz w:val="22"/>
          <w:szCs w:val="22"/>
        </w:rPr>
        <w:t>, годовой бухгалтерской (финансовой) отчетности Общества за 202</w:t>
      </w:r>
      <w:r>
        <w:rPr>
          <w:bCs/>
          <w:sz w:val="22"/>
          <w:szCs w:val="22"/>
        </w:rPr>
        <w:t>3</w:t>
      </w:r>
      <w:r w:rsidRPr="00ED1219">
        <w:rPr>
          <w:bCs/>
          <w:sz w:val="22"/>
          <w:szCs w:val="22"/>
        </w:rPr>
        <w:t xml:space="preserve"> год.</w:t>
      </w:r>
    </w:p>
    <w:p w:rsidR="00E26819" w:rsidRPr="00ED1219" w:rsidRDefault="00E26819" w:rsidP="00E26819">
      <w:pPr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bCs/>
          <w:sz w:val="22"/>
          <w:szCs w:val="22"/>
        </w:rPr>
      </w:pPr>
      <w:r w:rsidRPr="00ED1219">
        <w:rPr>
          <w:bCs/>
          <w:sz w:val="22"/>
          <w:szCs w:val="22"/>
        </w:rPr>
        <w:t>О распределении прибыли (убытков), в том числе по размеру дивидендов по акциям и порядку их выплаты, по результатам 202</w:t>
      </w:r>
      <w:r>
        <w:rPr>
          <w:bCs/>
          <w:sz w:val="22"/>
          <w:szCs w:val="22"/>
        </w:rPr>
        <w:t>3</w:t>
      </w:r>
      <w:r w:rsidRPr="00ED1219">
        <w:rPr>
          <w:bCs/>
          <w:sz w:val="22"/>
          <w:szCs w:val="22"/>
        </w:rPr>
        <w:t xml:space="preserve"> года.</w:t>
      </w:r>
    </w:p>
    <w:p w:rsidR="00E26819" w:rsidRPr="00ED1219" w:rsidRDefault="00E26819" w:rsidP="00E26819">
      <w:pPr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bCs/>
          <w:sz w:val="22"/>
          <w:szCs w:val="22"/>
        </w:rPr>
      </w:pPr>
      <w:r w:rsidRPr="00ED1219">
        <w:rPr>
          <w:bCs/>
          <w:sz w:val="22"/>
          <w:szCs w:val="22"/>
        </w:rPr>
        <w:t>Об избрании членов Совета директоров Общества.</w:t>
      </w:r>
    </w:p>
    <w:p w:rsidR="00E26819" w:rsidRPr="00ED1219" w:rsidRDefault="00E26819" w:rsidP="00E26819">
      <w:pPr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bCs/>
          <w:sz w:val="22"/>
          <w:szCs w:val="22"/>
        </w:rPr>
      </w:pPr>
      <w:r w:rsidRPr="00ED1219">
        <w:rPr>
          <w:bCs/>
          <w:sz w:val="22"/>
          <w:szCs w:val="22"/>
        </w:rPr>
        <w:t>Об избрании членов Ревизионной комиссии Общества.</w:t>
      </w:r>
    </w:p>
    <w:p w:rsidR="00E26819" w:rsidRDefault="00E26819" w:rsidP="00E26819">
      <w:pPr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bCs/>
          <w:sz w:val="22"/>
          <w:szCs w:val="22"/>
        </w:rPr>
      </w:pPr>
      <w:r w:rsidRPr="00446EFD">
        <w:rPr>
          <w:bCs/>
          <w:sz w:val="22"/>
          <w:szCs w:val="22"/>
        </w:rPr>
        <w:t>О назначении аудиторской организации Общества.</w:t>
      </w:r>
    </w:p>
    <w:p w:rsidR="00E26819" w:rsidRPr="00962A4F" w:rsidRDefault="00E26819" w:rsidP="00E26819">
      <w:pPr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bCs/>
          <w:sz w:val="22"/>
          <w:szCs w:val="22"/>
        </w:rPr>
      </w:pPr>
      <w:r w:rsidRPr="00962A4F">
        <w:rPr>
          <w:bCs/>
          <w:sz w:val="22"/>
          <w:szCs w:val="22"/>
        </w:rPr>
        <w:t>Об утверждении Устава ПАО «Россети Северный Кавказ» в новой редакции.</w:t>
      </w:r>
    </w:p>
    <w:p w:rsidR="00E26819" w:rsidRPr="00ED1219" w:rsidRDefault="00E26819" w:rsidP="00E26819">
      <w:pPr>
        <w:tabs>
          <w:tab w:val="left" w:pos="0"/>
          <w:tab w:val="left" w:pos="708"/>
          <w:tab w:val="center" w:pos="4153"/>
          <w:tab w:val="right" w:pos="8306"/>
        </w:tabs>
        <w:ind w:firstLine="709"/>
        <w:jc w:val="both"/>
        <w:rPr>
          <w:b/>
          <w:bCs/>
          <w:sz w:val="22"/>
          <w:szCs w:val="22"/>
        </w:rPr>
      </w:pPr>
      <w:r w:rsidRPr="00ED1219">
        <w:rPr>
          <w:sz w:val="22"/>
          <w:szCs w:val="22"/>
        </w:rPr>
        <w:t>Дата проведения Общего собрания акционеров ПАО «</w:t>
      </w:r>
      <w:r w:rsidRPr="00ED1219">
        <w:rPr>
          <w:iCs/>
          <w:sz w:val="22"/>
          <w:szCs w:val="22"/>
        </w:rPr>
        <w:t>Россети Северный Кавказ</w:t>
      </w:r>
      <w:r w:rsidRPr="00ED1219">
        <w:rPr>
          <w:sz w:val="22"/>
          <w:szCs w:val="22"/>
        </w:rPr>
        <w:t xml:space="preserve">» (дата окончания приема заполненных бюллетеней): </w:t>
      </w:r>
      <w:r w:rsidRPr="00ED1219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3 </w:t>
      </w:r>
      <w:r w:rsidRPr="00ED1219">
        <w:rPr>
          <w:b/>
          <w:bCs/>
          <w:sz w:val="22"/>
          <w:szCs w:val="22"/>
        </w:rPr>
        <w:t>июня 202</w:t>
      </w:r>
      <w:r>
        <w:rPr>
          <w:b/>
          <w:bCs/>
          <w:sz w:val="22"/>
          <w:szCs w:val="22"/>
        </w:rPr>
        <w:t>4</w:t>
      </w:r>
      <w:r w:rsidRPr="00ED1219">
        <w:rPr>
          <w:b/>
          <w:bCs/>
          <w:sz w:val="22"/>
          <w:szCs w:val="22"/>
        </w:rPr>
        <w:t xml:space="preserve"> года.</w:t>
      </w:r>
    </w:p>
    <w:p w:rsidR="00E26819" w:rsidRPr="00ED1219" w:rsidRDefault="00E26819" w:rsidP="00E26819">
      <w:pPr>
        <w:tabs>
          <w:tab w:val="left" w:pos="0"/>
          <w:tab w:val="left" w:pos="708"/>
          <w:tab w:val="center" w:pos="4153"/>
          <w:tab w:val="right" w:pos="8306"/>
        </w:tabs>
        <w:ind w:right="-180" w:firstLine="709"/>
        <w:jc w:val="both"/>
        <w:rPr>
          <w:b/>
          <w:bCs/>
          <w:sz w:val="22"/>
          <w:szCs w:val="22"/>
        </w:rPr>
      </w:pPr>
      <w:r w:rsidRPr="00ED1219">
        <w:rPr>
          <w:sz w:val="22"/>
          <w:szCs w:val="22"/>
        </w:rPr>
        <w:t xml:space="preserve">При определении кворума и подведении итогов голосования учитываются голоса, представленные бюллетенями для голосования, полученными Обществом </w:t>
      </w:r>
      <w:r w:rsidRPr="00ED1219">
        <w:rPr>
          <w:b/>
          <w:sz w:val="22"/>
          <w:szCs w:val="22"/>
        </w:rPr>
        <w:t>до 1</w:t>
      </w:r>
      <w:r>
        <w:rPr>
          <w:b/>
          <w:sz w:val="22"/>
          <w:szCs w:val="22"/>
        </w:rPr>
        <w:t>3</w:t>
      </w:r>
      <w:r w:rsidRPr="00ED1219">
        <w:rPr>
          <w:b/>
          <w:sz w:val="22"/>
          <w:szCs w:val="22"/>
        </w:rPr>
        <w:t xml:space="preserve"> июня </w:t>
      </w:r>
      <w:r w:rsidRPr="00ED1219">
        <w:rPr>
          <w:b/>
          <w:sz w:val="22"/>
          <w:szCs w:val="22"/>
        </w:rPr>
        <w:br/>
        <w:t>202</w:t>
      </w:r>
      <w:r>
        <w:rPr>
          <w:b/>
          <w:sz w:val="22"/>
          <w:szCs w:val="22"/>
        </w:rPr>
        <w:t>4</w:t>
      </w:r>
      <w:r w:rsidRPr="00ED1219">
        <w:rPr>
          <w:b/>
          <w:sz w:val="22"/>
          <w:szCs w:val="22"/>
        </w:rPr>
        <w:t xml:space="preserve"> года.</w:t>
      </w:r>
      <w:r w:rsidRPr="00ED1219" w:rsidDel="00B26CBF">
        <w:rPr>
          <w:b/>
          <w:sz w:val="22"/>
          <w:szCs w:val="22"/>
        </w:rPr>
        <w:t xml:space="preserve"> </w:t>
      </w:r>
    </w:p>
    <w:p w:rsidR="00E26819" w:rsidRPr="00ED1219" w:rsidRDefault="00E26819" w:rsidP="00E26819">
      <w:pPr>
        <w:tabs>
          <w:tab w:val="left" w:pos="0"/>
          <w:tab w:val="left" w:pos="708"/>
          <w:tab w:val="center" w:pos="4153"/>
          <w:tab w:val="right" w:pos="8306"/>
        </w:tabs>
        <w:ind w:right="-180" w:firstLine="709"/>
        <w:jc w:val="both"/>
        <w:rPr>
          <w:sz w:val="22"/>
          <w:szCs w:val="22"/>
        </w:rPr>
      </w:pPr>
      <w:r w:rsidRPr="00ED1219">
        <w:rPr>
          <w:sz w:val="22"/>
          <w:szCs w:val="22"/>
        </w:rPr>
        <w:t xml:space="preserve">Почтовый адрес, по которому может быть направлен заполненный бюллетень для голосования: </w:t>
      </w:r>
    </w:p>
    <w:p w:rsidR="00E26819" w:rsidRPr="00ED1219" w:rsidRDefault="00E26819" w:rsidP="00E26819">
      <w:pPr>
        <w:tabs>
          <w:tab w:val="left" w:pos="709"/>
          <w:tab w:val="left" w:pos="851"/>
        </w:tabs>
        <w:ind w:firstLine="709"/>
        <w:jc w:val="both"/>
        <w:rPr>
          <w:sz w:val="22"/>
          <w:szCs w:val="22"/>
        </w:rPr>
      </w:pPr>
      <w:r w:rsidRPr="00ED1219">
        <w:rPr>
          <w:sz w:val="22"/>
          <w:szCs w:val="22"/>
        </w:rPr>
        <w:t xml:space="preserve">- 109052, Россия, г. Москва, ул. Новохохловская, д. 23, строение 1, </w:t>
      </w:r>
      <w:r w:rsidRPr="00ED1219">
        <w:rPr>
          <w:bCs/>
          <w:iCs/>
          <w:sz w:val="22"/>
          <w:szCs w:val="22"/>
        </w:rPr>
        <w:t>помещение 1,</w:t>
      </w:r>
      <w:r w:rsidRPr="00ED1219">
        <w:rPr>
          <w:b/>
          <w:bCs/>
          <w:iCs/>
          <w:sz w:val="22"/>
          <w:szCs w:val="22"/>
        </w:rPr>
        <w:t xml:space="preserve"> </w:t>
      </w:r>
      <w:r w:rsidRPr="00ED1219">
        <w:rPr>
          <w:sz w:val="22"/>
          <w:szCs w:val="22"/>
        </w:rPr>
        <w:t>АО «СТАТУС».</w:t>
      </w:r>
    </w:p>
    <w:p w:rsidR="00E26819" w:rsidRPr="00ED1219" w:rsidRDefault="00E26819" w:rsidP="00E26819">
      <w:pPr>
        <w:tabs>
          <w:tab w:val="left" w:pos="709"/>
          <w:tab w:val="left" w:pos="851"/>
        </w:tabs>
        <w:ind w:firstLine="709"/>
        <w:jc w:val="both"/>
        <w:rPr>
          <w:sz w:val="22"/>
          <w:szCs w:val="22"/>
        </w:rPr>
      </w:pPr>
      <w:r w:rsidRPr="00ED1219">
        <w:rPr>
          <w:sz w:val="22"/>
          <w:szCs w:val="22"/>
        </w:rPr>
        <w:t>Адрес сайта в информационно-телекоммуникационной сети «Интернет» для заполнения электронной формы бюллетеней: https://online.rostatus.ru/.</w:t>
      </w:r>
    </w:p>
    <w:p w:rsidR="00E26819" w:rsidRPr="00ED1219" w:rsidRDefault="00E26819" w:rsidP="00E26819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ED1219">
        <w:rPr>
          <w:bCs/>
          <w:iCs/>
          <w:sz w:val="22"/>
          <w:szCs w:val="22"/>
        </w:rPr>
        <w:t>С информацией (материалами), предоставляемой при подготовке к проведению годового Общего собрания акционеров ПАО «</w:t>
      </w:r>
      <w:r w:rsidRPr="00ED1219">
        <w:rPr>
          <w:bCs/>
          <w:sz w:val="22"/>
          <w:szCs w:val="22"/>
        </w:rPr>
        <w:t>Россети Северный Кавказ</w:t>
      </w:r>
      <w:r w:rsidRPr="00ED1219">
        <w:rPr>
          <w:bCs/>
          <w:iCs/>
          <w:sz w:val="22"/>
          <w:szCs w:val="22"/>
        </w:rPr>
        <w:t>»</w:t>
      </w:r>
      <w:r w:rsidRPr="00ED1219">
        <w:rPr>
          <w:bCs/>
          <w:iCs/>
          <w:color w:val="000000"/>
          <w:sz w:val="22"/>
          <w:szCs w:val="22"/>
        </w:rPr>
        <w:t>, лица, имеющие право участвовать в Общем собрании акционеров, могут</w:t>
      </w:r>
      <w:r w:rsidRPr="00ED1219">
        <w:rPr>
          <w:bCs/>
          <w:iCs/>
          <w:sz w:val="22"/>
          <w:szCs w:val="22"/>
        </w:rPr>
        <w:t xml:space="preserve"> ознакомиться </w:t>
      </w:r>
      <w:r w:rsidRPr="00F53976">
        <w:rPr>
          <w:i/>
          <w:sz w:val="22"/>
          <w:szCs w:val="22"/>
          <w:lang w:bidi="ru-RU"/>
        </w:rPr>
        <w:t xml:space="preserve">в течение 20 (двадцати) дней до даты проведения Собрания </w:t>
      </w:r>
      <w:r w:rsidRPr="00ED1219">
        <w:rPr>
          <w:i/>
          <w:sz w:val="22"/>
          <w:szCs w:val="22"/>
        </w:rPr>
        <w:t>с 09 часов 00 минут до 16 часов 00 минут</w:t>
      </w:r>
      <w:r w:rsidRPr="00F53976">
        <w:rPr>
          <w:i/>
          <w:sz w:val="22"/>
          <w:szCs w:val="22"/>
          <w:lang w:bidi="ru-RU"/>
        </w:rPr>
        <w:t xml:space="preserve"> </w:t>
      </w:r>
      <w:r w:rsidRPr="00ED1219">
        <w:rPr>
          <w:i/>
          <w:sz w:val="22"/>
          <w:szCs w:val="22"/>
          <w:lang w:bidi="ru-RU"/>
        </w:rPr>
        <w:t>по местному времени, за исключением выходных и праздничных дней</w:t>
      </w:r>
      <w:r w:rsidRPr="00ED1219">
        <w:rPr>
          <w:sz w:val="22"/>
          <w:szCs w:val="22"/>
          <w:lang w:bidi="ru-RU"/>
        </w:rPr>
        <w:t>, по следующим адресам</w:t>
      </w:r>
      <w:r w:rsidRPr="00ED1219">
        <w:rPr>
          <w:sz w:val="22"/>
          <w:szCs w:val="22"/>
        </w:rPr>
        <w:t>:</w:t>
      </w:r>
    </w:p>
    <w:p w:rsidR="00E26819" w:rsidRPr="00ED1219" w:rsidRDefault="00E26819" w:rsidP="00E26819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ED1219">
        <w:rPr>
          <w:sz w:val="22"/>
          <w:szCs w:val="22"/>
        </w:rPr>
        <w:t>- Ставропольский край, г. Пятигорск, ул. Подстанционная, д. 13а, ПАО «Россети Северный Кавказ», тел. (8793) 40-17-78;</w:t>
      </w:r>
    </w:p>
    <w:p w:rsidR="00E26819" w:rsidRPr="00ED1219" w:rsidRDefault="00E26819" w:rsidP="00E26819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ED1219">
        <w:rPr>
          <w:sz w:val="22"/>
          <w:szCs w:val="22"/>
        </w:rPr>
        <w:t xml:space="preserve">- 109052, Россия, г. Москва, ул. Новохохловская, д. 23, строение 1, </w:t>
      </w:r>
      <w:r w:rsidRPr="00ED1219">
        <w:rPr>
          <w:bCs/>
          <w:iCs/>
          <w:sz w:val="22"/>
          <w:szCs w:val="22"/>
        </w:rPr>
        <w:t>помещение 1,</w:t>
      </w:r>
      <w:r w:rsidRPr="00ED1219">
        <w:rPr>
          <w:b/>
          <w:bCs/>
          <w:iCs/>
          <w:sz w:val="22"/>
          <w:szCs w:val="22"/>
        </w:rPr>
        <w:t xml:space="preserve"> </w:t>
      </w:r>
      <w:r w:rsidRPr="00ED1219">
        <w:rPr>
          <w:sz w:val="22"/>
          <w:szCs w:val="22"/>
        </w:rPr>
        <w:t>АО «СТАТУС», тел. (495) 280-04-87.</w:t>
      </w:r>
    </w:p>
    <w:p w:rsidR="00E26819" w:rsidRPr="00ED1219" w:rsidRDefault="00E26819" w:rsidP="00E26819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ED1219">
        <w:rPr>
          <w:sz w:val="22"/>
          <w:szCs w:val="22"/>
          <w:lang w:bidi="ru-RU"/>
        </w:rPr>
        <w:t>Указанная информация также размещается</w:t>
      </w:r>
      <w:r w:rsidRPr="00ED1219">
        <w:rPr>
          <w:sz w:val="22"/>
          <w:szCs w:val="22"/>
        </w:rPr>
        <w:t xml:space="preserve"> на веб-сайте Общества в сети Интернет: </w:t>
      </w:r>
      <w:hyperlink r:id="rId9" w:history="1">
        <w:r w:rsidRPr="00ED1219">
          <w:rPr>
            <w:rStyle w:val="a6"/>
            <w:sz w:val="22"/>
            <w:szCs w:val="22"/>
          </w:rPr>
          <w:t>www.rossetisk.ru</w:t>
        </w:r>
      </w:hyperlink>
      <w:r w:rsidRPr="00ED1219">
        <w:rPr>
          <w:sz w:val="22"/>
          <w:szCs w:val="22"/>
        </w:rPr>
        <w:t>.</w:t>
      </w:r>
    </w:p>
    <w:p w:rsidR="00E26819" w:rsidRPr="00ED1219" w:rsidRDefault="00E26819" w:rsidP="00E26819">
      <w:pPr>
        <w:tabs>
          <w:tab w:val="left" w:pos="0"/>
        </w:tabs>
        <w:ind w:firstLine="709"/>
        <w:jc w:val="both"/>
        <w:rPr>
          <w:snapToGrid w:val="0"/>
          <w:sz w:val="22"/>
          <w:szCs w:val="22"/>
        </w:rPr>
      </w:pPr>
      <w:r w:rsidRPr="00ED1219">
        <w:rPr>
          <w:snapToGrid w:val="0"/>
          <w:sz w:val="22"/>
          <w:szCs w:val="22"/>
        </w:rPr>
        <w:t xml:space="preserve">В случае, если зарегистрированным в реестре акционеров Общества лицом является номинальный держатель акций, указанная информация (материалы) будет направлена до </w:t>
      </w:r>
      <w:r w:rsidRPr="00ED1219">
        <w:rPr>
          <w:snapToGrid w:val="0"/>
          <w:sz w:val="22"/>
          <w:szCs w:val="22"/>
        </w:rPr>
        <w:br/>
      </w:r>
      <w:r w:rsidRPr="00ED1219">
        <w:rPr>
          <w:b/>
          <w:snapToGrid w:val="0"/>
          <w:sz w:val="22"/>
          <w:szCs w:val="22"/>
        </w:rPr>
        <w:t>2</w:t>
      </w:r>
      <w:r>
        <w:rPr>
          <w:b/>
          <w:snapToGrid w:val="0"/>
          <w:sz w:val="22"/>
          <w:szCs w:val="22"/>
        </w:rPr>
        <w:t>3</w:t>
      </w:r>
      <w:r w:rsidRPr="00ED1219">
        <w:rPr>
          <w:b/>
          <w:snapToGrid w:val="0"/>
          <w:sz w:val="22"/>
          <w:szCs w:val="22"/>
        </w:rPr>
        <w:t xml:space="preserve"> мая 202</w:t>
      </w:r>
      <w:r>
        <w:rPr>
          <w:b/>
          <w:snapToGrid w:val="0"/>
          <w:sz w:val="22"/>
          <w:szCs w:val="22"/>
        </w:rPr>
        <w:t>4</w:t>
      </w:r>
      <w:r w:rsidRPr="00ED1219">
        <w:rPr>
          <w:b/>
          <w:snapToGrid w:val="0"/>
          <w:sz w:val="22"/>
          <w:szCs w:val="22"/>
        </w:rPr>
        <w:t xml:space="preserve"> года</w:t>
      </w:r>
      <w:r w:rsidRPr="00ED1219">
        <w:rPr>
          <w:snapToGrid w:val="0"/>
          <w:sz w:val="22"/>
          <w:szCs w:val="22"/>
        </w:rPr>
        <w:t xml:space="preserve"> в электронной форме (в форме электронных документов, подписанных электронной подписью) номинальному держателю акций.</w:t>
      </w:r>
    </w:p>
    <w:p w:rsidR="00E26819" w:rsidRPr="00ED1219" w:rsidRDefault="00E26819" w:rsidP="00E26819">
      <w:pPr>
        <w:widowControl w:val="0"/>
        <w:tabs>
          <w:tab w:val="left" w:pos="0"/>
        </w:tabs>
        <w:ind w:firstLine="709"/>
        <w:jc w:val="both"/>
        <w:rPr>
          <w:b/>
          <w:bCs/>
          <w:snapToGrid w:val="0"/>
          <w:sz w:val="22"/>
          <w:szCs w:val="22"/>
        </w:rPr>
      </w:pPr>
      <w:r w:rsidRPr="00ED1219">
        <w:rPr>
          <w:snapToGrid w:val="0"/>
          <w:sz w:val="22"/>
          <w:szCs w:val="22"/>
        </w:rPr>
        <w:t xml:space="preserve">Список лиц, имеющих право на участие в годового Общем собрании акционеров </w:t>
      </w:r>
      <w:r>
        <w:rPr>
          <w:snapToGrid w:val="0"/>
          <w:sz w:val="22"/>
          <w:szCs w:val="22"/>
        </w:rPr>
        <w:t xml:space="preserve">                                    </w:t>
      </w:r>
      <w:r w:rsidRPr="00ED1219">
        <w:rPr>
          <w:snapToGrid w:val="0"/>
          <w:sz w:val="22"/>
          <w:szCs w:val="22"/>
        </w:rPr>
        <w:t>ПАО «</w:t>
      </w:r>
      <w:r w:rsidRPr="00ED1219">
        <w:rPr>
          <w:iCs/>
          <w:snapToGrid w:val="0"/>
          <w:sz w:val="22"/>
          <w:szCs w:val="22"/>
        </w:rPr>
        <w:t>Россети Северный Кавказ</w:t>
      </w:r>
      <w:r w:rsidRPr="00ED1219">
        <w:rPr>
          <w:snapToGrid w:val="0"/>
          <w:sz w:val="22"/>
          <w:szCs w:val="22"/>
        </w:rPr>
        <w:t xml:space="preserve">», составлен по состоянию на </w:t>
      </w:r>
      <w:r>
        <w:rPr>
          <w:b/>
          <w:snapToGrid w:val="0"/>
          <w:sz w:val="22"/>
          <w:szCs w:val="22"/>
        </w:rPr>
        <w:t>19</w:t>
      </w:r>
      <w:r w:rsidRPr="00ED1219">
        <w:rPr>
          <w:b/>
          <w:snapToGrid w:val="0"/>
          <w:sz w:val="22"/>
          <w:szCs w:val="22"/>
        </w:rPr>
        <w:t xml:space="preserve"> мая </w:t>
      </w:r>
      <w:r w:rsidRPr="00ED1219">
        <w:rPr>
          <w:b/>
          <w:bCs/>
          <w:snapToGrid w:val="0"/>
          <w:sz w:val="22"/>
          <w:szCs w:val="22"/>
        </w:rPr>
        <w:t>202</w:t>
      </w:r>
      <w:r>
        <w:rPr>
          <w:b/>
          <w:bCs/>
          <w:snapToGrid w:val="0"/>
          <w:sz w:val="22"/>
          <w:szCs w:val="22"/>
        </w:rPr>
        <w:t>4</w:t>
      </w:r>
      <w:r w:rsidRPr="00ED1219">
        <w:rPr>
          <w:b/>
          <w:bCs/>
          <w:snapToGrid w:val="0"/>
          <w:sz w:val="22"/>
          <w:szCs w:val="22"/>
        </w:rPr>
        <w:t xml:space="preserve"> года.</w:t>
      </w:r>
    </w:p>
    <w:p w:rsidR="00E26819" w:rsidRPr="00ED1219" w:rsidRDefault="00E26819" w:rsidP="00E26819">
      <w:pPr>
        <w:rPr>
          <w:b/>
          <w:sz w:val="22"/>
          <w:szCs w:val="22"/>
        </w:rPr>
      </w:pPr>
    </w:p>
    <w:p w:rsidR="00E26819" w:rsidRPr="00ED1219" w:rsidRDefault="00E26819" w:rsidP="00E26819">
      <w:pPr>
        <w:rPr>
          <w:b/>
          <w:sz w:val="22"/>
          <w:szCs w:val="22"/>
        </w:rPr>
      </w:pPr>
      <w:r w:rsidRPr="00ED1219">
        <w:rPr>
          <w:b/>
          <w:sz w:val="22"/>
          <w:szCs w:val="22"/>
        </w:rPr>
        <w:t>Совет директоров ПАО «</w:t>
      </w:r>
      <w:r w:rsidRPr="00ED1219">
        <w:rPr>
          <w:b/>
          <w:iCs/>
          <w:sz w:val="22"/>
          <w:szCs w:val="22"/>
        </w:rPr>
        <w:t>Россети Северный Кавказ</w:t>
      </w:r>
      <w:r w:rsidRPr="00ED1219">
        <w:rPr>
          <w:b/>
          <w:sz w:val="22"/>
          <w:szCs w:val="22"/>
        </w:rPr>
        <w:t>»</w:t>
      </w:r>
    </w:p>
    <w:p w:rsidR="00E26819" w:rsidRPr="001A56E9" w:rsidRDefault="00E26819" w:rsidP="00E26819">
      <w:pPr>
        <w:jc w:val="center"/>
        <w:rPr>
          <w:b/>
          <w:lang w:val="en-US"/>
        </w:rPr>
      </w:pPr>
      <w:r w:rsidRPr="00FD44B5">
        <w:rPr>
          <w:b/>
        </w:rPr>
        <w:br w:type="page"/>
      </w:r>
      <w:r w:rsidRPr="001A56E9">
        <w:rPr>
          <w:b/>
          <w:lang w:val="en-US"/>
        </w:rPr>
        <w:lastRenderedPageBreak/>
        <w:t>Notice of the Annual General Meeting of Shareholders</w:t>
      </w:r>
    </w:p>
    <w:p w:rsidR="00E26819" w:rsidRPr="001A56E9" w:rsidRDefault="00E26819" w:rsidP="00E26819">
      <w:pPr>
        <w:jc w:val="center"/>
        <w:rPr>
          <w:b/>
          <w:lang w:val="en-US"/>
        </w:rPr>
      </w:pPr>
      <w:r w:rsidRPr="00FD44B5">
        <w:rPr>
          <w:caps/>
          <w:lang w:val="en-US"/>
        </w:rPr>
        <w:t>Rosseti</w:t>
      </w:r>
      <w:r w:rsidRPr="001A56E9">
        <w:rPr>
          <w:b/>
          <w:lang w:val="en-US"/>
        </w:rPr>
        <w:t xml:space="preserve"> North</w:t>
      </w:r>
      <w:r w:rsidR="00EF0B72">
        <w:rPr>
          <w:b/>
          <w:lang w:val="en-US"/>
        </w:rPr>
        <w:t>ern</w:t>
      </w:r>
      <w:r w:rsidRPr="001A56E9">
        <w:rPr>
          <w:b/>
          <w:lang w:val="en-US"/>
        </w:rPr>
        <w:t xml:space="preserve"> Caucasus</w:t>
      </w:r>
      <w:r w:rsidR="00C72A4F">
        <w:rPr>
          <w:b/>
          <w:lang w:val="en-US"/>
        </w:rPr>
        <w:t>,</w:t>
      </w:r>
      <w:r w:rsidR="00C72A4F" w:rsidRPr="00C72A4F">
        <w:rPr>
          <w:b/>
          <w:lang w:val="en-US"/>
        </w:rPr>
        <w:t xml:space="preserve"> </w:t>
      </w:r>
      <w:r w:rsidR="00C72A4F" w:rsidRPr="001A56E9">
        <w:rPr>
          <w:b/>
          <w:lang w:val="en-US"/>
        </w:rPr>
        <w:t>PJSC</w:t>
      </w:r>
      <w:bookmarkStart w:id="0" w:name="_GoBack"/>
      <w:bookmarkEnd w:id="0"/>
    </w:p>
    <w:p w:rsidR="00E26819" w:rsidRPr="001A56E9" w:rsidRDefault="00E26819" w:rsidP="00E26819">
      <w:pPr>
        <w:rPr>
          <w:b/>
          <w:lang w:val="en-US"/>
        </w:rPr>
      </w:pPr>
    </w:p>
    <w:p w:rsidR="00E26819" w:rsidRPr="001A56E9" w:rsidRDefault="00E26819" w:rsidP="00E26819">
      <w:pPr>
        <w:ind w:firstLine="709"/>
        <w:jc w:val="both"/>
        <w:rPr>
          <w:lang w:val="en-US"/>
        </w:rPr>
      </w:pPr>
      <w:r w:rsidRPr="001A56E9">
        <w:rPr>
          <w:lang w:val="en-US"/>
        </w:rPr>
        <w:t>Public Joint Stock Company "</w:t>
      </w:r>
      <w:r w:rsidRPr="00FD44B5">
        <w:rPr>
          <w:caps/>
          <w:lang w:val="en-US"/>
        </w:rPr>
        <w:t>Rosseti</w:t>
      </w:r>
      <w:r w:rsidRPr="001A56E9">
        <w:rPr>
          <w:lang w:val="en-US"/>
        </w:rPr>
        <w:t xml:space="preserve"> North</w:t>
      </w:r>
      <w:r w:rsidR="00EF0B72">
        <w:rPr>
          <w:lang w:val="en-US"/>
        </w:rPr>
        <w:t>ern</w:t>
      </w:r>
      <w:r w:rsidRPr="001A56E9">
        <w:rPr>
          <w:lang w:val="en-US"/>
        </w:rPr>
        <w:t xml:space="preserve"> Caucasus" announces the holding of the annual General Meeting of Shareholders in the form of absentee voting with the following agenda:</w:t>
      </w:r>
    </w:p>
    <w:p w:rsidR="00E26819" w:rsidRPr="001A56E9" w:rsidRDefault="00E26819" w:rsidP="00E26819">
      <w:pPr>
        <w:ind w:firstLine="709"/>
        <w:jc w:val="both"/>
        <w:rPr>
          <w:lang w:val="en"/>
        </w:rPr>
      </w:pPr>
      <w:r w:rsidRPr="001A56E9">
        <w:rPr>
          <w:lang w:val="en"/>
        </w:rPr>
        <w:t>1. On approval of the annual report</w:t>
      </w:r>
      <w:r w:rsidRPr="007805D7">
        <w:rPr>
          <w:lang w:val="en-US"/>
        </w:rPr>
        <w:t xml:space="preserve"> </w:t>
      </w:r>
      <w:r w:rsidRPr="001A56E9">
        <w:rPr>
          <w:lang w:val="en"/>
        </w:rPr>
        <w:t>of the Company for 202</w:t>
      </w:r>
      <w:r w:rsidRPr="00F42399">
        <w:rPr>
          <w:lang w:val="en-US"/>
        </w:rPr>
        <w:t>3</w:t>
      </w:r>
      <w:r w:rsidRPr="001A56E9">
        <w:rPr>
          <w:lang w:val="en"/>
        </w:rPr>
        <w:t>, annual accounting (financial) statements of the Company for 202</w:t>
      </w:r>
      <w:r w:rsidRPr="00F42399">
        <w:rPr>
          <w:lang w:val="en-US"/>
        </w:rPr>
        <w:t>3</w:t>
      </w:r>
      <w:r w:rsidRPr="001A56E9">
        <w:rPr>
          <w:lang w:val="en"/>
        </w:rPr>
        <w:t>.</w:t>
      </w:r>
    </w:p>
    <w:p w:rsidR="00E26819" w:rsidRPr="001A56E9" w:rsidRDefault="00E26819" w:rsidP="00E26819">
      <w:pPr>
        <w:ind w:firstLine="709"/>
        <w:jc w:val="both"/>
        <w:rPr>
          <w:lang w:val="en"/>
        </w:rPr>
      </w:pPr>
      <w:r w:rsidRPr="001A56E9">
        <w:rPr>
          <w:lang w:val="en"/>
        </w:rPr>
        <w:t>2. On the distribution of profits (losses), including the amount of dividends on shares and the procedure for their payment, based on the results of 202</w:t>
      </w:r>
      <w:r w:rsidRPr="00F42399">
        <w:rPr>
          <w:lang w:val="en-US"/>
        </w:rPr>
        <w:t>3</w:t>
      </w:r>
      <w:r w:rsidRPr="001A56E9">
        <w:rPr>
          <w:lang w:val="en"/>
        </w:rPr>
        <w:t>.</w:t>
      </w:r>
    </w:p>
    <w:p w:rsidR="00E26819" w:rsidRPr="001A56E9" w:rsidRDefault="00E26819" w:rsidP="00E26819">
      <w:pPr>
        <w:ind w:firstLine="709"/>
        <w:jc w:val="both"/>
        <w:rPr>
          <w:lang w:val="en"/>
        </w:rPr>
      </w:pPr>
      <w:r w:rsidRPr="001A56E9">
        <w:rPr>
          <w:lang w:val="en"/>
        </w:rPr>
        <w:t xml:space="preserve">3. </w:t>
      </w:r>
      <w:r w:rsidR="00FF044D">
        <w:rPr>
          <w:lang w:val="en-US"/>
        </w:rPr>
        <w:t xml:space="preserve">On </w:t>
      </w:r>
      <w:r w:rsidR="00FF044D">
        <w:rPr>
          <w:lang w:val="en"/>
        </w:rPr>
        <w:t>e</w:t>
      </w:r>
      <w:r w:rsidR="00FF044D" w:rsidRPr="001A56E9">
        <w:rPr>
          <w:lang w:val="en"/>
        </w:rPr>
        <w:t xml:space="preserve">lection </w:t>
      </w:r>
      <w:r w:rsidRPr="001A56E9">
        <w:rPr>
          <w:lang w:val="en"/>
        </w:rPr>
        <w:t>of members of the Board of Directors of the Company.</w:t>
      </w:r>
    </w:p>
    <w:p w:rsidR="00E26819" w:rsidRPr="001A56E9" w:rsidRDefault="00E26819" w:rsidP="00E26819">
      <w:pPr>
        <w:ind w:firstLine="709"/>
        <w:jc w:val="both"/>
        <w:rPr>
          <w:lang w:val="en"/>
        </w:rPr>
      </w:pPr>
      <w:r w:rsidRPr="001A56E9">
        <w:rPr>
          <w:lang w:val="en"/>
        </w:rPr>
        <w:t>4. On election of members of the Audit Commission of the Company.</w:t>
      </w:r>
    </w:p>
    <w:p w:rsidR="00E26819" w:rsidRDefault="00E26819" w:rsidP="00E26819">
      <w:pPr>
        <w:ind w:firstLine="709"/>
        <w:jc w:val="both"/>
        <w:rPr>
          <w:lang w:val="en"/>
        </w:rPr>
      </w:pPr>
      <w:r w:rsidRPr="001A56E9">
        <w:rPr>
          <w:lang w:val="en"/>
        </w:rPr>
        <w:t xml:space="preserve">5. </w:t>
      </w:r>
      <w:r w:rsidR="00FF044D">
        <w:rPr>
          <w:lang w:val="en"/>
        </w:rPr>
        <w:t>On a</w:t>
      </w:r>
      <w:r w:rsidR="00FF044D" w:rsidRPr="00446EFD">
        <w:rPr>
          <w:lang w:val="en"/>
        </w:rPr>
        <w:t xml:space="preserve">ppointment </w:t>
      </w:r>
      <w:r w:rsidRPr="00446EFD">
        <w:rPr>
          <w:lang w:val="en"/>
        </w:rPr>
        <w:t>of the audit organization of the Company.</w:t>
      </w:r>
    </w:p>
    <w:p w:rsidR="00E26819" w:rsidRPr="00962A4F" w:rsidRDefault="00E26819" w:rsidP="00E26819">
      <w:pPr>
        <w:ind w:firstLine="709"/>
        <w:jc w:val="both"/>
        <w:rPr>
          <w:lang w:val="en"/>
        </w:rPr>
      </w:pPr>
      <w:r w:rsidRPr="00962A4F">
        <w:rPr>
          <w:lang w:val="en-US"/>
        </w:rPr>
        <w:t xml:space="preserve">6. </w:t>
      </w:r>
      <w:r w:rsidRPr="00962A4F">
        <w:rPr>
          <w:lang w:val="en"/>
        </w:rPr>
        <w:t xml:space="preserve">On approval of the new edition of the Charter of </w:t>
      </w:r>
      <w:r w:rsidRPr="00FD44B5">
        <w:rPr>
          <w:caps/>
          <w:lang w:val="en-US"/>
        </w:rPr>
        <w:t>Rosseti</w:t>
      </w:r>
      <w:r w:rsidRPr="00962A4F">
        <w:rPr>
          <w:lang w:val="en-US"/>
        </w:rPr>
        <w:t xml:space="preserve"> North</w:t>
      </w:r>
      <w:r w:rsidR="00EF0B72">
        <w:rPr>
          <w:lang w:val="en-US"/>
        </w:rPr>
        <w:t>ern</w:t>
      </w:r>
      <w:r w:rsidRPr="00962A4F">
        <w:rPr>
          <w:lang w:val="en-US"/>
        </w:rPr>
        <w:t xml:space="preserve"> Caucasus</w:t>
      </w:r>
      <w:r w:rsidR="00C72A4F">
        <w:rPr>
          <w:lang w:val="en-US"/>
        </w:rPr>
        <w:t>,</w:t>
      </w:r>
      <w:r w:rsidR="00C72A4F" w:rsidRPr="00C72A4F">
        <w:rPr>
          <w:lang w:val="en"/>
        </w:rPr>
        <w:t xml:space="preserve"> </w:t>
      </w:r>
      <w:r w:rsidR="00C72A4F" w:rsidRPr="00962A4F">
        <w:rPr>
          <w:lang w:val="en"/>
        </w:rPr>
        <w:t>PJSC</w:t>
      </w:r>
      <w:r w:rsidRPr="00962A4F">
        <w:rPr>
          <w:lang w:val="en"/>
        </w:rPr>
        <w:t>.</w:t>
      </w:r>
    </w:p>
    <w:p w:rsidR="00E26819" w:rsidRPr="001A56E9" w:rsidRDefault="00E26819" w:rsidP="00E26819">
      <w:pPr>
        <w:ind w:firstLine="709"/>
        <w:jc w:val="both"/>
        <w:rPr>
          <w:lang w:val="en-US"/>
        </w:rPr>
      </w:pPr>
      <w:r w:rsidRPr="001A56E9">
        <w:rPr>
          <w:lang w:val="en-US"/>
        </w:rPr>
        <w:t xml:space="preserve">Date of the General Meeting of Shareholders of </w:t>
      </w:r>
      <w:r w:rsidRPr="00FD44B5">
        <w:rPr>
          <w:caps/>
          <w:lang w:val="en-US"/>
        </w:rPr>
        <w:t>Rosseti</w:t>
      </w:r>
      <w:r w:rsidRPr="001A56E9">
        <w:rPr>
          <w:lang w:val="en-US"/>
        </w:rPr>
        <w:t xml:space="preserve"> North</w:t>
      </w:r>
      <w:r w:rsidR="00E96DF0">
        <w:rPr>
          <w:lang w:val="en-US"/>
        </w:rPr>
        <w:t>ern</w:t>
      </w:r>
      <w:r w:rsidRPr="001A56E9">
        <w:rPr>
          <w:lang w:val="en-US"/>
        </w:rPr>
        <w:t xml:space="preserve"> Caucasus</w:t>
      </w:r>
      <w:r w:rsidR="00C72A4F">
        <w:rPr>
          <w:lang w:val="en-US"/>
        </w:rPr>
        <w:t>,</w:t>
      </w:r>
      <w:r w:rsidRPr="001A56E9">
        <w:rPr>
          <w:lang w:val="en-US"/>
        </w:rPr>
        <w:t xml:space="preserve"> </w:t>
      </w:r>
      <w:r w:rsidR="00C72A4F" w:rsidRPr="001A56E9">
        <w:rPr>
          <w:lang w:val="en-US"/>
        </w:rPr>
        <w:t xml:space="preserve">PJSC </w:t>
      </w:r>
      <w:r w:rsidRPr="001A56E9">
        <w:rPr>
          <w:lang w:val="en-US"/>
        </w:rPr>
        <w:t xml:space="preserve">(the deadline for accepting completed ballots): </w:t>
      </w:r>
      <w:r w:rsidRPr="001A56E9">
        <w:rPr>
          <w:b/>
          <w:lang w:val="en-US"/>
        </w:rPr>
        <w:t xml:space="preserve">June </w:t>
      </w:r>
      <w:r w:rsidRPr="00ED1219">
        <w:rPr>
          <w:b/>
          <w:lang w:val="en-US"/>
        </w:rPr>
        <w:t>1</w:t>
      </w:r>
      <w:r w:rsidRPr="00F42399">
        <w:rPr>
          <w:b/>
          <w:lang w:val="en-US"/>
        </w:rPr>
        <w:t>3</w:t>
      </w:r>
      <w:r w:rsidRPr="001A56E9">
        <w:rPr>
          <w:b/>
          <w:lang w:val="en-US"/>
        </w:rPr>
        <w:t>, 202</w:t>
      </w:r>
      <w:r w:rsidRPr="00F42399">
        <w:rPr>
          <w:b/>
          <w:lang w:val="en-US"/>
        </w:rPr>
        <w:t>4</w:t>
      </w:r>
      <w:r w:rsidRPr="001A56E9">
        <w:rPr>
          <w:b/>
          <w:lang w:val="en-US"/>
        </w:rPr>
        <w:t>.</w:t>
      </w:r>
    </w:p>
    <w:p w:rsidR="00E26819" w:rsidRPr="001A56E9" w:rsidRDefault="00E26819" w:rsidP="00E26819">
      <w:pPr>
        <w:ind w:firstLine="709"/>
        <w:jc w:val="both"/>
        <w:rPr>
          <w:lang w:val="en-US"/>
        </w:rPr>
      </w:pPr>
      <w:r w:rsidRPr="001A56E9">
        <w:rPr>
          <w:lang w:val="en"/>
        </w:rPr>
        <w:t xml:space="preserve">When choosing a quorum and summing up the voting results, the votes represented by voting ballots received by the Company </w:t>
      </w:r>
      <w:r w:rsidRPr="001A56E9">
        <w:rPr>
          <w:b/>
          <w:lang w:val="en"/>
        </w:rPr>
        <w:t xml:space="preserve">before June </w:t>
      </w:r>
      <w:r w:rsidRPr="00ED1219">
        <w:rPr>
          <w:b/>
          <w:lang w:val="en-US"/>
        </w:rPr>
        <w:t>1</w:t>
      </w:r>
      <w:r w:rsidRPr="00F42399">
        <w:rPr>
          <w:b/>
          <w:lang w:val="en-US"/>
        </w:rPr>
        <w:t>3</w:t>
      </w:r>
      <w:r w:rsidRPr="001A56E9">
        <w:rPr>
          <w:b/>
          <w:lang w:val="en"/>
        </w:rPr>
        <w:t>, 202</w:t>
      </w:r>
      <w:r w:rsidRPr="00F42399">
        <w:rPr>
          <w:b/>
          <w:lang w:val="en-US"/>
        </w:rPr>
        <w:t>4</w:t>
      </w:r>
      <w:r w:rsidRPr="001A56E9">
        <w:rPr>
          <w:b/>
          <w:lang w:val="en"/>
        </w:rPr>
        <w:t xml:space="preserve"> </w:t>
      </w:r>
      <w:r w:rsidRPr="001A56E9">
        <w:rPr>
          <w:lang w:val="en"/>
        </w:rPr>
        <w:t>are taken into account.</w:t>
      </w:r>
    </w:p>
    <w:p w:rsidR="00E26819" w:rsidRPr="001A56E9" w:rsidRDefault="00E26819" w:rsidP="00E26819">
      <w:pPr>
        <w:ind w:firstLine="709"/>
        <w:jc w:val="both"/>
        <w:rPr>
          <w:lang w:val="en-US"/>
        </w:rPr>
      </w:pPr>
      <w:r w:rsidRPr="001A56E9">
        <w:rPr>
          <w:lang w:val="en-US"/>
        </w:rPr>
        <w:t>Postal address to which the completed ballot can be sent:</w:t>
      </w:r>
    </w:p>
    <w:p w:rsidR="00E26819" w:rsidRPr="001A56E9" w:rsidRDefault="00E26819" w:rsidP="00E26819">
      <w:pPr>
        <w:ind w:firstLine="709"/>
        <w:jc w:val="both"/>
        <w:rPr>
          <w:lang w:val="en-US"/>
        </w:rPr>
      </w:pPr>
      <w:r w:rsidRPr="001A56E9">
        <w:rPr>
          <w:lang w:val="en"/>
        </w:rPr>
        <w:t>- 109052, Russia, Moscow, st. Novokhokhlovskaya, 23, building 1, room 1, STATUS JSC</w:t>
      </w:r>
      <w:r w:rsidRPr="001A56E9">
        <w:rPr>
          <w:lang w:val="en-US"/>
        </w:rPr>
        <w:t>.</w:t>
      </w:r>
    </w:p>
    <w:p w:rsidR="00E26819" w:rsidRPr="00FD44B5" w:rsidRDefault="00E26819" w:rsidP="00E26819">
      <w:pPr>
        <w:ind w:firstLine="709"/>
        <w:jc w:val="both"/>
        <w:rPr>
          <w:lang w:val="en-US"/>
        </w:rPr>
      </w:pPr>
      <w:r w:rsidRPr="001A56E9">
        <w:rPr>
          <w:lang w:val="en-US"/>
        </w:rPr>
        <w:t xml:space="preserve">Website address in the information and telecommunication network Internet for filling out the electronic form of </w:t>
      </w:r>
      <w:r w:rsidRPr="00FD44B5">
        <w:rPr>
          <w:lang w:val="en-US"/>
        </w:rPr>
        <w:t>ballots: https://online.rostatus.ru/.</w:t>
      </w:r>
    </w:p>
    <w:p w:rsidR="00E26819" w:rsidRPr="00FD44B5" w:rsidRDefault="00E26819" w:rsidP="00E2681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202124"/>
          <w:lang w:val="en-US"/>
        </w:rPr>
      </w:pPr>
      <w:r w:rsidRPr="00FD44B5">
        <w:rPr>
          <w:color w:val="202124"/>
          <w:lang w:val="en"/>
        </w:rPr>
        <w:t xml:space="preserve">With information (materials) collected in preparation for the completion of the annual General Meeting of Shareholders of </w:t>
      </w:r>
      <w:r w:rsidRPr="00FD44B5">
        <w:rPr>
          <w:caps/>
          <w:lang w:val="en"/>
        </w:rPr>
        <w:t>Rosseti</w:t>
      </w:r>
      <w:r w:rsidRPr="00FD44B5">
        <w:rPr>
          <w:color w:val="202124"/>
          <w:lang w:val="en"/>
        </w:rPr>
        <w:t xml:space="preserve"> North</w:t>
      </w:r>
      <w:r w:rsidR="00EF0B72" w:rsidRPr="00FD44B5">
        <w:rPr>
          <w:color w:val="202124"/>
          <w:lang w:val="en"/>
        </w:rPr>
        <w:t>ern</w:t>
      </w:r>
      <w:r w:rsidRPr="00FD44B5">
        <w:rPr>
          <w:color w:val="202124"/>
          <w:lang w:val="en"/>
        </w:rPr>
        <w:t xml:space="preserve"> Caucasus</w:t>
      </w:r>
      <w:r w:rsidR="00EF0B72" w:rsidRPr="00FD44B5">
        <w:rPr>
          <w:color w:val="202124"/>
          <w:lang w:val="en"/>
        </w:rPr>
        <w:t>, PJSC</w:t>
      </w:r>
      <w:r w:rsidRPr="00FD44B5">
        <w:rPr>
          <w:color w:val="202124"/>
          <w:lang w:val="en"/>
        </w:rPr>
        <w:t xml:space="preserve">, meetings, consideration of the right to participate in the General Meeting of Shareholders, meeting </w:t>
      </w:r>
      <w:r w:rsidRPr="00FD44B5">
        <w:rPr>
          <w:i/>
          <w:color w:val="202124"/>
          <w:lang w:val="en"/>
        </w:rPr>
        <w:t>within 20 (twenty) days before the meeting from 09:00 to 16:00 hours 00 minutes at a convenient time, for exceptional weekends and holidays</w:t>
      </w:r>
      <w:r w:rsidRPr="00FD44B5">
        <w:rPr>
          <w:color w:val="202124"/>
          <w:lang w:val="en"/>
        </w:rPr>
        <w:t>, at our address:</w:t>
      </w:r>
    </w:p>
    <w:p w:rsidR="00E26819" w:rsidRPr="00FD44B5" w:rsidRDefault="00E26819" w:rsidP="00E26819">
      <w:pPr>
        <w:ind w:firstLine="709"/>
        <w:jc w:val="both"/>
        <w:rPr>
          <w:lang w:val="en-US"/>
        </w:rPr>
      </w:pPr>
      <w:r w:rsidRPr="00FD44B5">
        <w:rPr>
          <w:lang w:val="en-US"/>
        </w:rPr>
        <w:t>- Stavropol Territory, Pyatigorsk, st. Podsta</w:t>
      </w:r>
      <w:r w:rsidR="00C72A4F" w:rsidRPr="00FD44B5">
        <w:rPr>
          <w:lang w:val="en-US"/>
        </w:rPr>
        <w:t>n</w:t>
      </w:r>
      <w:r w:rsidRPr="00FD44B5">
        <w:rPr>
          <w:lang w:val="en-US"/>
        </w:rPr>
        <w:t>t</w:t>
      </w:r>
      <w:r w:rsidR="00C72A4F" w:rsidRPr="00FD44B5">
        <w:rPr>
          <w:lang w:val="en-US"/>
        </w:rPr>
        <w:t>s</w:t>
      </w:r>
      <w:r w:rsidRPr="00FD44B5">
        <w:rPr>
          <w:lang w:val="en-US"/>
        </w:rPr>
        <w:t xml:space="preserve">ionnaya, </w:t>
      </w:r>
      <w:r w:rsidR="00FF044D" w:rsidRPr="00FD44B5">
        <w:rPr>
          <w:lang w:val="en-US"/>
        </w:rPr>
        <w:t>building</w:t>
      </w:r>
      <w:r w:rsidRPr="00FD44B5">
        <w:rPr>
          <w:lang w:val="en-US"/>
        </w:rPr>
        <w:t xml:space="preserve">. 13a, </w:t>
      </w:r>
      <w:r w:rsidRPr="00FD44B5">
        <w:rPr>
          <w:caps/>
          <w:lang w:val="en-US"/>
        </w:rPr>
        <w:t>Rosseti</w:t>
      </w:r>
      <w:r w:rsidRPr="00FD44B5">
        <w:rPr>
          <w:lang w:val="en-US"/>
        </w:rPr>
        <w:t xml:space="preserve"> North</w:t>
      </w:r>
      <w:r w:rsidR="00EF0B72" w:rsidRPr="00FD44B5">
        <w:rPr>
          <w:lang w:val="en-US"/>
        </w:rPr>
        <w:t>ern</w:t>
      </w:r>
      <w:r w:rsidRPr="00FD44B5">
        <w:rPr>
          <w:lang w:val="en-US"/>
        </w:rPr>
        <w:t xml:space="preserve"> Caucasus</w:t>
      </w:r>
      <w:r w:rsidR="00C72A4F" w:rsidRPr="00FD44B5">
        <w:rPr>
          <w:lang w:val="en-US"/>
        </w:rPr>
        <w:t>, PJSC</w:t>
      </w:r>
      <w:r w:rsidRPr="00FD44B5">
        <w:rPr>
          <w:lang w:val="en-US"/>
        </w:rPr>
        <w:t>, tel. (8793) 40-17-78;</w:t>
      </w:r>
    </w:p>
    <w:p w:rsidR="00E26819" w:rsidRPr="00FD44B5" w:rsidRDefault="00E26819" w:rsidP="00E26819">
      <w:pPr>
        <w:ind w:firstLine="709"/>
        <w:jc w:val="both"/>
        <w:rPr>
          <w:lang w:val="en-US"/>
        </w:rPr>
      </w:pPr>
      <w:r w:rsidRPr="00FD44B5">
        <w:rPr>
          <w:lang w:val="en"/>
        </w:rPr>
        <w:t>- 109052, Russia, Moscow, st. Novokhokhlovskaya, 23, building 1, room 1, STATUS JSC</w:t>
      </w:r>
      <w:r w:rsidRPr="00FD44B5">
        <w:rPr>
          <w:lang w:val="en-US"/>
        </w:rPr>
        <w:t>, tel. (495) 280-04-87</w:t>
      </w:r>
      <w:r w:rsidR="00E96DF0" w:rsidRPr="00FD44B5">
        <w:rPr>
          <w:lang w:val="en-US"/>
        </w:rPr>
        <w:t>.</w:t>
      </w:r>
    </w:p>
    <w:p w:rsidR="00E26819" w:rsidRPr="00FD44B5" w:rsidRDefault="00E26819" w:rsidP="00E26819">
      <w:pPr>
        <w:ind w:firstLine="709"/>
        <w:jc w:val="both"/>
        <w:rPr>
          <w:lang w:val="en-US"/>
        </w:rPr>
      </w:pPr>
      <w:r w:rsidRPr="00FD44B5">
        <w:rPr>
          <w:lang w:val="en"/>
        </w:rPr>
        <w:t xml:space="preserve">This information is also posted on the Company's </w:t>
      </w:r>
      <w:r w:rsidR="00E96DF0" w:rsidRPr="00FD44B5">
        <w:rPr>
          <w:lang w:val="en"/>
        </w:rPr>
        <w:t xml:space="preserve">Internet </w:t>
      </w:r>
      <w:r w:rsidRPr="00FD44B5">
        <w:rPr>
          <w:lang w:val="en"/>
        </w:rPr>
        <w:t xml:space="preserve">website: </w:t>
      </w:r>
      <w:hyperlink r:id="rId10" w:history="1">
        <w:r w:rsidRPr="00FD44B5">
          <w:rPr>
            <w:rStyle w:val="a6"/>
            <w:lang w:val="en"/>
          </w:rPr>
          <w:t>www.rossetisk.ru</w:t>
        </w:r>
      </w:hyperlink>
      <w:r w:rsidRPr="00FD44B5">
        <w:rPr>
          <w:lang w:val="en-US"/>
        </w:rPr>
        <w:t>.</w:t>
      </w:r>
    </w:p>
    <w:p w:rsidR="00E26819" w:rsidRPr="001A56E9" w:rsidRDefault="00E26819" w:rsidP="00E26819">
      <w:pPr>
        <w:ind w:firstLine="709"/>
        <w:jc w:val="both"/>
        <w:rPr>
          <w:lang w:val="en-US"/>
        </w:rPr>
      </w:pPr>
      <w:r w:rsidRPr="00FD44B5">
        <w:rPr>
          <w:lang w:val="en-US"/>
        </w:rPr>
        <w:t>If the person registered in the register of shareholders</w:t>
      </w:r>
      <w:r w:rsidRPr="001A56E9">
        <w:rPr>
          <w:lang w:val="en-US"/>
        </w:rPr>
        <w:t xml:space="preserve"> of the Company is a nominal shareholder, the specified information (materials) will be sent by </w:t>
      </w:r>
      <w:r w:rsidRPr="001A56E9">
        <w:rPr>
          <w:b/>
          <w:lang w:val="en-US"/>
        </w:rPr>
        <w:t xml:space="preserve">May </w:t>
      </w:r>
      <w:r w:rsidRPr="00ED1219">
        <w:rPr>
          <w:b/>
          <w:lang w:val="en-US"/>
        </w:rPr>
        <w:t>2</w:t>
      </w:r>
      <w:r w:rsidRPr="00F42399">
        <w:rPr>
          <w:b/>
          <w:lang w:val="en-US"/>
        </w:rPr>
        <w:t>3</w:t>
      </w:r>
      <w:r w:rsidRPr="001A56E9">
        <w:rPr>
          <w:b/>
          <w:lang w:val="en-US"/>
        </w:rPr>
        <w:t>, 202</w:t>
      </w:r>
      <w:r w:rsidRPr="00F42399">
        <w:rPr>
          <w:b/>
          <w:lang w:val="en-US"/>
        </w:rPr>
        <w:t>4</w:t>
      </w:r>
      <w:r w:rsidRPr="001A56E9">
        <w:rPr>
          <w:lang w:val="en-US"/>
        </w:rPr>
        <w:t xml:space="preserve"> in electronic form (in the form of electronic documents signed with an electronic signature) to the nominal shareholder.</w:t>
      </w:r>
    </w:p>
    <w:p w:rsidR="00E26819" w:rsidRPr="001A56E9" w:rsidRDefault="00E26819" w:rsidP="00E26819">
      <w:pPr>
        <w:ind w:firstLine="709"/>
        <w:jc w:val="both"/>
        <w:rPr>
          <w:lang w:val="en-US"/>
        </w:rPr>
      </w:pPr>
      <w:r w:rsidRPr="001A56E9">
        <w:rPr>
          <w:lang w:val="en-US"/>
        </w:rPr>
        <w:t xml:space="preserve">The list of persons entitled to participate in the annual General Meeting of Shareholders of </w:t>
      </w:r>
      <w:r w:rsidRPr="00FD44B5">
        <w:rPr>
          <w:caps/>
          <w:lang w:val="en-US"/>
        </w:rPr>
        <w:t>Rosseti</w:t>
      </w:r>
      <w:r w:rsidRPr="001A56E9">
        <w:rPr>
          <w:lang w:val="en-US"/>
        </w:rPr>
        <w:t xml:space="preserve"> North</w:t>
      </w:r>
      <w:r w:rsidR="00EF0B72">
        <w:rPr>
          <w:lang w:val="en-US"/>
        </w:rPr>
        <w:t>ern</w:t>
      </w:r>
      <w:r w:rsidRPr="001A56E9">
        <w:rPr>
          <w:lang w:val="en-US"/>
        </w:rPr>
        <w:t xml:space="preserve"> Caucasus</w:t>
      </w:r>
      <w:r w:rsidR="00C72A4F">
        <w:rPr>
          <w:lang w:val="en-US"/>
        </w:rPr>
        <w:t>,</w:t>
      </w:r>
      <w:r w:rsidRPr="001A56E9">
        <w:rPr>
          <w:lang w:val="en-US"/>
        </w:rPr>
        <w:t xml:space="preserve"> </w:t>
      </w:r>
      <w:r w:rsidR="00C72A4F" w:rsidRPr="001A56E9">
        <w:rPr>
          <w:lang w:val="en-US"/>
        </w:rPr>
        <w:t xml:space="preserve">PJSC </w:t>
      </w:r>
      <w:r w:rsidRPr="001A56E9">
        <w:rPr>
          <w:lang w:val="en-US"/>
        </w:rPr>
        <w:t xml:space="preserve">was compiled as of </w:t>
      </w:r>
      <w:r w:rsidRPr="001A56E9">
        <w:rPr>
          <w:b/>
          <w:lang w:val="en-US"/>
        </w:rPr>
        <w:t xml:space="preserve">May </w:t>
      </w:r>
      <w:r w:rsidRPr="00F42399">
        <w:rPr>
          <w:b/>
          <w:lang w:val="en-US"/>
        </w:rPr>
        <w:t>19</w:t>
      </w:r>
      <w:r w:rsidRPr="001A56E9">
        <w:rPr>
          <w:b/>
          <w:lang w:val="en-US"/>
        </w:rPr>
        <w:t>, 202</w:t>
      </w:r>
      <w:r w:rsidRPr="00F42399">
        <w:rPr>
          <w:b/>
          <w:lang w:val="en-US"/>
        </w:rPr>
        <w:t>4</w:t>
      </w:r>
      <w:r w:rsidRPr="001A56E9">
        <w:rPr>
          <w:b/>
          <w:lang w:val="en-US"/>
        </w:rPr>
        <w:t>.</w:t>
      </w:r>
    </w:p>
    <w:p w:rsidR="00E26819" w:rsidRPr="001A56E9" w:rsidRDefault="00E26819" w:rsidP="00E26819">
      <w:pPr>
        <w:rPr>
          <w:b/>
          <w:lang w:val="en-US"/>
        </w:rPr>
      </w:pPr>
    </w:p>
    <w:p w:rsidR="00E26819" w:rsidRPr="00507B83" w:rsidRDefault="00E26819" w:rsidP="00E26819">
      <w:pPr>
        <w:rPr>
          <w:b/>
          <w:lang w:val="en-US"/>
        </w:rPr>
      </w:pPr>
      <w:r w:rsidRPr="001A56E9">
        <w:rPr>
          <w:b/>
          <w:lang w:val="en-US"/>
        </w:rPr>
        <w:t xml:space="preserve">Board of Directors of </w:t>
      </w:r>
      <w:r w:rsidRPr="00FD44B5">
        <w:rPr>
          <w:b/>
          <w:caps/>
          <w:lang w:val="en-US"/>
        </w:rPr>
        <w:t>Rosseti</w:t>
      </w:r>
      <w:r w:rsidRPr="00C72A4F">
        <w:rPr>
          <w:b/>
          <w:lang w:val="en-US"/>
        </w:rPr>
        <w:t xml:space="preserve"> </w:t>
      </w:r>
      <w:r w:rsidRPr="001A56E9">
        <w:rPr>
          <w:b/>
          <w:lang w:val="en-US"/>
        </w:rPr>
        <w:t>North</w:t>
      </w:r>
      <w:r w:rsidR="00E96DF0">
        <w:rPr>
          <w:b/>
          <w:lang w:val="en-US"/>
        </w:rPr>
        <w:t>ern</w:t>
      </w:r>
      <w:r w:rsidRPr="001A56E9">
        <w:rPr>
          <w:b/>
          <w:lang w:val="en-US"/>
        </w:rPr>
        <w:t xml:space="preserve"> Caucasus</w:t>
      </w:r>
      <w:r w:rsidR="00C72A4F">
        <w:rPr>
          <w:b/>
          <w:lang w:val="en-US"/>
        </w:rPr>
        <w:t>,</w:t>
      </w:r>
      <w:r w:rsidR="00C72A4F" w:rsidRPr="00C72A4F">
        <w:rPr>
          <w:b/>
          <w:lang w:val="en-US"/>
        </w:rPr>
        <w:t xml:space="preserve"> </w:t>
      </w:r>
      <w:r w:rsidR="00C72A4F" w:rsidRPr="001A56E9">
        <w:rPr>
          <w:b/>
          <w:lang w:val="en-US"/>
        </w:rPr>
        <w:t>PJSC</w:t>
      </w:r>
    </w:p>
    <w:p w:rsidR="00C926A5" w:rsidRPr="00E26819" w:rsidRDefault="00C926A5" w:rsidP="00396C48">
      <w:pPr>
        <w:jc w:val="both"/>
        <w:rPr>
          <w:sz w:val="28"/>
          <w:szCs w:val="28"/>
          <w:lang w:val="en-US"/>
        </w:rPr>
      </w:pPr>
    </w:p>
    <w:sectPr w:rsidR="00C926A5" w:rsidRPr="00E26819" w:rsidSect="007F63C9"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035" w:rsidRDefault="00B84035" w:rsidP="00595CEE">
      <w:r>
        <w:separator/>
      </w:r>
    </w:p>
  </w:endnote>
  <w:endnote w:type="continuationSeparator" w:id="0">
    <w:p w:rsidR="00B84035" w:rsidRDefault="00B84035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035" w:rsidRDefault="00B84035" w:rsidP="00595CEE">
      <w:r>
        <w:separator/>
      </w:r>
    </w:p>
  </w:footnote>
  <w:footnote w:type="continuationSeparator" w:id="0">
    <w:p w:rsidR="00B84035" w:rsidRDefault="00B84035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A097C1D"/>
    <w:multiLevelType w:val="hybridMultilevel"/>
    <w:tmpl w:val="7AA45778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26551"/>
    <w:rsid w:val="00032F1D"/>
    <w:rsid w:val="0003779A"/>
    <w:rsid w:val="00040B8C"/>
    <w:rsid w:val="0004399F"/>
    <w:rsid w:val="00044F81"/>
    <w:rsid w:val="00072D6F"/>
    <w:rsid w:val="00073760"/>
    <w:rsid w:val="0008278A"/>
    <w:rsid w:val="00082F1C"/>
    <w:rsid w:val="00093C70"/>
    <w:rsid w:val="000C617F"/>
    <w:rsid w:val="000D12FA"/>
    <w:rsid w:val="000D2E94"/>
    <w:rsid w:val="000D4561"/>
    <w:rsid w:val="000F64FE"/>
    <w:rsid w:val="001164AF"/>
    <w:rsid w:val="00135ACA"/>
    <w:rsid w:val="00167CF8"/>
    <w:rsid w:val="00175586"/>
    <w:rsid w:val="00182CAE"/>
    <w:rsid w:val="001A7B55"/>
    <w:rsid w:val="001B2FDB"/>
    <w:rsid w:val="001B314F"/>
    <w:rsid w:val="001D567A"/>
    <w:rsid w:val="001E7C05"/>
    <w:rsid w:val="0020307B"/>
    <w:rsid w:val="00207309"/>
    <w:rsid w:val="00207AF7"/>
    <w:rsid w:val="0022334D"/>
    <w:rsid w:val="002261D5"/>
    <w:rsid w:val="002366C2"/>
    <w:rsid w:val="002413E4"/>
    <w:rsid w:val="002429B8"/>
    <w:rsid w:val="00250077"/>
    <w:rsid w:val="00257B96"/>
    <w:rsid w:val="0026040E"/>
    <w:rsid w:val="0026464A"/>
    <w:rsid w:val="00271430"/>
    <w:rsid w:val="002755C0"/>
    <w:rsid w:val="002763CC"/>
    <w:rsid w:val="002872C8"/>
    <w:rsid w:val="00297C94"/>
    <w:rsid w:val="002A57C3"/>
    <w:rsid w:val="002B7648"/>
    <w:rsid w:val="002D0DE5"/>
    <w:rsid w:val="002E161A"/>
    <w:rsid w:val="002E75DB"/>
    <w:rsid w:val="002F5B30"/>
    <w:rsid w:val="003103C6"/>
    <w:rsid w:val="00313E3F"/>
    <w:rsid w:val="00317027"/>
    <w:rsid w:val="00330E7B"/>
    <w:rsid w:val="00331FEE"/>
    <w:rsid w:val="00340874"/>
    <w:rsid w:val="00363B07"/>
    <w:rsid w:val="00365213"/>
    <w:rsid w:val="00374F42"/>
    <w:rsid w:val="0039406B"/>
    <w:rsid w:val="00395947"/>
    <w:rsid w:val="00396C48"/>
    <w:rsid w:val="003C06EA"/>
    <w:rsid w:val="003C2EA0"/>
    <w:rsid w:val="003C3DFF"/>
    <w:rsid w:val="003E2235"/>
    <w:rsid w:val="00416592"/>
    <w:rsid w:val="0044387D"/>
    <w:rsid w:val="004439C6"/>
    <w:rsid w:val="00445364"/>
    <w:rsid w:val="0045150B"/>
    <w:rsid w:val="0045182A"/>
    <w:rsid w:val="00482F68"/>
    <w:rsid w:val="00487947"/>
    <w:rsid w:val="004A2151"/>
    <w:rsid w:val="004A2496"/>
    <w:rsid w:val="004A65FA"/>
    <w:rsid w:val="004B0B69"/>
    <w:rsid w:val="004B3E00"/>
    <w:rsid w:val="004B493D"/>
    <w:rsid w:val="004C4F36"/>
    <w:rsid w:val="004E3B73"/>
    <w:rsid w:val="004E704F"/>
    <w:rsid w:val="004E7F8A"/>
    <w:rsid w:val="00506F72"/>
    <w:rsid w:val="0052220C"/>
    <w:rsid w:val="00540F6F"/>
    <w:rsid w:val="00543A94"/>
    <w:rsid w:val="00573691"/>
    <w:rsid w:val="00573807"/>
    <w:rsid w:val="00575D53"/>
    <w:rsid w:val="00587EC6"/>
    <w:rsid w:val="00587F2C"/>
    <w:rsid w:val="00595CEE"/>
    <w:rsid w:val="005C13C5"/>
    <w:rsid w:val="00600133"/>
    <w:rsid w:val="00602F16"/>
    <w:rsid w:val="00606DFC"/>
    <w:rsid w:val="0060788C"/>
    <w:rsid w:val="006132FC"/>
    <w:rsid w:val="006401A1"/>
    <w:rsid w:val="00642CA0"/>
    <w:rsid w:val="00651830"/>
    <w:rsid w:val="00656FF2"/>
    <w:rsid w:val="00657BD8"/>
    <w:rsid w:val="00664FA5"/>
    <w:rsid w:val="006758A9"/>
    <w:rsid w:val="006909E1"/>
    <w:rsid w:val="00693C0A"/>
    <w:rsid w:val="006C1230"/>
    <w:rsid w:val="006C5ED0"/>
    <w:rsid w:val="006C6543"/>
    <w:rsid w:val="006D0A6E"/>
    <w:rsid w:val="00713EDA"/>
    <w:rsid w:val="007145DC"/>
    <w:rsid w:val="00717A26"/>
    <w:rsid w:val="00726D15"/>
    <w:rsid w:val="00733126"/>
    <w:rsid w:val="00741A0D"/>
    <w:rsid w:val="00756AE0"/>
    <w:rsid w:val="00757870"/>
    <w:rsid w:val="00792318"/>
    <w:rsid w:val="007938FF"/>
    <w:rsid w:val="007A418A"/>
    <w:rsid w:val="007A445E"/>
    <w:rsid w:val="007A46A4"/>
    <w:rsid w:val="007B36E8"/>
    <w:rsid w:val="007B6AE1"/>
    <w:rsid w:val="007C523E"/>
    <w:rsid w:val="007C66FB"/>
    <w:rsid w:val="007D4DDD"/>
    <w:rsid w:val="007E254A"/>
    <w:rsid w:val="007E59FB"/>
    <w:rsid w:val="007F63C9"/>
    <w:rsid w:val="007F7D58"/>
    <w:rsid w:val="00800951"/>
    <w:rsid w:val="008073A1"/>
    <w:rsid w:val="00811F79"/>
    <w:rsid w:val="00817600"/>
    <w:rsid w:val="0082371A"/>
    <w:rsid w:val="00827CD1"/>
    <w:rsid w:val="00834A60"/>
    <w:rsid w:val="0083507F"/>
    <w:rsid w:val="00837022"/>
    <w:rsid w:val="008517FA"/>
    <w:rsid w:val="00861C14"/>
    <w:rsid w:val="008632C7"/>
    <w:rsid w:val="00863FFA"/>
    <w:rsid w:val="00864902"/>
    <w:rsid w:val="00875206"/>
    <w:rsid w:val="00875A46"/>
    <w:rsid w:val="0088252C"/>
    <w:rsid w:val="008B797C"/>
    <w:rsid w:val="008E5BBA"/>
    <w:rsid w:val="008E78A9"/>
    <w:rsid w:val="008F352A"/>
    <w:rsid w:val="008F65D2"/>
    <w:rsid w:val="008F7F83"/>
    <w:rsid w:val="00901C2A"/>
    <w:rsid w:val="00922C25"/>
    <w:rsid w:val="0092623B"/>
    <w:rsid w:val="00940342"/>
    <w:rsid w:val="00941187"/>
    <w:rsid w:val="009510BB"/>
    <w:rsid w:val="009512D7"/>
    <w:rsid w:val="00954860"/>
    <w:rsid w:val="00966BB7"/>
    <w:rsid w:val="00986F45"/>
    <w:rsid w:val="009A1394"/>
    <w:rsid w:val="009B0F9C"/>
    <w:rsid w:val="009C723B"/>
    <w:rsid w:val="009E0C1C"/>
    <w:rsid w:val="009E3891"/>
    <w:rsid w:val="009E434E"/>
    <w:rsid w:val="009F2206"/>
    <w:rsid w:val="00A02C5D"/>
    <w:rsid w:val="00A12BD5"/>
    <w:rsid w:val="00A3703B"/>
    <w:rsid w:val="00A37164"/>
    <w:rsid w:val="00A37FFC"/>
    <w:rsid w:val="00A41D60"/>
    <w:rsid w:val="00A43179"/>
    <w:rsid w:val="00A44A7D"/>
    <w:rsid w:val="00A60EC0"/>
    <w:rsid w:val="00A70BFE"/>
    <w:rsid w:val="00A846C8"/>
    <w:rsid w:val="00A9323D"/>
    <w:rsid w:val="00A948E5"/>
    <w:rsid w:val="00A96DDD"/>
    <w:rsid w:val="00A973FD"/>
    <w:rsid w:val="00AA16B1"/>
    <w:rsid w:val="00AB27BA"/>
    <w:rsid w:val="00AB7D56"/>
    <w:rsid w:val="00AC15E6"/>
    <w:rsid w:val="00AE39EB"/>
    <w:rsid w:val="00AF61FE"/>
    <w:rsid w:val="00B05244"/>
    <w:rsid w:val="00B15740"/>
    <w:rsid w:val="00B3258B"/>
    <w:rsid w:val="00B42581"/>
    <w:rsid w:val="00B45743"/>
    <w:rsid w:val="00B53889"/>
    <w:rsid w:val="00B61DA6"/>
    <w:rsid w:val="00B71BA9"/>
    <w:rsid w:val="00B775F0"/>
    <w:rsid w:val="00B810DB"/>
    <w:rsid w:val="00B84035"/>
    <w:rsid w:val="00B93CA1"/>
    <w:rsid w:val="00B94F4D"/>
    <w:rsid w:val="00BB501C"/>
    <w:rsid w:val="00BD1C5C"/>
    <w:rsid w:val="00BE0ED4"/>
    <w:rsid w:val="00C054DC"/>
    <w:rsid w:val="00C06A99"/>
    <w:rsid w:val="00C1044D"/>
    <w:rsid w:val="00C11154"/>
    <w:rsid w:val="00C25A06"/>
    <w:rsid w:val="00C40991"/>
    <w:rsid w:val="00C4596E"/>
    <w:rsid w:val="00C72A4F"/>
    <w:rsid w:val="00C74766"/>
    <w:rsid w:val="00C926A5"/>
    <w:rsid w:val="00C95630"/>
    <w:rsid w:val="00CD0E19"/>
    <w:rsid w:val="00CE1008"/>
    <w:rsid w:val="00CE4518"/>
    <w:rsid w:val="00CF340C"/>
    <w:rsid w:val="00D1510A"/>
    <w:rsid w:val="00D40879"/>
    <w:rsid w:val="00D46844"/>
    <w:rsid w:val="00D61251"/>
    <w:rsid w:val="00D7613F"/>
    <w:rsid w:val="00D859F4"/>
    <w:rsid w:val="00D90B02"/>
    <w:rsid w:val="00D94BCA"/>
    <w:rsid w:val="00DA311D"/>
    <w:rsid w:val="00DB51A7"/>
    <w:rsid w:val="00DC7C3F"/>
    <w:rsid w:val="00DD5CA1"/>
    <w:rsid w:val="00DE1B71"/>
    <w:rsid w:val="00DE7101"/>
    <w:rsid w:val="00DE75A3"/>
    <w:rsid w:val="00DF2151"/>
    <w:rsid w:val="00DF68D0"/>
    <w:rsid w:val="00E00D92"/>
    <w:rsid w:val="00E12528"/>
    <w:rsid w:val="00E26819"/>
    <w:rsid w:val="00E421E6"/>
    <w:rsid w:val="00E448D7"/>
    <w:rsid w:val="00E513F1"/>
    <w:rsid w:val="00E6036B"/>
    <w:rsid w:val="00E6328A"/>
    <w:rsid w:val="00E67E93"/>
    <w:rsid w:val="00E67EDB"/>
    <w:rsid w:val="00E70205"/>
    <w:rsid w:val="00E845DA"/>
    <w:rsid w:val="00E87737"/>
    <w:rsid w:val="00E94CA8"/>
    <w:rsid w:val="00E95C06"/>
    <w:rsid w:val="00E96DF0"/>
    <w:rsid w:val="00EA0E0F"/>
    <w:rsid w:val="00EA2FB2"/>
    <w:rsid w:val="00EA55BE"/>
    <w:rsid w:val="00EB2991"/>
    <w:rsid w:val="00EC45DF"/>
    <w:rsid w:val="00ED6F0A"/>
    <w:rsid w:val="00EF0B72"/>
    <w:rsid w:val="00F1515A"/>
    <w:rsid w:val="00F17865"/>
    <w:rsid w:val="00F21F40"/>
    <w:rsid w:val="00F21FD9"/>
    <w:rsid w:val="00F35CC5"/>
    <w:rsid w:val="00F407ED"/>
    <w:rsid w:val="00F40D7B"/>
    <w:rsid w:val="00F715DE"/>
    <w:rsid w:val="00F7640F"/>
    <w:rsid w:val="00F81DA2"/>
    <w:rsid w:val="00F8519F"/>
    <w:rsid w:val="00F94359"/>
    <w:rsid w:val="00F94397"/>
    <w:rsid w:val="00F94D49"/>
    <w:rsid w:val="00FA0C5F"/>
    <w:rsid w:val="00FB60CE"/>
    <w:rsid w:val="00FC667C"/>
    <w:rsid w:val="00FD2A5E"/>
    <w:rsid w:val="00FD31D8"/>
    <w:rsid w:val="00FD44B5"/>
    <w:rsid w:val="00FF044D"/>
    <w:rsid w:val="00F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95CEE"/>
    <w:rPr>
      <w:sz w:val="24"/>
      <w:szCs w:val="24"/>
    </w:rPr>
  </w:style>
  <w:style w:type="character" w:styleId="ab">
    <w:name w:val="annotation reference"/>
    <w:basedOn w:val="a0"/>
    <w:semiHidden/>
    <w:unhideWhenUsed/>
    <w:rsid w:val="00C72A4F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C72A4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C72A4F"/>
  </w:style>
  <w:style w:type="paragraph" w:styleId="ae">
    <w:name w:val="annotation subject"/>
    <w:basedOn w:val="ac"/>
    <w:next w:val="ac"/>
    <w:link w:val="af"/>
    <w:semiHidden/>
    <w:unhideWhenUsed/>
    <w:rsid w:val="00C72A4F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C72A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osseti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seti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1C95A-ACE9-4BEF-8B21-31B877EB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2024-03-28T14:48:00Z</dcterms:created>
  <dcterms:modified xsi:type="dcterms:W3CDTF">2024-03-28T14:48:00Z</dcterms:modified>
</cp:coreProperties>
</file>