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54FA3" w14:textId="77777777" w:rsidR="009349CB" w:rsidRDefault="00F449F3">
      <w:pPr>
        <w:rPr>
          <w:sz w:val="20"/>
          <w:szCs w:val="20"/>
        </w:rPr>
      </w:pPr>
      <w:r>
        <w:t xml:space="preserve">                                                                                            </w:t>
      </w:r>
      <w:r>
        <w:rPr>
          <w:szCs w:val="22"/>
        </w:rPr>
        <w:t xml:space="preserve">Приложение 1 к приказу </w:t>
      </w:r>
    </w:p>
    <w:p w14:paraId="564CE2AD" w14:textId="77777777" w:rsidR="009349CB" w:rsidRDefault="00F449F3">
      <w:pPr>
        <w:ind w:left="5528" w:hanging="5"/>
        <w:rPr>
          <w:szCs w:val="22"/>
        </w:rPr>
      </w:pPr>
      <w:r>
        <w:rPr>
          <w:szCs w:val="22"/>
        </w:rPr>
        <w:t>ПАО «Россети Северный Кавказ»</w:t>
      </w:r>
    </w:p>
    <w:p w14:paraId="5EA0E51B" w14:textId="77777777" w:rsidR="009349CB" w:rsidRDefault="00F449F3">
      <w:pPr>
        <w:tabs>
          <w:tab w:val="left" w:pos="5669"/>
        </w:tabs>
        <w:rPr>
          <w:rFonts w:eastAsia="Calibri"/>
          <w:sz w:val="28"/>
          <w:szCs w:val="28"/>
          <w:lang w:eastAsia="en-US"/>
        </w:rPr>
      </w:pPr>
      <w:r>
        <w:t xml:space="preserve">                                                                                            от 21.03.2025 № 99</w:t>
      </w:r>
    </w:p>
    <w:p w14:paraId="5D8229FA" w14:textId="77777777" w:rsidR="009349CB" w:rsidRDefault="009349CB">
      <w:pPr>
        <w:ind w:left="5664"/>
      </w:pPr>
    </w:p>
    <w:p w14:paraId="65914E9C" w14:textId="77777777" w:rsidR="009349CB" w:rsidRDefault="009349CB">
      <w:pPr>
        <w:ind w:left="5664"/>
      </w:pPr>
    </w:p>
    <w:p w14:paraId="12819B01" w14:textId="77777777" w:rsidR="009349CB" w:rsidRDefault="009349CB">
      <w:pPr>
        <w:ind w:left="5664"/>
      </w:pPr>
    </w:p>
    <w:p w14:paraId="11243129" w14:textId="77777777" w:rsidR="009349CB" w:rsidRDefault="009349CB">
      <w:pPr>
        <w:ind w:left="5664"/>
      </w:pPr>
    </w:p>
    <w:p w14:paraId="347EA36C" w14:textId="77777777" w:rsidR="009349CB" w:rsidRDefault="009349CB">
      <w:pPr>
        <w:ind w:left="5664"/>
      </w:pPr>
    </w:p>
    <w:tbl>
      <w:tblPr>
        <w:tblpPr w:leftFromText="180" w:rightFromText="180" w:vertAnchor="page" w:horzAnchor="margin" w:tblpY="2446"/>
        <w:tblW w:w="949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107"/>
        <w:gridCol w:w="8391"/>
      </w:tblGrid>
      <w:tr w:rsidR="00E36E69" w14:paraId="39658942" w14:textId="77777777">
        <w:trPr>
          <w:trHeight w:val="1077"/>
        </w:trPr>
        <w:tc>
          <w:tcPr>
            <w:tcW w:w="9498" w:type="dxa"/>
            <w:gridSpan w:val="2"/>
            <w:shd w:val="clear" w:color="FFFFFF" w:fill="FFFFFF"/>
            <w:vAlign w:val="center"/>
          </w:tcPr>
          <w:p w14:paraId="7950428B" w14:textId="77777777" w:rsidR="009349CB" w:rsidRDefault="00F449F3">
            <w:pPr>
              <w:widowControl w:val="0"/>
              <w:tabs>
                <w:tab w:val="center" w:pos="4677"/>
                <w:tab w:val="right" w:pos="9355"/>
              </w:tabs>
              <w:ind w:left="-67" w:firstLine="9"/>
              <w:jc w:val="center"/>
              <w:rPr>
                <w:sz w:val="28"/>
                <w:szCs w:val="28"/>
              </w:rPr>
            </w:pPr>
            <w:r>
              <w:rPr>
                <w:sz w:val="28"/>
                <w:szCs w:val="28"/>
              </w:rPr>
              <w:t>ПУБЛИЧНОЕ АКЦИОНЕРНОЕ ОБЩЕСТВО</w:t>
            </w:r>
          </w:p>
          <w:p w14:paraId="1715C64F" w14:textId="77777777" w:rsidR="009349CB" w:rsidRDefault="00F449F3">
            <w:pPr>
              <w:widowControl w:val="0"/>
              <w:tabs>
                <w:tab w:val="center" w:pos="4677"/>
                <w:tab w:val="right" w:pos="9355"/>
              </w:tabs>
              <w:ind w:left="-67" w:firstLine="9"/>
              <w:jc w:val="center"/>
              <w:rPr>
                <w:sz w:val="28"/>
                <w:szCs w:val="28"/>
              </w:rPr>
            </w:pPr>
            <w:r>
              <w:rPr>
                <w:sz w:val="28"/>
                <w:szCs w:val="28"/>
              </w:rPr>
              <w:t>«ФЕДЕРАЛЬНАЯ СЕТЕВАЯ КОМПАНИЯ - РОССЕТИ»</w:t>
            </w:r>
          </w:p>
        </w:tc>
      </w:tr>
      <w:tr w:rsidR="00E36E69" w14:paraId="11827048" w14:textId="77777777">
        <w:trPr>
          <w:trHeight w:val="1077"/>
        </w:trPr>
        <w:tc>
          <w:tcPr>
            <w:tcW w:w="9498" w:type="dxa"/>
            <w:gridSpan w:val="2"/>
            <w:shd w:val="clear" w:color="FFFFFF" w:fill="FFFFFF"/>
            <w:vAlign w:val="center"/>
          </w:tcPr>
          <w:p w14:paraId="074F8A89" w14:textId="77777777" w:rsidR="009349CB" w:rsidRDefault="00F449F3">
            <w:pPr>
              <w:widowControl w:val="0"/>
              <w:tabs>
                <w:tab w:val="center" w:pos="4677"/>
                <w:tab w:val="right" w:pos="9355"/>
              </w:tabs>
              <w:ind w:left="-67" w:firstLine="9"/>
              <w:jc w:val="center"/>
              <w:rPr>
                <w:sz w:val="28"/>
                <w:szCs w:val="28"/>
              </w:rPr>
            </w:pPr>
            <w:r>
              <w:rPr>
                <w:noProof/>
              </w:rPr>
              <w:drawing>
                <wp:anchor distT="0" distB="0" distL="114300" distR="114300" simplePos="0" relativeHeight="251659264" behindDoc="0" locked="0" layoutInCell="1" allowOverlap="1" wp14:anchorId="306B737D" wp14:editId="253A5848">
                  <wp:simplePos x="0" y="0"/>
                  <wp:positionH relativeFrom="column">
                    <wp:posOffset>2194560</wp:posOffset>
                  </wp:positionH>
                  <wp:positionV relativeFrom="paragraph">
                    <wp:posOffset>64770</wp:posOffset>
                  </wp:positionV>
                  <wp:extent cx="1496060" cy="450850"/>
                  <wp:effectExtent l="0" t="0" r="8890" b="6350"/>
                  <wp:wrapNone/>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15858" name="Рисунок 3"/>
                          <pic:cNvPicPr>
                            <a:picLocks noChangeAspect="1"/>
                          </pic:cNvPicPr>
                        </pic:nvPicPr>
                        <pic:blipFill>
                          <a:blip r:embed="rId8"/>
                          <a:stretch>
                            <a:fillRect/>
                          </a:stretch>
                        </pic:blipFill>
                        <pic:spPr bwMode="auto">
                          <a:xfrm>
                            <a:off x="0" y="0"/>
                            <a:ext cx="1496059" cy="45084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36E69" w14:paraId="1B36D956" w14:textId="77777777">
        <w:trPr>
          <w:trHeight w:val="1137"/>
        </w:trPr>
        <w:tc>
          <w:tcPr>
            <w:tcW w:w="1107" w:type="dxa"/>
            <w:tcBorders>
              <w:right w:val="nil"/>
            </w:tcBorders>
            <w:shd w:val="clear" w:color="FFFFFF" w:fill="FFFFFF"/>
            <w:vAlign w:val="center"/>
          </w:tcPr>
          <w:p w14:paraId="541A2AB5" w14:textId="77777777" w:rsidR="009349CB" w:rsidRDefault="009349CB">
            <w:pPr>
              <w:widowControl w:val="0"/>
              <w:tabs>
                <w:tab w:val="center" w:pos="4677"/>
                <w:tab w:val="right" w:pos="9355"/>
              </w:tabs>
            </w:pPr>
          </w:p>
        </w:tc>
        <w:tc>
          <w:tcPr>
            <w:tcW w:w="8391" w:type="dxa"/>
            <w:tcBorders>
              <w:left w:val="nil"/>
            </w:tcBorders>
            <w:shd w:val="clear" w:color="FFFFFF" w:fill="FFFFFF"/>
            <w:vAlign w:val="center"/>
          </w:tcPr>
          <w:p w14:paraId="0AE55692" w14:textId="77777777" w:rsidR="009349CB" w:rsidRDefault="00F449F3">
            <w:pPr>
              <w:widowControl w:val="0"/>
              <w:tabs>
                <w:tab w:val="center" w:pos="5558"/>
                <w:tab w:val="right" w:pos="9355"/>
              </w:tabs>
              <w:ind w:left="-1247"/>
              <w:jc w:val="center"/>
              <w:rPr>
                <w:sz w:val="28"/>
                <w:szCs w:val="28"/>
              </w:rPr>
            </w:pPr>
            <w:r>
              <w:rPr>
                <w:sz w:val="28"/>
                <w:szCs w:val="28"/>
              </w:rPr>
              <w:t>СТАНДАРТ ОРГАНИЗАЦИИ</w:t>
            </w:r>
            <w:r>
              <w:rPr>
                <w:sz w:val="28"/>
                <w:szCs w:val="28"/>
              </w:rPr>
              <w:br/>
              <w:t>ГРУППЫ КОМПАНИЙ «РОССЕТИ»</w:t>
            </w:r>
          </w:p>
        </w:tc>
      </w:tr>
      <w:tr w:rsidR="00E36E69" w14:paraId="04CEEE92" w14:textId="77777777">
        <w:trPr>
          <w:trHeight w:val="970"/>
        </w:trPr>
        <w:tc>
          <w:tcPr>
            <w:tcW w:w="9498" w:type="dxa"/>
            <w:gridSpan w:val="2"/>
            <w:shd w:val="clear" w:color="FFFFFF" w:fill="FFFFFF"/>
            <w:vAlign w:val="center"/>
          </w:tcPr>
          <w:p w14:paraId="223C77DC" w14:textId="77777777" w:rsidR="009349CB" w:rsidRDefault="00F449F3">
            <w:pPr>
              <w:rPr>
                <w:i/>
                <w:sz w:val="28"/>
                <w:szCs w:val="28"/>
              </w:rPr>
            </w:pPr>
            <w:r>
              <w:rPr>
                <w:sz w:val="28"/>
                <w:szCs w:val="28"/>
              </w:rPr>
              <w:t>СТО 34.01-34-001-2025</w:t>
            </w:r>
          </w:p>
        </w:tc>
      </w:tr>
    </w:tbl>
    <w:p w14:paraId="11A2FAA2" w14:textId="77777777" w:rsidR="009349CB" w:rsidRDefault="009349CB">
      <w:pPr>
        <w:rPr>
          <w:sz w:val="28"/>
          <w:szCs w:val="28"/>
        </w:rPr>
      </w:pPr>
    </w:p>
    <w:p w14:paraId="3475D70B" w14:textId="77777777" w:rsidR="009349CB" w:rsidRDefault="009349CB">
      <w:pPr>
        <w:rPr>
          <w:sz w:val="28"/>
          <w:szCs w:val="28"/>
        </w:rPr>
      </w:pPr>
    </w:p>
    <w:p w14:paraId="27C791B2" w14:textId="77777777" w:rsidR="009349CB" w:rsidRDefault="00F449F3">
      <w:pPr>
        <w:jc w:val="center"/>
        <w:rPr>
          <w:rFonts w:eastAsia="Calibri"/>
          <w:b/>
          <w:bCs/>
          <w:sz w:val="28"/>
          <w:szCs w:val="32"/>
        </w:rPr>
      </w:pPr>
      <w:r>
        <w:rPr>
          <w:rFonts w:eastAsia="Calibri"/>
          <w:b/>
          <w:bCs/>
          <w:sz w:val="28"/>
          <w:szCs w:val="32"/>
        </w:rPr>
        <w:t xml:space="preserve">ПОРЯДОК </w:t>
      </w:r>
    </w:p>
    <w:p w14:paraId="2E2D2531" w14:textId="77777777" w:rsidR="009349CB" w:rsidRDefault="00F449F3">
      <w:pPr>
        <w:jc w:val="center"/>
        <w:rPr>
          <w:rFonts w:eastAsia="Calibri"/>
          <w:b/>
          <w:bCs/>
          <w:sz w:val="28"/>
          <w:szCs w:val="32"/>
        </w:rPr>
      </w:pPr>
      <w:r>
        <w:rPr>
          <w:rFonts w:eastAsia="Calibri"/>
          <w:b/>
          <w:bCs/>
          <w:sz w:val="28"/>
          <w:szCs w:val="32"/>
        </w:rPr>
        <w:t>РАССЛЕДОВАНИЯ И УЧЕТА ТЕХНОЛОГИЧЕСКИХ НАРУШЕНИЙ (АВАРИЙ) В ЭЛЕКТРОСЕТЕВОМ КОМПЛЕКСЕ</w:t>
      </w:r>
    </w:p>
    <w:p w14:paraId="14F8A63D" w14:textId="77777777" w:rsidR="009349CB" w:rsidRDefault="009349CB">
      <w:pPr>
        <w:rPr>
          <w:sz w:val="28"/>
          <w:szCs w:val="28"/>
        </w:rPr>
      </w:pPr>
    </w:p>
    <w:p w14:paraId="220E390B" w14:textId="77777777" w:rsidR="009349CB" w:rsidRDefault="009349CB">
      <w:pPr>
        <w:rPr>
          <w:sz w:val="28"/>
          <w:szCs w:val="28"/>
        </w:rPr>
      </w:pPr>
    </w:p>
    <w:p w14:paraId="16AF2E65" w14:textId="77777777" w:rsidR="009349CB" w:rsidRDefault="00F449F3">
      <w:pPr>
        <w:jc w:val="center"/>
        <w:rPr>
          <w:sz w:val="28"/>
          <w:szCs w:val="28"/>
        </w:rPr>
      </w:pPr>
      <w:r>
        <w:rPr>
          <w:sz w:val="28"/>
          <w:szCs w:val="28"/>
        </w:rPr>
        <w:t>Стандарт организации</w:t>
      </w:r>
    </w:p>
    <w:p w14:paraId="59939289" w14:textId="77777777" w:rsidR="009349CB" w:rsidRDefault="009349CB">
      <w:pPr>
        <w:rPr>
          <w:sz w:val="28"/>
          <w:szCs w:val="28"/>
        </w:rPr>
      </w:pPr>
    </w:p>
    <w:p w14:paraId="0D69744E" w14:textId="77777777" w:rsidR="009349CB" w:rsidRDefault="009349CB">
      <w:pPr>
        <w:rPr>
          <w:sz w:val="28"/>
          <w:szCs w:val="28"/>
        </w:rPr>
      </w:pPr>
    </w:p>
    <w:p w14:paraId="219F8258" w14:textId="77777777" w:rsidR="009349CB" w:rsidRDefault="009349CB">
      <w:pPr>
        <w:rPr>
          <w:sz w:val="28"/>
          <w:szCs w:val="28"/>
        </w:rPr>
      </w:pPr>
    </w:p>
    <w:p w14:paraId="7F5831AC" w14:textId="77777777" w:rsidR="009349CB" w:rsidRDefault="009349CB">
      <w:pPr>
        <w:rPr>
          <w:sz w:val="28"/>
          <w:szCs w:val="28"/>
        </w:rPr>
      </w:pPr>
    </w:p>
    <w:p w14:paraId="75768D2A" w14:textId="77777777" w:rsidR="009349CB" w:rsidRDefault="00F449F3">
      <w:pPr>
        <w:jc w:val="center"/>
        <w:rPr>
          <w:sz w:val="28"/>
          <w:szCs w:val="28"/>
        </w:rPr>
      </w:pPr>
      <w:r>
        <w:rPr>
          <w:sz w:val="28"/>
          <w:szCs w:val="28"/>
        </w:rPr>
        <w:t>Дата введения:</w:t>
      </w:r>
    </w:p>
    <w:p w14:paraId="601283DC" w14:textId="77777777" w:rsidR="009349CB" w:rsidRDefault="009349CB">
      <w:pPr>
        <w:rPr>
          <w:sz w:val="28"/>
          <w:szCs w:val="28"/>
        </w:rPr>
      </w:pPr>
    </w:p>
    <w:p w14:paraId="415975A6" w14:textId="77777777" w:rsidR="009349CB" w:rsidRDefault="009349CB">
      <w:pPr>
        <w:rPr>
          <w:sz w:val="28"/>
          <w:szCs w:val="28"/>
        </w:rPr>
      </w:pPr>
    </w:p>
    <w:p w14:paraId="20033C45" w14:textId="77777777" w:rsidR="009349CB" w:rsidRDefault="009349CB">
      <w:pPr>
        <w:rPr>
          <w:sz w:val="28"/>
          <w:szCs w:val="28"/>
        </w:rPr>
      </w:pPr>
    </w:p>
    <w:p w14:paraId="372BEA2D" w14:textId="77777777" w:rsidR="009349CB" w:rsidRDefault="009349CB">
      <w:pPr>
        <w:rPr>
          <w:sz w:val="28"/>
          <w:szCs w:val="28"/>
        </w:rPr>
      </w:pPr>
    </w:p>
    <w:p w14:paraId="2AC38249" w14:textId="77777777" w:rsidR="009349CB" w:rsidRDefault="009349CB">
      <w:pPr>
        <w:rPr>
          <w:sz w:val="28"/>
          <w:szCs w:val="28"/>
        </w:rPr>
      </w:pPr>
    </w:p>
    <w:p w14:paraId="2969FE5E" w14:textId="77777777" w:rsidR="009349CB" w:rsidRDefault="009349CB">
      <w:pPr>
        <w:rPr>
          <w:sz w:val="28"/>
          <w:szCs w:val="28"/>
        </w:rPr>
      </w:pPr>
    </w:p>
    <w:p w14:paraId="62501970" w14:textId="77777777" w:rsidR="009349CB" w:rsidRDefault="009349CB">
      <w:pPr>
        <w:rPr>
          <w:sz w:val="28"/>
          <w:szCs w:val="28"/>
        </w:rPr>
      </w:pPr>
    </w:p>
    <w:p w14:paraId="35ECCDDB" w14:textId="77777777" w:rsidR="009349CB" w:rsidRDefault="009349CB">
      <w:pPr>
        <w:jc w:val="center"/>
        <w:rPr>
          <w:sz w:val="28"/>
          <w:szCs w:val="28"/>
        </w:rPr>
      </w:pPr>
    </w:p>
    <w:p w14:paraId="58A2212D" w14:textId="77777777" w:rsidR="009349CB" w:rsidRDefault="009349CB">
      <w:pPr>
        <w:jc w:val="center"/>
        <w:rPr>
          <w:sz w:val="28"/>
          <w:szCs w:val="28"/>
        </w:rPr>
      </w:pPr>
    </w:p>
    <w:p w14:paraId="5EDF9449" w14:textId="77777777" w:rsidR="009349CB" w:rsidRDefault="009349CB">
      <w:pPr>
        <w:jc w:val="center"/>
        <w:rPr>
          <w:sz w:val="28"/>
          <w:szCs w:val="28"/>
        </w:rPr>
      </w:pPr>
    </w:p>
    <w:p w14:paraId="4248A5A9" w14:textId="77777777" w:rsidR="009349CB" w:rsidRDefault="00F449F3">
      <w:pPr>
        <w:jc w:val="center"/>
        <w:rPr>
          <w:b/>
          <w:sz w:val="28"/>
          <w:szCs w:val="28"/>
        </w:rPr>
      </w:pPr>
      <w:r>
        <w:rPr>
          <w:sz w:val="28"/>
          <w:szCs w:val="28"/>
        </w:rPr>
        <w:t>ПАО «Россети»</w:t>
      </w:r>
      <w:r>
        <w:rPr>
          <w:rStyle w:val="1a"/>
          <w:b/>
          <w:sz w:val="26"/>
          <w:szCs w:val="26"/>
        </w:rPr>
        <w:br w:type="page"/>
      </w:r>
      <w:r>
        <w:rPr>
          <w:b/>
          <w:sz w:val="28"/>
          <w:szCs w:val="28"/>
        </w:rPr>
        <w:lastRenderedPageBreak/>
        <w:t>Предисловие</w:t>
      </w:r>
      <w:bookmarkStart w:id="0" w:name="undefined"/>
      <w:bookmarkEnd w:id="0"/>
    </w:p>
    <w:p w14:paraId="780828DF" w14:textId="77777777" w:rsidR="009349CB" w:rsidRDefault="009349CB">
      <w:pPr>
        <w:jc w:val="center"/>
        <w:rPr>
          <w:b/>
          <w:sz w:val="28"/>
          <w:szCs w:val="28"/>
        </w:rPr>
      </w:pPr>
    </w:p>
    <w:p w14:paraId="6C14E31A" w14:textId="77777777" w:rsidR="009349CB" w:rsidRDefault="009349CB">
      <w:pPr>
        <w:rPr>
          <w:sz w:val="28"/>
          <w:szCs w:val="28"/>
        </w:rPr>
      </w:pPr>
    </w:p>
    <w:tbl>
      <w:tblPr>
        <w:tblW w:w="9498" w:type="dxa"/>
        <w:tblInd w:w="-284" w:type="dxa"/>
        <w:tblLayout w:type="fixed"/>
        <w:tblCellMar>
          <w:left w:w="45" w:type="dxa"/>
          <w:right w:w="45" w:type="dxa"/>
        </w:tblCellMar>
        <w:tblLook w:val="0000" w:firstRow="0" w:lastRow="0" w:firstColumn="0" w:lastColumn="0" w:noHBand="0" w:noVBand="0"/>
      </w:tblPr>
      <w:tblGrid>
        <w:gridCol w:w="9498"/>
      </w:tblGrid>
      <w:tr w:rsidR="00E36E69" w14:paraId="15D97807" w14:textId="77777777">
        <w:tc>
          <w:tcPr>
            <w:tcW w:w="9498" w:type="dxa"/>
          </w:tcPr>
          <w:p w14:paraId="78595274" w14:textId="77777777" w:rsidR="009349CB" w:rsidRDefault="00F449F3">
            <w:pPr>
              <w:pStyle w:val="a3"/>
              <w:numPr>
                <w:ilvl w:val="0"/>
                <w:numId w:val="29"/>
              </w:numPr>
              <w:ind w:left="714" w:hanging="357"/>
              <w:rPr>
                <w:sz w:val="28"/>
                <w:szCs w:val="28"/>
              </w:rPr>
            </w:pPr>
            <w:r>
              <w:rPr>
                <w:sz w:val="28"/>
                <w:szCs w:val="28"/>
              </w:rPr>
              <w:t>РАЗРАБОТАН: Шпилевой С.В., Пауесов С.М.</w:t>
            </w:r>
          </w:p>
          <w:p w14:paraId="15BD2FA5" w14:textId="77777777" w:rsidR="009349CB" w:rsidRDefault="009349CB">
            <w:pPr>
              <w:pStyle w:val="a3"/>
              <w:ind w:left="714"/>
              <w:rPr>
                <w:sz w:val="28"/>
                <w:szCs w:val="28"/>
              </w:rPr>
            </w:pPr>
          </w:p>
        </w:tc>
      </w:tr>
      <w:tr w:rsidR="00E36E69" w14:paraId="1A8E3EFC" w14:textId="77777777">
        <w:tc>
          <w:tcPr>
            <w:tcW w:w="9498" w:type="dxa"/>
          </w:tcPr>
          <w:p w14:paraId="52DE6907" w14:textId="77777777" w:rsidR="009349CB" w:rsidRDefault="00F449F3">
            <w:pPr>
              <w:pStyle w:val="a3"/>
              <w:numPr>
                <w:ilvl w:val="0"/>
                <w:numId w:val="29"/>
              </w:numPr>
              <w:ind w:left="714" w:hanging="357"/>
              <w:rPr>
                <w:sz w:val="28"/>
                <w:szCs w:val="28"/>
              </w:rPr>
            </w:pPr>
            <w:r>
              <w:rPr>
                <w:sz w:val="28"/>
                <w:szCs w:val="28"/>
              </w:rPr>
              <w:t>ВНЕСЕН: Ситуационно-аналитическим центром ПАО «Россети»</w:t>
            </w:r>
          </w:p>
          <w:p w14:paraId="39700C22" w14:textId="77777777" w:rsidR="009349CB" w:rsidRDefault="009349CB">
            <w:pPr>
              <w:pStyle w:val="a3"/>
              <w:ind w:left="714"/>
              <w:rPr>
                <w:sz w:val="28"/>
                <w:szCs w:val="28"/>
              </w:rPr>
            </w:pPr>
          </w:p>
        </w:tc>
      </w:tr>
      <w:tr w:rsidR="00E36E69" w14:paraId="28EA7166" w14:textId="77777777">
        <w:tc>
          <w:tcPr>
            <w:tcW w:w="9498" w:type="dxa"/>
          </w:tcPr>
          <w:p w14:paraId="5E12F9B9" w14:textId="77777777" w:rsidR="009349CB" w:rsidRDefault="00F449F3">
            <w:pPr>
              <w:pStyle w:val="a3"/>
              <w:numPr>
                <w:ilvl w:val="0"/>
                <w:numId w:val="29"/>
              </w:numPr>
              <w:ind w:left="714" w:hanging="357"/>
              <w:rPr>
                <w:sz w:val="28"/>
                <w:szCs w:val="28"/>
              </w:rPr>
            </w:pPr>
            <w:r>
              <w:rPr>
                <w:sz w:val="28"/>
                <w:szCs w:val="28"/>
              </w:rPr>
              <w:t xml:space="preserve">УТВЕРЖДЕН И ВВЕДЕН В ДЕЙСТВИЕ: Приказом ПАО «Россети» </w:t>
            </w:r>
            <w:r>
              <w:rPr>
                <w:sz w:val="28"/>
                <w:szCs w:val="28"/>
              </w:rPr>
              <w:br/>
              <w:t>от 25.02.2025 № 105.</w:t>
            </w:r>
          </w:p>
          <w:p w14:paraId="1903268B" w14:textId="77777777" w:rsidR="009349CB" w:rsidRDefault="009349CB">
            <w:pPr>
              <w:pStyle w:val="a3"/>
              <w:ind w:left="714"/>
              <w:rPr>
                <w:sz w:val="28"/>
                <w:szCs w:val="28"/>
              </w:rPr>
            </w:pPr>
          </w:p>
        </w:tc>
      </w:tr>
      <w:tr w:rsidR="00E36E69" w14:paraId="21BD465D" w14:textId="77777777">
        <w:trPr>
          <w:trHeight w:val="417"/>
        </w:trPr>
        <w:tc>
          <w:tcPr>
            <w:tcW w:w="9498" w:type="dxa"/>
          </w:tcPr>
          <w:p w14:paraId="450D13CC" w14:textId="77777777" w:rsidR="009349CB" w:rsidRDefault="00F449F3">
            <w:pPr>
              <w:pStyle w:val="a3"/>
              <w:numPr>
                <w:ilvl w:val="0"/>
                <w:numId w:val="29"/>
              </w:numPr>
              <w:ind w:left="714" w:hanging="357"/>
              <w:jc w:val="both"/>
              <w:rPr>
                <w:sz w:val="28"/>
                <w:szCs w:val="28"/>
              </w:rPr>
            </w:pPr>
            <w:r>
              <w:rPr>
                <w:sz w:val="28"/>
                <w:szCs w:val="28"/>
              </w:rPr>
              <w:t>ВЗАМЕН: СТО 34.01-34-001-2019</w:t>
            </w:r>
          </w:p>
        </w:tc>
      </w:tr>
    </w:tbl>
    <w:p w14:paraId="75411BAC" w14:textId="77777777" w:rsidR="009349CB" w:rsidRDefault="009349CB">
      <w:pPr>
        <w:ind w:firstLine="709"/>
        <w:rPr>
          <w:sz w:val="28"/>
          <w:szCs w:val="28"/>
        </w:rPr>
      </w:pPr>
    </w:p>
    <w:p w14:paraId="5DCF9709" w14:textId="77777777" w:rsidR="009349CB" w:rsidRDefault="009349CB">
      <w:pPr>
        <w:ind w:firstLine="709"/>
        <w:rPr>
          <w:sz w:val="28"/>
          <w:szCs w:val="28"/>
        </w:rPr>
      </w:pPr>
    </w:p>
    <w:p w14:paraId="7FE2105A" w14:textId="77777777" w:rsidR="009349CB" w:rsidRDefault="009349CB">
      <w:pPr>
        <w:ind w:firstLine="709"/>
        <w:rPr>
          <w:sz w:val="28"/>
          <w:szCs w:val="28"/>
        </w:rPr>
      </w:pPr>
    </w:p>
    <w:p w14:paraId="1E9A55F7" w14:textId="77777777" w:rsidR="009349CB" w:rsidRDefault="009349CB">
      <w:pPr>
        <w:ind w:firstLine="709"/>
        <w:rPr>
          <w:sz w:val="28"/>
          <w:szCs w:val="28"/>
        </w:rPr>
      </w:pPr>
    </w:p>
    <w:p w14:paraId="21E0B595" w14:textId="77777777" w:rsidR="009349CB" w:rsidRDefault="009349CB">
      <w:pPr>
        <w:ind w:firstLine="709"/>
        <w:rPr>
          <w:sz w:val="28"/>
          <w:szCs w:val="28"/>
        </w:rPr>
      </w:pPr>
    </w:p>
    <w:p w14:paraId="44A2C83B" w14:textId="77777777" w:rsidR="009349CB" w:rsidRDefault="009349CB">
      <w:pPr>
        <w:ind w:firstLine="709"/>
        <w:rPr>
          <w:sz w:val="28"/>
          <w:szCs w:val="28"/>
        </w:rPr>
      </w:pPr>
    </w:p>
    <w:p w14:paraId="33E854A1" w14:textId="77777777" w:rsidR="009349CB" w:rsidRDefault="009349CB">
      <w:pPr>
        <w:ind w:firstLine="709"/>
        <w:rPr>
          <w:sz w:val="28"/>
          <w:szCs w:val="28"/>
        </w:rPr>
      </w:pPr>
    </w:p>
    <w:p w14:paraId="73036C1E" w14:textId="77777777" w:rsidR="009349CB" w:rsidRDefault="009349CB">
      <w:pPr>
        <w:ind w:firstLine="709"/>
        <w:rPr>
          <w:sz w:val="28"/>
          <w:szCs w:val="28"/>
        </w:rPr>
      </w:pPr>
    </w:p>
    <w:p w14:paraId="6557AD9D" w14:textId="77777777" w:rsidR="009349CB" w:rsidRDefault="009349CB">
      <w:pPr>
        <w:ind w:firstLine="709"/>
        <w:rPr>
          <w:sz w:val="28"/>
          <w:szCs w:val="28"/>
        </w:rPr>
      </w:pPr>
    </w:p>
    <w:p w14:paraId="6FAC3D78" w14:textId="77777777" w:rsidR="009349CB" w:rsidRDefault="009349CB">
      <w:pPr>
        <w:ind w:firstLine="709"/>
        <w:rPr>
          <w:sz w:val="28"/>
          <w:szCs w:val="28"/>
        </w:rPr>
      </w:pPr>
    </w:p>
    <w:p w14:paraId="3DBF11D7" w14:textId="77777777" w:rsidR="009349CB" w:rsidRDefault="009349CB">
      <w:pPr>
        <w:ind w:firstLine="709"/>
        <w:rPr>
          <w:sz w:val="28"/>
          <w:szCs w:val="28"/>
        </w:rPr>
      </w:pPr>
    </w:p>
    <w:p w14:paraId="661C38A6" w14:textId="77777777" w:rsidR="009349CB" w:rsidRDefault="009349CB">
      <w:pPr>
        <w:ind w:firstLine="709"/>
        <w:rPr>
          <w:sz w:val="28"/>
          <w:szCs w:val="28"/>
        </w:rPr>
      </w:pPr>
    </w:p>
    <w:p w14:paraId="63B62673" w14:textId="77777777" w:rsidR="009349CB" w:rsidRDefault="009349CB">
      <w:pPr>
        <w:ind w:firstLine="709"/>
        <w:rPr>
          <w:sz w:val="28"/>
          <w:szCs w:val="28"/>
        </w:rPr>
      </w:pPr>
    </w:p>
    <w:p w14:paraId="5DEDE410" w14:textId="77777777" w:rsidR="009349CB" w:rsidRDefault="009349CB">
      <w:pPr>
        <w:ind w:firstLine="709"/>
        <w:rPr>
          <w:sz w:val="28"/>
          <w:szCs w:val="28"/>
        </w:rPr>
      </w:pPr>
    </w:p>
    <w:p w14:paraId="0A53354C" w14:textId="77777777" w:rsidR="009349CB" w:rsidRDefault="009349CB">
      <w:pPr>
        <w:ind w:firstLine="709"/>
        <w:rPr>
          <w:sz w:val="28"/>
          <w:szCs w:val="28"/>
        </w:rPr>
      </w:pPr>
    </w:p>
    <w:p w14:paraId="35306546" w14:textId="77777777" w:rsidR="009349CB" w:rsidRDefault="009349CB">
      <w:pPr>
        <w:ind w:firstLine="709"/>
        <w:rPr>
          <w:sz w:val="28"/>
          <w:szCs w:val="28"/>
        </w:rPr>
      </w:pPr>
    </w:p>
    <w:p w14:paraId="1CA9FEE8" w14:textId="77777777" w:rsidR="009349CB" w:rsidRDefault="009349CB">
      <w:pPr>
        <w:ind w:firstLine="709"/>
        <w:rPr>
          <w:sz w:val="28"/>
          <w:szCs w:val="28"/>
        </w:rPr>
      </w:pPr>
    </w:p>
    <w:p w14:paraId="40A4C0E7" w14:textId="77777777" w:rsidR="009349CB" w:rsidRDefault="009349CB">
      <w:pPr>
        <w:ind w:firstLine="709"/>
        <w:rPr>
          <w:sz w:val="28"/>
          <w:szCs w:val="28"/>
        </w:rPr>
      </w:pPr>
    </w:p>
    <w:p w14:paraId="0B8947B8" w14:textId="77777777" w:rsidR="009349CB" w:rsidRDefault="009349CB">
      <w:pPr>
        <w:ind w:firstLine="709"/>
        <w:rPr>
          <w:sz w:val="28"/>
          <w:szCs w:val="28"/>
        </w:rPr>
      </w:pPr>
    </w:p>
    <w:p w14:paraId="2C91239A" w14:textId="77777777" w:rsidR="009349CB" w:rsidRDefault="009349CB">
      <w:pPr>
        <w:ind w:firstLine="709"/>
        <w:rPr>
          <w:sz w:val="28"/>
          <w:szCs w:val="28"/>
        </w:rPr>
      </w:pPr>
    </w:p>
    <w:p w14:paraId="570FA8E8" w14:textId="77777777" w:rsidR="009349CB" w:rsidRDefault="009349CB">
      <w:pPr>
        <w:ind w:firstLine="709"/>
        <w:rPr>
          <w:sz w:val="28"/>
          <w:szCs w:val="28"/>
        </w:rPr>
      </w:pPr>
    </w:p>
    <w:p w14:paraId="0ECF9D95" w14:textId="77777777" w:rsidR="009349CB" w:rsidRDefault="009349CB">
      <w:pPr>
        <w:ind w:firstLine="709"/>
        <w:rPr>
          <w:sz w:val="28"/>
          <w:szCs w:val="28"/>
        </w:rPr>
      </w:pPr>
    </w:p>
    <w:p w14:paraId="4DDD13AD" w14:textId="77777777" w:rsidR="009349CB" w:rsidRDefault="009349CB">
      <w:pPr>
        <w:ind w:firstLine="709"/>
        <w:rPr>
          <w:sz w:val="28"/>
          <w:szCs w:val="28"/>
        </w:rPr>
      </w:pPr>
    </w:p>
    <w:p w14:paraId="3548B6AE" w14:textId="77777777" w:rsidR="009349CB" w:rsidRDefault="009349CB">
      <w:pPr>
        <w:ind w:firstLine="709"/>
        <w:rPr>
          <w:szCs w:val="28"/>
        </w:rPr>
      </w:pPr>
    </w:p>
    <w:p w14:paraId="4194FB17" w14:textId="77777777" w:rsidR="009349CB" w:rsidRDefault="009349CB">
      <w:pPr>
        <w:ind w:firstLine="709"/>
        <w:rPr>
          <w:sz w:val="28"/>
          <w:szCs w:val="28"/>
        </w:rPr>
      </w:pPr>
    </w:p>
    <w:p w14:paraId="0B717EF2" w14:textId="77777777" w:rsidR="009349CB" w:rsidRDefault="00F449F3">
      <w:pPr>
        <w:ind w:firstLine="709"/>
        <w:jc w:val="both"/>
        <w:rPr>
          <w:szCs w:val="28"/>
        </w:rPr>
      </w:pPr>
      <w:r>
        <w:rPr>
          <w:szCs w:val="28"/>
        </w:rPr>
        <w:t xml:space="preserve">Замечания и предложения по НТД следует направлять в ПАО «Россети» согласно контактам, указанным на официальном информационном ресурсе, или по электронной почте по адресу: nto@rosseti.ru. </w:t>
      </w:r>
    </w:p>
    <w:p w14:paraId="1C1FB85F" w14:textId="77777777" w:rsidR="009349CB" w:rsidRDefault="009349CB">
      <w:pPr>
        <w:ind w:firstLine="709"/>
        <w:jc w:val="both"/>
        <w:rPr>
          <w:szCs w:val="28"/>
        </w:rPr>
      </w:pPr>
    </w:p>
    <w:p w14:paraId="07F0DFAB" w14:textId="77777777" w:rsidR="009349CB" w:rsidRDefault="00F449F3">
      <w:pPr>
        <w:ind w:firstLine="709"/>
        <w:jc w:val="both"/>
        <w:rPr>
          <w:b/>
          <w:i/>
        </w:rPr>
      </w:pPr>
      <w:r>
        <w:rPr>
          <w:i/>
          <w:szCs w:val="28"/>
        </w:rPr>
        <w:t>Настоящий документ не может быть полностью или частично воспроизведен, тиражирован и распространен в качестве официального издания без разрешения ПАО</w:t>
      </w:r>
      <w:r>
        <w:rPr>
          <w:i/>
          <w:szCs w:val="28"/>
          <w:lang w:val="en-US"/>
        </w:rPr>
        <w:t> </w:t>
      </w:r>
      <w:r>
        <w:rPr>
          <w:i/>
          <w:szCs w:val="28"/>
        </w:rPr>
        <w:t>«Россети». Данное ограничение не предусматривает запрета на присоединение сторонних организаций к настоящему Стандарту и его использование в своей производственно-хозяйственной деятельности. В случае присоединения к Стандарту сторонней организации необходимо уведомить ПАО «Россети».</w:t>
      </w:r>
      <w:r>
        <w:rPr>
          <w:b/>
          <w:i/>
          <w:sz w:val="28"/>
          <w:szCs w:val="28"/>
        </w:rPr>
        <w:br w:type="page"/>
      </w:r>
    </w:p>
    <w:p w14:paraId="3EC15DB7" w14:textId="77777777" w:rsidR="009349CB" w:rsidRDefault="00F449F3">
      <w:pPr>
        <w:jc w:val="center"/>
        <w:rPr>
          <w:b/>
          <w:sz w:val="28"/>
          <w:szCs w:val="28"/>
        </w:rPr>
      </w:pPr>
      <w:r>
        <w:rPr>
          <w:b/>
          <w:sz w:val="28"/>
          <w:szCs w:val="28"/>
        </w:rPr>
        <w:lastRenderedPageBreak/>
        <w:t>Содержание</w:t>
      </w:r>
    </w:p>
    <w:sdt>
      <w:sdtPr>
        <w:id w:val="-32512829"/>
        <w:docPartObj>
          <w:docPartGallery w:val="Table of Contents"/>
          <w:docPartUnique/>
        </w:docPartObj>
      </w:sdtPr>
      <w:sdtEndPr/>
      <w:sdtContent>
        <w:p w14:paraId="1B3510F8" w14:textId="77777777" w:rsidR="009349CB" w:rsidRPr="00335D38" w:rsidRDefault="009349CB">
          <w:pPr>
            <w:keepNext/>
            <w:keepLines/>
            <w:spacing w:before="240"/>
            <w:rPr>
              <w:sz w:val="2"/>
              <w:szCs w:val="26"/>
            </w:rPr>
          </w:pPr>
        </w:p>
        <w:p w14:paraId="5DD8CB9D" w14:textId="77777777" w:rsidR="009349CB" w:rsidRDefault="00F449F3">
          <w:pPr>
            <w:pStyle w:val="16"/>
            <w:rPr>
              <w:rFonts w:asciiTheme="minorHAnsi" w:eastAsiaTheme="minorEastAsia" w:hAnsiTheme="minorHAnsi" w:cstheme="minorBidi"/>
            </w:rPr>
          </w:pPr>
          <w:r>
            <w:rPr>
              <w:sz w:val="26"/>
              <w:szCs w:val="26"/>
            </w:rPr>
            <w:fldChar w:fldCharType="begin"/>
          </w:r>
          <w:r>
            <w:rPr>
              <w:sz w:val="26"/>
              <w:szCs w:val="26"/>
            </w:rPr>
            <w:instrText xml:space="preserve"> TOC \h \z \t "Заголовок 1;1;Стиль Заголовок 1 + нумерация;1" </w:instrText>
          </w:r>
          <w:r>
            <w:rPr>
              <w:sz w:val="26"/>
              <w:szCs w:val="26"/>
            </w:rPr>
            <w:fldChar w:fldCharType="separate"/>
          </w:r>
          <w:hyperlink w:anchor="_Toc185493365" w:tooltip="#_Toc185493365" w:history="1">
            <w:r>
              <w:rPr>
                <w:rStyle w:val="af6"/>
              </w:rPr>
              <w:t>1.</w:t>
            </w:r>
            <w:r>
              <w:rPr>
                <w:rFonts w:asciiTheme="minorHAnsi" w:eastAsiaTheme="minorEastAsia" w:hAnsiTheme="minorHAnsi" w:cstheme="minorBidi"/>
              </w:rPr>
              <w:tab/>
            </w:r>
            <w:r>
              <w:rPr>
                <w:rStyle w:val="af6"/>
              </w:rPr>
              <w:t>Область применения</w:t>
            </w:r>
            <w:r>
              <w:tab/>
            </w:r>
          </w:hyperlink>
          <w:r>
            <w:rPr>
              <w:rFonts w:asciiTheme="minorHAnsi" w:eastAsiaTheme="minorEastAsia" w:hAnsiTheme="minorHAnsi" w:cstheme="minorBidi"/>
            </w:rPr>
            <w:t xml:space="preserve">                                                                                                        </w:t>
          </w:r>
          <w:r w:rsidRPr="00E65F95">
            <w:rPr>
              <w:rFonts w:eastAsiaTheme="minorEastAsia"/>
            </w:rPr>
            <w:t>7</w:t>
          </w:r>
        </w:p>
        <w:p w14:paraId="610837D9" w14:textId="77777777" w:rsidR="009349CB" w:rsidRDefault="00CE276E">
          <w:pPr>
            <w:pStyle w:val="16"/>
            <w:rPr>
              <w:rFonts w:asciiTheme="minorHAnsi" w:eastAsiaTheme="minorEastAsia" w:hAnsiTheme="minorHAnsi" w:cstheme="minorBidi"/>
            </w:rPr>
          </w:pPr>
          <w:hyperlink w:anchor="_Toc185493366" w:tooltip="#_Toc185493366" w:history="1">
            <w:r w:rsidR="00F449F3">
              <w:rPr>
                <w:rStyle w:val="af6"/>
              </w:rPr>
              <w:t>2.</w:t>
            </w:r>
            <w:r w:rsidR="00F449F3">
              <w:rPr>
                <w:rFonts w:asciiTheme="minorHAnsi" w:eastAsiaTheme="minorEastAsia" w:hAnsiTheme="minorHAnsi" w:cstheme="minorBidi"/>
              </w:rPr>
              <w:tab/>
            </w:r>
            <w:r w:rsidR="00F449F3">
              <w:rPr>
                <w:rStyle w:val="af6"/>
              </w:rPr>
              <w:t>Термины и определения</w:t>
            </w:r>
            <w:r w:rsidR="00F449F3">
              <w:tab/>
            </w:r>
          </w:hyperlink>
          <w:r w:rsidR="00F449F3">
            <w:rPr>
              <w:rFonts w:asciiTheme="minorHAnsi" w:eastAsiaTheme="minorEastAsia" w:hAnsiTheme="minorHAnsi" w:cstheme="minorBidi"/>
            </w:rPr>
            <w:t xml:space="preserve">                                                                                                        </w:t>
          </w:r>
          <w:r w:rsidR="00F449F3" w:rsidRPr="00E65F95">
            <w:rPr>
              <w:rFonts w:eastAsiaTheme="minorEastAsia"/>
            </w:rPr>
            <w:t>8</w:t>
          </w:r>
        </w:p>
        <w:p w14:paraId="13537CAA" w14:textId="77777777" w:rsidR="009349CB" w:rsidRDefault="00CE276E">
          <w:pPr>
            <w:pStyle w:val="16"/>
            <w:rPr>
              <w:rFonts w:asciiTheme="minorHAnsi" w:eastAsiaTheme="minorEastAsia" w:hAnsiTheme="minorHAnsi" w:cstheme="minorBidi"/>
            </w:rPr>
          </w:pPr>
          <w:hyperlink w:anchor="_Toc185493367" w:tooltip="#_Toc185493367" w:history="1">
            <w:r w:rsidR="00F449F3">
              <w:rPr>
                <w:rStyle w:val="af6"/>
              </w:rPr>
              <w:t>3.</w:t>
            </w:r>
            <w:r w:rsidR="00F449F3">
              <w:rPr>
                <w:rFonts w:asciiTheme="minorHAnsi" w:eastAsiaTheme="minorEastAsia" w:hAnsiTheme="minorHAnsi" w:cstheme="minorBidi"/>
              </w:rPr>
              <w:tab/>
            </w:r>
            <w:r w:rsidR="00F449F3">
              <w:rPr>
                <w:rStyle w:val="af6"/>
              </w:rPr>
              <w:t>Обозначения и сокращения</w:t>
            </w:r>
            <w:r w:rsidR="00F449F3">
              <w:tab/>
            </w:r>
          </w:hyperlink>
          <w:r w:rsidR="00F449F3">
            <w:rPr>
              <w:rFonts w:asciiTheme="minorHAnsi" w:eastAsiaTheme="minorEastAsia" w:hAnsiTheme="minorHAnsi" w:cstheme="minorBidi"/>
            </w:rPr>
            <w:t xml:space="preserve">                                                                                                        </w:t>
          </w:r>
          <w:r w:rsidR="00F449F3" w:rsidRPr="00E65F95">
            <w:rPr>
              <w:rFonts w:eastAsiaTheme="minorEastAsia"/>
            </w:rPr>
            <w:t>9</w:t>
          </w:r>
        </w:p>
        <w:p w14:paraId="04E250C4" w14:textId="77777777" w:rsidR="009349CB" w:rsidRDefault="00CE276E">
          <w:pPr>
            <w:pStyle w:val="16"/>
            <w:rPr>
              <w:rFonts w:asciiTheme="minorHAnsi" w:eastAsiaTheme="minorEastAsia" w:hAnsiTheme="minorHAnsi" w:cstheme="minorBidi"/>
            </w:rPr>
          </w:pPr>
          <w:hyperlink w:anchor="_Toc185493368" w:tooltip="#_Toc185493368" w:history="1">
            <w:r w:rsidR="00F449F3">
              <w:rPr>
                <w:rStyle w:val="af6"/>
              </w:rPr>
              <w:t>4.</w:t>
            </w:r>
            <w:r w:rsidR="00F449F3">
              <w:rPr>
                <w:rFonts w:asciiTheme="minorHAnsi" w:eastAsiaTheme="minorEastAsia" w:hAnsiTheme="minorHAnsi" w:cstheme="minorBidi"/>
              </w:rPr>
              <w:tab/>
            </w:r>
            <w:r w:rsidR="00F449F3">
              <w:rPr>
                <w:rStyle w:val="af6"/>
              </w:rPr>
              <w:t>Общие указания</w:t>
            </w:r>
            <w:r w:rsidR="00F449F3">
              <w:tab/>
            </w:r>
          </w:hyperlink>
          <w:r w:rsidR="00F449F3">
            <w:rPr>
              <w:rFonts w:asciiTheme="minorHAnsi" w:eastAsiaTheme="minorEastAsia" w:hAnsiTheme="minorHAnsi" w:cstheme="minorBidi"/>
            </w:rPr>
            <w:t xml:space="preserve">                                                                                                                   </w:t>
          </w:r>
          <w:r w:rsidR="00F449F3" w:rsidRPr="00E65F95">
            <w:rPr>
              <w:rFonts w:eastAsiaTheme="minorEastAsia"/>
            </w:rPr>
            <w:t>10</w:t>
          </w:r>
        </w:p>
        <w:p w14:paraId="79411BDB" w14:textId="77777777" w:rsidR="009349CB" w:rsidRPr="00E65F95" w:rsidRDefault="00CE276E">
          <w:pPr>
            <w:pStyle w:val="16"/>
            <w:rPr>
              <w:rFonts w:eastAsiaTheme="minorEastAsia"/>
            </w:rPr>
          </w:pPr>
          <w:hyperlink w:anchor="_Toc185493369" w:tooltip="#_Toc185493369" w:history="1">
            <w:r w:rsidR="00F449F3" w:rsidRPr="00E65F95">
              <w:rPr>
                <w:rStyle w:val="af6"/>
              </w:rPr>
              <w:t>5.</w:t>
            </w:r>
            <w:r w:rsidR="00F449F3" w:rsidRPr="00E65F95">
              <w:rPr>
                <w:rFonts w:eastAsiaTheme="minorEastAsia"/>
              </w:rPr>
              <w:tab/>
            </w:r>
            <w:r w:rsidR="00F449F3" w:rsidRPr="00E65F95">
              <w:rPr>
                <w:rStyle w:val="af6"/>
              </w:rPr>
              <w:t>Признаки технологических нарушений (аварий)</w:t>
            </w:r>
            <w:r w:rsidR="00F449F3" w:rsidRPr="00E65F95">
              <w:t xml:space="preserve">                                                 </w:t>
            </w:r>
            <w:r w:rsidR="00F449F3" w:rsidRPr="00E65F95">
              <w:rPr>
                <w:rFonts w:eastAsiaTheme="minorEastAsia"/>
              </w:rPr>
              <w:t xml:space="preserve">       </w:t>
            </w:r>
            <w:r w:rsidR="00F449F3">
              <w:rPr>
                <w:rFonts w:eastAsiaTheme="minorEastAsia"/>
              </w:rPr>
              <w:t xml:space="preserve"> </w:t>
            </w:r>
            <w:r w:rsidR="00F449F3" w:rsidRPr="00E65F95">
              <w:rPr>
                <w:rFonts w:eastAsiaTheme="minorEastAsia"/>
              </w:rPr>
              <w:t>14</w:t>
            </w:r>
          </w:hyperlink>
        </w:p>
        <w:p w14:paraId="51D6AAA7" w14:textId="77777777" w:rsidR="009349CB" w:rsidRDefault="00CE276E">
          <w:pPr>
            <w:pStyle w:val="16"/>
            <w:rPr>
              <w:rFonts w:asciiTheme="minorHAnsi" w:eastAsiaTheme="minorEastAsia" w:hAnsiTheme="minorHAnsi" w:cstheme="minorBidi"/>
            </w:rPr>
          </w:pPr>
          <w:hyperlink w:anchor="_Toc185493370" w:tooltip="#_Toc185493370" w:history="1">
            <w:r w:rsidR="00F449F3">
              <w:rPr>
                <w:rStyle w:val="af6"/>
              </w:rPr>
              <w:t>6.</w:t>
            </w:r>
            <w:r w:rsidR="00F449F3">
              <w:rPr>
                <w:rFonts w:asciiTheme="minorHAnsi" w:eastAsiaTheme="minorEastAsia" w:hAnsiTheme="minorHAnsi" w:cstheme="minorBidi"/>
              </w:rPr>
              <w:tab/>
            </w:r>
            <w:r w:rsidR="00F449F3">
              <w:rPr>
                <w:rStyle w:val="af6"/>
              </w:rPr>
              <w:t>Порядок сообщения о технологических нарушениях (авариях)</w:t>
            </w:r>
            <w:r w:rsidR="00F449F3">
              <w:tab/>
            </w:r>
          </w:hyperlink>
          <w:r w:rsidR="00F449F3">
            <w:rPr>
              <w:rFonts w:asciiTheme="minorHAnsi" w:eastAsiaTheme="minorEastAsia" w:hAnsiTheme="minorHAnsi" w:cstheme="minorBidi"/>
            </w:rPr>
            <w:t xml:space="preserve">                        </w:t>
          </w:r>
          <w:r w:rsidR="00F449F3" w:rsidRPr="00E65F95">
            <w:rPr>
              <w:rFonts w:eastAsiaTheme="minorEastAsia"/>
            </w:rPr>
            <w:t>19</w:t>
          </w:r>
        </w:p>
        <w:p w14:paraId="335D9984" w14:textId="77777777" w:rsidR="009349CB" w:rsidRDefault="00CE276E">
          <w:pPr>
            <w:pStyle w:val="16"/>
            <w:rPr>
              <w:rFonts w:asciiTheme="minorHAnsi" w:eastAsiaTheme="minorEastAsia" w:hAnsiTheme="minorHAnsi" w:cstheme="minorBidi"/>
            </w:rPr>
          </w:pPr>
          <w:hyperlink w:anchor="_Toc185493371" w:tooltip="#_Toc185493371" w:history="1">
            <w:r w:rsidR="00F449F3">
              <w:rPr>
                <w:rStyle w:val="af6"/>
              </w:rPr>
              <w:t>7.</w:t>
            </w:r>
            <w:r w:rsidR="00F449F3">
              <w:rPr>
                <w:rFonts w:asciiTheme="minorHAnsi" w:eastAsiaTheme="minorEastAsia" w:hAnsiTheme="minorHAnsi" w:cstheme="minorBidi"/>
              </w:rPr>
              <w:tab/>
            </w:r>
            <w:r w:rsidR="00F449F3">
              <w:rPr>
                <w:rStyle w:val="af6"/>
              </w:rPr>
              <w:t>Организация расследования причин технологических нарушений (аварий)</w:t>
            </w:r>
            <w:r w:rsidR="00F449F3">
              <w:tab/>
              <w:t xml:space="preserve">  </w:t>
            </w:r>
          </w:hyperlink>
          <w:r w:rsidR="00F449F3">
            <w:rPr>
              <w:rFonts w:asciiTheme="minorHAnsi" w:eastAsiaTheme="minorEastAsia" w:hAnsiTheme="minorHAnsi" w:cstheme="minorBidi"/>
            </w:rPr>
            <w:t xml:space="preserve">         </w:t>
          </w:r>
          <w:r w:rsidR="00F449F3" w:rsidRPr="00E65F95">
            <w:rPr>
              <w:rFonts w:eastAsiaTheme="minorEastAsia"/>
            </w:rPr>
            <w:t>20</w:t>
          </w:r>
        </w:p>
        <w:p w14:paraId="28D7366B" w14:textId="77777777" w:rsidR="009349CB" w:rsidRDefault="00CE276E">
          <w:pPr>
            <w:pStyle w:val="16"/>
            <w:rPr>
              <w:rFonts w:asciiTheme="minorHAnsi" w:eastAsiaTheme="minorEastAsia" w:hAnsiTheme="minorHAnsi" w:cstheme="minorBidi"/>
            </w:rPr>
          </w:pPr>
          <w:hyperlink w:anchor="_Toc185493372" w:tooltip="#_Toc185493372" w:history="1">
            <w:r w:rsidR="00F449F3">
              <w:rPr>
                <w:rStyle w:val="af6"/>
              </w:rPr>
              <w:t>8.</w:t>
            </w:r>
            <w:r w:rsidR="00F449F3">
              <w:rPr>
                <w:rFonts w:asciiTheme="minorHAnsi" w:eastAsiaTheme="minorEastAsia" w:hAnsiTheme="minorHAnsi" w:cstheme="minorBidi"/>
              </w:rPr>
              <w:tab/>
            </w:r>
            <w:r w:rsidR="00F449F3">
              <w:rPr>
                <w:rStyle w:val="af6"/>
              </w:rPr>
              <w:t>Организация учета технологических нарушений (аварий)</w:t>
            </w:r>
            <w:r w:rsidR="00F449F3">
              <w:tab/>
            </w:r>
          </w:hyperlink>
          <w:r w:rsidR="00F449F3">
            <w:rPr>
              <w:rFonts w:asciiTheme="minorHAnsi" w:eastAsiaTheme="minorEastAsia" w:hAnsiTheme="minorHAnsi" w:cstheme="minorBidi"/>
            </w:rPr>
            <w:t xml:space="preserve">                                     </w:t>
          </w:r>
          <w:r w:rsidR="00F449F3" w:rsidRPr="00E65F95">
            <w:rPr>
              <w:rFonts w:eastAsiaTheme="minorEastAsia"/>
            </w:rPr>
            <w:t>32</w:t>
          </w:r>
        </w:p>
        <w:p w14:paraId="634F7C10" w14:textId="77777777" w:rsidR="009349CB" w:rsidRDefault="00CE276E">
          <w:pPr>
            <w:pStyle w:val="16"/>
            <w:rPr>
              <w:rFonts w:asciiTheme="minorHAnsi" w:eastAsiaTheme="minorEastAsia" w:hAnsiTheme="minorHAnsi" w:cstheme="minorBidi"/>
            </w:rPr>
          </w:pPr>
          <w:hyperlink w:anchor="_Toc185493373" w:tooltip="#_Toc185493373" w:history="1">
            <w:r w:rsidR="00F449F3">
              <w:rPr>
                <w:rStyle w:val="af6"/>
              </w:rPr>
              <w:t xml:space="preserve">Приложение </w:t>
            </w:r>
            <w:r w:rsidR="00F449F3">
              <w:rPr>
                <w:rStyle w:val="af6"/>
                <w:lang w:eastAsia="en-US"/>
              </w:rPr>
              <w:t xml:space="preserve">А </w:t>
            </w:r>
          </w:hyperlink>
          <w:hyperlink w:anchor="_Toc185493374" w:tooltip="#_Toc185493374" w:history="1">
            <w:r w:rsidR="00F449F3">
              <w:rPr>
                <w:rStyle w:val="af6"/>
                <w:lang w:eastAsia="en-US"/>
              </w:rPr>
              <w:t xml:space="preserve">(обязательное). </w:t>
            </w:r>
          </w:hyperlink>
          <w:hyperlink w:anchor="_Toc185493375" w:tooltip="#_Toc185493375" w:history="1">
            <w:r w:rsidR="00F449F3">
              <w:rPr>
                <w:rStyle w:val="af6"/>
              </w:rPr>
              <w:t xml:space="preserve">Требования фиксации первичной информации           </w:t>
            </w:r>
            <w:r w:rsidR="00F449F3">
              <w:rPr>
                <w:rFonts w:asciiTheme="minorHAnsi" w:eastAsiaTheme="minorEastAsia" w:hAnsiTheme="minorHAnsi" w:cstheme="minorBidi"/>
              </w:rPr>
              <w:t xml:space="preserve">        </w:t>
            </w:r>
            <w:r w:rsidR="00F449F3" w:rsidRPr="00E65F95">
              <w:rPr>
                <w:rFonts w:eastAsiaTheme="minorEastAsia"/>
              </w:rPr>
              <w:t>33</w:t>
            </w:r>
            <w:r w:rsidR="00F449F3">
              <w:rPr>
                <w:rStyle w:val="af6"/>
              </w:rPr>
              <w:br/>
              <w:t>об отключениях электросетевых объектов филиалов и ДО ПАО «Россети»</w:t>
            </w:r>
            <w:r w:rsidR="00F449F3">
              <w:tab/>
              <w:t xml:space="preserve">                        </w:t>
            </w:r>
          </w:hyperlink>
        </w:p>
        <w:p w14:paraId="7B575FCE" w14:textId="77777777" w:rsidR="009349CB" w:rsidRDefault="00CE276E">
          <w:pPr>
            <w:pStyle w:val="16"/>
            <w:rPr>
              <w:rStyle w:val="af6"/>
              <w:rFonts w:asciiTheme="minorHAnsi" w:eastAsiaTheme="minorEastAsia" w:hAnsiTheme="minorHAnsi" w:cstheme="minorBidi"/>
            </w:rPr>
          </w:pPr>
          <w:hyperlink w:anchor="_Toc185493376" w:tooltip="#_Toc185493376" w:history="1">
            <w:r w:rsidR="00F449F3">
              <w:rPr>
                <w:rStyle w:val="af6"/>
              </w:rPr>
              <w:t xml:space="preserve">Приложение Б </w:t>
            </w:r>
          </w:hyperlink>
          <w:hyperlink w:anchor="_Toc185493377" w:tooltip="#_Toc185493377" w:history="1">
            <w:r w:rsidR="00F449F3">
              <w:rPr>
                <w:rStyle w:val="af6"/>
              </w:rPr>
              <w:t xml:space="preserve">(обязательное). </w:t>
            </w:r>
          </w:hyperlink>
          <w:hyperlink w:anchor="_Toc185493378" w:tooltip="#_Toc185493378" w:history="1">
            <w:r w:rsidR="00F449F3">
              <w:rPr>
                <w:rStyle w:val="af6"/>
              </w:rPr>
              <w:t xml:space="preserve">Алгоритм учета и систематизации результатов            </w:t>
            </w:r>
            <w:r w:rsidR="00F449F3">
              <w:t xml:space="preserve">         </w:t>
            </w:r>
            <w:r w:rsidR="00F449F3">
              <w:rPr>
                <w:rFonts w:asciiTheme="minorHAnsi" w:eastAsiaTheme="minorEastAsia" w:hAnsiTheme="minorHAnsi" w:cstheme="minorBidi"/>
              </w:rPr>
              <w:t xml:space="preserve">  </w:t>
            </w:r>
          </w:hyperlink>
        </w:p>
        <w:p w14:paraId="6203548D" w14:textId="77777777" w:rsidR="009349CB" w:rsidRDefault="00CE276E">
          <w:pPr>
            <w:pStyle w:val="16"/>
            <w:rPr>
              <w:rFonts w:asciiTheme="minorHAnsi" w:eastAsiaTheme="minorEastAsia" w:hAnsiTheme="minorHAnsi" w:cstheme="minorBidi"/>
            </w:rPr>
          </w:pPr>
          <w:hyperlink w:anchor="_Toc185493378" w:tooltip="#_Toc185493378" w:history="1">
            <w:r w:rsidR="00F449F3">
              <w:rPr>
                <w:rStyle w:val="af6"/>
              </w:rPr>
              <w:t xml:space="preserve">расследований отключений электросетевых объектов </w:t>
            </w:r>
          </w:hyperlink>
          <w:hyperlink w:anchor="_Toc185493379" w:tooltip="#_Toc185493379" w:history="1">
            <w:r w:rsidR="00F449F3">
              <w:rPr>
                <w:rStyle w:val="af6"/>
              </w:rPr>
              <w:t>филиалов и ДО ПАО «Россети»</w:t>
            </w:r>
          </w:hyperlink>
          <w:r w:rsidR="00F449F3">
            <w:rPr>
              <w:rFonts w:asciiTheme="minorHAnsi" w:eastAsiaTheme="minorEastAsia" w:hAnsiTheme="minorHAnsi" w:cstheme="minorBidi"/>
            </w:rPr>
            <w:t xml:space="preserve">    </w:t>
          </w:r>
          <w:r w:rsidR="00F449F3">
            <w:t>36</w:t>
          </w:r>
        </w:p>
        <w:p w14:paraId="34CF82A9" w14:textId="77777777" w:rsidR="009349CB" w:rsidRDefault="00CE276E">
          <w:pPr>
            <w:pStyle w:val="16"/>
            <w:rPr>
              <w:rFonts w:asciiTheme="minorHAnsi" w:eastAsiaTheme="minorEastAsia" w:hAnsiTheme="minorHAnsi" w:cstheme="minorBidi"/>
            </w:rPr>
          </w:pPr>
          <w:hyperlink w:anchor="_Toc185493381" w:tooltip="#_Toc185493381" w:history="1">
            <w:r w:rsidR="00F449F3">
              <w:rPr>
                <w:rStyle w:val="af6"/>
              </w:rPr>
              <w:t xml:space="preserve">Приложение В. </w:t>
            </w:r>
          </w:hyperlink>
          <w:hyperlink w:anchor="_Toc185493382" w:tooltip="#_Toc185493382" w:history="1">
            <w:r w:rsidR="00F449F3">
              <w:rPr>
                <w:rStyle w:val="af6"/>
              </w:rPr>
              <w:t xml:space="preserve">Порядок формирования совместных комиссий по расследованию причин технологических нарушений (аварий) на электросетевых объектах напряжением 110 кВ и выше, учета данных </w:t>
            </w:r>
          </w:hyperlink>
          <w:hyperlink w:anchor="_Toc185493383" w:tooltip="#_Toc185493383" w:history="1">
            <w:r w:rsidR="00F449F3">
              <w:rPr>
                <w:rStyle w:val="af6"/>
              </w:rPr>
              <w:t>в ПК Аварийность и АРМ БАЭ</w:t>
            </w:r>
            <w:r w:rsidR="00F449F3">
              <w:tab/>
              <w:t xml:space="preserve">                                                 </w:t>
            </w:r>
            <w:r w:rsidR="00F449F3">
              <w:rPr>
                <w:rFonts w:asciiTheme="minorHAnsi" w:eastAsiaTheme="minorEastAsia" w:hAnsiTheme="minorHAnsi" w:cstheme="minorBidi"/>
              </w:rPr>
              <w:t xml:space="preserve">        </w:t>
            </w:r>
            <w:r w:rsidR="00F449F3" w:rsidRPr="00E65F95">
              <w:rPr>
                <w:rFonts w:eastAsiaTheme="minorEastAsia"/>
              </w:rPr>
              <w:t>37</w:t>
            </w:r>
            <w:r w:rsidR="00F449F3">
              <w:t xml:space="preserve">  </w:t>
            </w:r>
          </w:hyperlink>
          <w:r w:rsidR="00F449F3">
            <w:rPr>
              <w:sz w:val="26"/>
              <w:szCs w:val="26"/>
            </w:rPr>
            <w:fldChar w:fldCharType="end"/>
          </w:r>
        </w:p>
        <w:p w14:paraId="17D45448" w14:textId="77777777" w:rsidR="009349CB" w:rsidRDefault="00CE276E">
          <w:pPr>
            <w:ind w:right="-4112"/>
            <w:rPr>
              <w:sz w:val="26"/>
              <w:szCs w:val="26"/>
            </w:rPr>
          </w:pPr>
        </w:p>
      </w:sdtContent>
    </w:sdt>
    <w:p w14:paraId="47B1FB30" w14:textId="77777777" w:rsidR="009349CB" w:rsidRDefault="00F449F3">
      <w:pPr>
        <w:rPr>
          <w:b/>
          <w:sz w:val="28"/>
          <w:szCs w:val="28"/>
        </w:rPr>
      </w:pPr>
      <w:r>
        <w:rPr>
          <w:b/>
          <w:sz w:val="28"/>
          <w:szCs w:val="28"/>
        </w:rPr>
        <w:br w:type="page"/>
      </w:r>
    </w:p>
    <w:p w14:paraId="11FE40A6" w14:textId="77777777" w:rsidR="009349CB" w:rsidRDefault="00F449F3">
      <w:pPr>
        <w:jc w:val="center"/>
        <w:rPr>
          <w:b/>
          <w:sz w:val="28"/>
          <w:szCs w:val="28"/>
        </w:rPr>
      </w:pPr>
      <w:r>
        <w:rPr>
          <w:b/>
          <w:sz w:val="28"/>
          <w:szCs w:val="28"/>
        </w:rPr>
        <w:lastRenderedPageBreak/>
        <w:t>Введение</w:t>
      </w:r>
    </w:p>
    <w:p w14:paraId="6202DC78" w14:textId="77777777" w:rsidR="009349CB" w:rsidRDefault="009349CB">
      <w:pPr>
        <w:jc w:val="center"/>
        <w:rPr>
          <w:b/>
          <w:sz w:val="28"/>
          <w:szCs w:val="28"/>
        </w:rPr>
      </w:pPr>
    </w:p>
    <w:p w14:paraId="22D0E254" w14:textId="77777777" w:rsidR="009349CB" w:rsidRDefault="00F449F3">
      <w:pPr>
        <w:widowControl w:val="0"/>
        <w:ind w:firstLine="709"/>
        <w:jc w:val="both"/>
        <w:rPr>
          <w:sz w:val="28"/>
          <w:szCs w:val="28"/>
        </w:rPr>
      </w:pPr>
      <w:r>
        <w:rPr>
          <w:sz w:val="28"/>
          <w:szCs w:val="28"/>
        </w:rPr>
        <w:t xml:space="preserve">Настоящий </w:t>
      </w:r>
      <w:r>
        <w:rPr>
          <w:color w:val="000000"/>
          <w:sz w:val="28"/>
          <w:szCs w:val="28"/>
        </w:rPr>
        <w:t>Порядок</w:t>
      </w:r>
      <w:r>
        <w:rPr>
          <w:sz w:val="28"/>
          <w:szCs w:val="28"/>
        </w:rPr>
        <w:t xml:space="preserve"> разработан в развитие требований </w:t>
      </w:r>
      <w:hyperlink w:history="1">
        <w:r>
          <w:rPr>
            <w:rStyle w:val="af6"/>
            <w:sz w:val="28"/>
            <w:szCs w:val="28"/>
          </w:rPr>
          <w:t>Правил расследования причин аварий в электроэнергетике</w:t>
        </w:r>
        <w:r>
          <w:rPr>
            <w:rStyle w:val="af6"/>
            <w:sz w:val="28"/>
            <w:szCs w:val="28"/>
            <w:lang w:val="en-US"/>
          </w:rPr>
          <w:t> </w:t>
        </w:r>
        <w:r>
          <w:rPr>
            <w:rStyle w:val="af6"/>
            <w:sz w:val="28"/>
            <w:szCs w:val="28"/>
          </w:rPr>
          <w:t>[4]</w:t>
        </w:r>
      </w:hyperlink>
      <w:r>
        <w:rPr>
          <w:rStyle w:val="af6"/>
          <w:sz w:val="28"/>
          <w:szCs w:val="28"/>
        </w:rPr>
        <w:t xml:space="preserve">, </w:t>
      </w:r>
      <w:hyperlink w:history="1">
        <w:r>
          <w:rPr>
            <w:rStyle w:val="af6"/>
            <w:sz w:val="28"/>
            <w:szCs w:val="28"/>
          </w:rPr>
          <w:t xml:space="preserve">Положения </w:t>
        </w:r>
        <w:r>
          <w:rPr>
            <w:rStyle w:val="af6"/>
            <w:sz w:val="28"/>
            <w:szCs w:val="28"/>
          </w:rPr>
          <w:br/>
          <w:t>об определении применяемых при установлении долгосрочных тарифов показателей надежности и качества поставляемых товаров и оказываемых услуг [14]</w:t>
        </w:r>
      </w:hyperlink>
      <w:r>
        <w:rPr>
          <w:sz w:val="28"/>
          <w:szCs w:val="28"/>
        </w:rPr>
        <w:t xml:space="preserve"> и является основным локальным нормативным правовым актом, регулирующим вопросы учета отключений электросетевых объектов </w:t>
      </w:r>
      <w:r>
        <w:rPr>
          <w:sz w:val="28"/>
          <w:szCs w:val="28"/>
        </w:rPr>
        <w:br/>
        <w:t xml:space="preserve">и расследования причин технологических нарушений (аварий) </w:t>
      </w:r>
      <w:r>
        <w:rPr>
          <w:sz w:val="28"/>
          <w:szCs w:val="28"/>
        </w:rPr>
        <w:br/>
        <w:t>в электросетевом комплексе группы компаний «Россети». Положения иных локальных нормативных правовых актов, регулирующих данные вопросы, применяются в части, не противоречащей настоящему Порядку.</w:t>
      </w:r>
    </w:p>
    <w:p w14:paraId="42877839" w14:textId="77777777" w:rsidR="009349CB" w:rsidRDefault="009349CB">
      <w:pPr>
        <w:jc w:val="center"/>
        <w:rPr>
          <w:b/>
          <w:sz w:val="28"/>
          <w:szCs w:val="28"/>
        </w:rPr>
      </w:pPr>
    </w:p>
    <w:p w14:paraId="621BF607" w14:textId="77777777" w:rsidR="009349CB" w:rsidRDefault="00F449F3">
      <w:pPr>
        <w:spacing w:after="200"/>
        <w:jc w:val="center"/>
        <w:rPr>
          <w:sz w:val="28"/>
        </w:rPr>
      </w:pPr>
      <w:r>
        <w:rPr>
          <w:sz w:val="28"/>
        </w:rPr>
        <w:br w:type="page"/>
      </w:r>
    </w:p>
    <w:p w14:paraId="65BA43C8" w14:textId="77777777" w:rsidR="009349CB" w:rsidRDefault="00F449F3">
      <w:pPr>
        <w:pStyle w:val="1b"/>
        <w:numPr>
          <w:ilvl w:val="0"/>
          <w:numId w:val="11"/>
        </w:numPr>
        <w:ind w:left="709" w:firstLine="0"/>
      </w:pPr>
      <w:r>
        <w:lastRenderedPageBreak/>
        <w:t>Область применения</w:t>
      </w:r>
    </w:p>
    <w:p w14:paraId="35C7364F" w14:textId="77777777" w:rsidR="009349CB" w:rsidRDefault="00F449F3">
      <w:pPr>
        <w:widowControl w:val="0"/>
        <w:ind w:firstLine="709"/>
        <w:jc w:val="both"/>
        <w:rPr>
          <w:sz w:val="28"/>
          <w:szCs w:val="28"/>
        </w:rPr>
      </w:pPr>
      <w:r>
        <w:rPr>
          <w:color w:val="000000"/>
          <w:sz w:val="28"/>
          <w:szCs w:val="28"/>
        </w:rPr>
        <w:t>Порядок</w:t>
      </w:r>
      <w:r>
        <w:rPr>
          <w:sz w:val="28"/>
          <w:szCs w:val="28"/>
        </w:rPr>
        <w:t xml:space="preserve"> содержит основные указания по учету отключений электросетевых объектов и расследованию причин технологических нарушений (аварий) на объектах электросетевого хозяйства, эксплуатируемых в составе электросетевого комплекса группы компаний «Россети». Порядок обязателен для применения в филиалах ПАО «Россети» и рекомендован для исполнения в ДО ПАО «Россети» и их дочерних и зависимых обществах.</w:t>
      </w:r>
    </w:p>
    <w:p w14:paraId="367B48B2" w14:textId="77777777" w:rsidR="009349CB" w:rsidRDefault="00F449F3">
      <w:pPr>
        <w:widowControl w:val="0"/>
        <w:ind w:firstLine="709"/>
        <w:jc w:val="both"/>
        <w:rPr>
          <w:sz w:val="28"/>
          <w:szCs w:val="28"/>
        </w:rPr>
      </w:pPr>
      <w:r>
        <w:rPr>
          <w:sz w:val="28"/>
          <w:szCs w:val="28"/>
        </w:rPr>
        <w:t xml:space="preserve">Расследование причин чрезвычайных ситуаций, возникших вследствие технологических нарушений (аварий) на объектах электроэнергетики и (или) энергопринимающих установках потребителей электрической энергии (далее </w:t>
      </w:r>
      <w:r w:rsidR="00D46341">
        <w:rPr>
          <w:sz w:val="28"/>
          <w:szCs w:val="28"/>
        </w:rPr>
        <w:t>–</w:t>
      </w:r>
      <w:r>
        <w:rPr>
          <w:sz w:val="28"/>
          <w:szCs w:val="28"/>
        </w:rPr>
        <w:t xml:space="preserve"> энергопринимающие установки), осуществляется в порядке, установленном законодательством Российской Федерации в области защиты населения </w:t>
      </w:r>
      <w:r>
        <w:rPr>
          <w:sz w:val="28"/>
          <w:szCs w:val="28"/>
        </w:rPr>
        <w:br/>
        <w:t>и территорий от чрезвычайных ситуаций и не регламентируется настоящим Порядком.</w:t>
      </w:r>
    </w:p>
    <w:p w14:paraId="32A09FE5" w14:textId="77777777" w:rsidR="009349CB" w:rsidRDefault="00F449F3">
      <w:pPr>
        <w:widowControl w:val="0"/>
        <w:ind w:firstLine="709"/>
        <w:jc w:val="both"/>
        <w:rPr>
          <w:sz w:val="28"/>
          <w:szCs w:val="28"/>
        </w:rPr>
      </w:pPr>
      <w:r>
        <w:rPr>
          <w:sz w:val="28"/>
          <w:szCs w:val="28"/>
        </w:rPr>
        <w:t xml:space="preserve">Техническое расследование причин аварии гидротехнического сооружения осуществляется в порядке, установленном законодательством Российской Федерации о безопасности гидротехнических сооружений </w:t>
      </w:r>
      <w:r>
        <w:rPr>
          <w:sz w:val="28"/>
          <w:szCs w:val="28"/>
        </w:rPr>
        <w:br/>
        <w:t>и не регламентируется настоящим Порядком.</w:t>
      </w:r>
    </w:p>
    <w:p w14:paraId="5722D5C1" w14:textId="77777777" w:rsidR="009349CB" w:rsidRDefault="00F449F3">
      <w:pPr>
        <w:widowControl w:val="0"/>
        <w:ind w:firstLine="709"/>
        <w:jc w:val="both"/>
        <w:rPr>
          <w:sz w:val="28"/>
          <w:szCs w:val="28"/>
        </w:rPr>
      </w:pPr>
      <w:r>
        <w:rPr>
          <w:sz w:val="28"/>
          <w:szCs w:val="28"/>
        </w:rPr>
        <w:t xml:space="preserve">Расследование причин повреждений (отказов) и (или) разрушений технических устройств, расположенных на объектах электроэнергетики и (или) энергопринимающих установках, соответствующих одновременно определениям аварии и (или) инцидента, установленным законодательством Российской Федерации о промышленной безопасности, и критериям технологических нарушений (аварий), осуществляется в порядке, установленном </w:t>
      </w:r>
      <w:hyperlink w:history="1">
        <w:r>
          <w:rPr>
            <w:rStyle w:val="af6"/>
            <w:sz w:val="28"/>
            <w:szCs w:val="28"/>
          </w:rPr>
          <w:t>законодательством Российской Федерации о промышленной безопасности [1]</w:t>
        </w:r>
      </w:hyperlink>
      <w:r>
        <w:rPr>
          <w:sz w:val="28"/>
          <w:szCs w:val="28"/>
        </w:rPr>
        <w:t xml:space="preserve"> и настоящим Порядком.</w:t>
      </w:r>
    </w:p>
    <w:p w14:paraId="6E6F247A" w14:textId="77777777" w:rsidR="009349CB" w:rsidRDefault="00F449F3">
      <w:pPr>
        <w:widowControl w:val="0"/>
        <w:ind w:firstLine="709"/>
        <w:jc w:val="both"/>
        <w:rPr>
          <w:sz w:val="28"/>
          <w:szCs w:val="28"/>
        </w:rPr>
      </w:pPr>
      <w:r>
        <w:rPr>
          <w:sz w:val="28"/>
          <w:szCs w:val="28"/>
        </w:rPr>
        <w:t xml:space="preserve">Обстоятельства и причины пожаров в электроустановках, явившихся причиной или следствием технологических нарушений в работе оборудования, расследуются с учетом требований </w:t>
      </w:r>
      <w:hyperlink w:history="1">
        <w:r>
          <w:rPr>
            <w:rStyle w:val="af6"/>
            <w:sz w:val="28"/>
            <w:szCs w:val="28"/>
          </w:rPr>
          <w:t>СТО «Порядок расследования и учета пожаров в электросетевом комплексе</w:t>
        </w:r>
        <w:r>
          <w:rPr>
            <w:rStyle w:val="af6"/>
            <w:sz w:val="28"/>
            <w:szCs w:val="28"/>
            <w:lang w:val="en-US"/>
          </w:rPr>
          <w:t> </w:t>
        </w:r>
        <w:r>
          <w:rPr>
            <w:rStyle w:val="af6"/>
            <w:sz w:val="28"/>
            <w:szCs w:val="28"/>
          </w:rPr>
          <w:t>[10]</w:t>
        </w:r>
      </w:hyperlink>
      <w:r>
        <w:rPr>
          <w:sz w:val="28"/>
          <w:szCs w:val="28"/>
        </w:rPr>
        <w:t>.</w:t>
      </w:r>
    </w:p>
    <w:p w14:paraId="38D75495" w14:textId="77777777" w:rsidR="009349CB" w:rsidRDefault="00F449F3">
      <w:pPr>
        <w:widowControl w:val="0"/>
        <w:ind w:firstLine="709"/>
        <w:jc w:val="both"/>
        <w:rPr>
          <w:sz w:val="28"/>
          <w:szCs w:val="28"/>
        </w:rPr>
      </w:pPr>
      <w:r>
        <w:rPr>
          <w:sz w:val="28"/>
          <w:szCs w:val="28"/>
        </w:rPr>
        <w:t xml:space="preserve">При наличии несчастного случая, происшедшего в результате технологического нарушения (аварии), установление его причин, организация и учет результатов расследования несчастного случая осуществляется </w:t>
      </w:r>
      <w:r>
        <w:rPr>
          <w:sz w:val="28"/>
          <w:szCs w:val="28"/>
        </w:rPr>
        <w:br/>
        <w:t xml:space="preserve">в соответствии с </w:t>
      </w:r>
      <w:hyperlink w:history="1">
        <w:r>
          <w:rPr>
            <w:rStyle w:val="af6"/>
            <w:sz w:val="28"/>
            <w:szCs w:val="28"/>
          </w:rPr>
          <w:t>Трудовым Кодексом Российской Федерации [3]</w:t>
        </w:r>
      </w:hyperlink>
      <w:r>
        <w:rPr>
          <w:sz w:val="28"/>
          <w:szCs w:val="28"/>
        </w:rPr>
        <w:t xml:space="preserve"> и </w:t>
      </w:r>
      <w:hyperlink w:history="1">
        <w:r>
          <w:rPr>
            <w:rStyle w:val="af6"/>
            <w:sz w:val="28"/>
            <w:szCs w:val="28"/>
          </w:rPr>
          <w:t xml:space="preserve">Положением об особенностях расследования несчастных случаев на производстве </w:t>
        </w:r>
        <w:r>
          <w:rPr>
            <w:rStyle w:val="af6"/>
            <w:sz w:val="28"/>
            <w:szCs w:val="28"/>
          </w:rPr>
          <w:br/>
          <w:t>в отдельных отраслях и организациях [9]</w:t>
        </w:r>
      </w:hyperlink>
      <w:r>
        <w:rPr>
          <w:sz w:val="28"/>
          <w:szCs w:val="28"/>
        </w:rPr>
        <w:t>.</w:t>
      </w:r>
    </w:p>
    <w:p w14:paraId="37D4A023" w14:textId="77777777" w:rsidR="009349CB" w:rsidRDefault="009349CB">
      <w:pPr>
        <w:widowControl w:val="0"/>
        <w:ind w:firstLine="709"/>
        <w:jc w:val="both"/>
        <w:rPr>
          <w:sz w:val="28"/>
          <w:szCs w:val="28"/>
        </w:rPr>
      </w:pPr>
    </w:p>
    <w:p w14:paraId="7310278B" w14:textId="77777777" w:rsidR="009349CB" w:rsidRDefault="00F449F3">
      <w:pPr>
        <w:rPr>
          <w:sz w:val="28"/>
          <w:szCs w:val="28"/>
        </w:rPr>
      </w:pPr>
      <w:r>
        <w:rPr>
          <w:sz w:val="28"/>
          <w:szCs w:val="28"/>
        </w:rPr>
        <w:br w:type="page"/>
      </w:r>
    </w:p>
    <w:p w14:paraId="4DC9EE9D" w14:textId="77777777" w:rsidR="009349CB" w:rsidRDefault="00F449F3">
      <w:pPr>
        <w:pStyle w:val="1b"/>
        <w:numPr>
          <w:ilvl w:val="0"/>
          <w:numId w:val="11"/>
        </w:numPr>
        <w:spacing w:before="0"/>
        <w:ind w:left="709" w:firstLine="0"/>
      </w:pPr>
      <w:r>
        <w:lastRenderedPageBreak/>
        <w:t>термины и определения</w:t>
      </w:r>
    </w:p>
    <w:p w14:paraId="56D3E542" w14:textId="77777777" w:rsidR="009349CB" w:rsidRDefault="00F449F3">
      <w:pPr>
        <w:pStyle w:val="a3"/>
        <w:widowControl w:val="0"/>
        <w:ind w:left="0" w:firstLine="709"/>
        <w:jc w:val="both"/>
        <w:rPr>
          <w:sz w:val="28"/>
        </w:rPr>
      </w:pPr>
      <w:r>
        <w:rPr>
          <w:sz w:val="28"/>
        </w:rPr>
        <w:t xml:space="preserve">В </w:t>
      </w:r>
      <w:r>
        <w:rPr>
          <w:sz w:val="28"/>
          <w:szCs w:val="28"/>
        </w:rPr>
        <w:t xml:space="preserve">настоящем </w:t>
      </w:r>
      <w:r w:rsidR="00D46341">
        <w:rPr>
          <w:sz w:val="28"/>
        </w:rPr>
        <w:t xml:space="preserve">Стандарте применяются термины </w:t>
      </w:r>
      <w:r>
        <w:rPr>
          <w:sz w:val="28"/>
        </w:rPr>
        <w:t xml:space="preserve">с соответствующими определениями в соответствии с Перечнем сокращений и определений </w:t>
      </w:r>
      <w:r w:rsidR="00D46341">
        <w:rPr>
          <w:sz w:val="28"/>
        </w:rPr>
        <w:br/>
      </w:r>
      <w:r>
        <w:rPr>
          <w:sz w:val="28"/>
        </w:rPr>
        <w:t>в области оперативно-технологического и ситуационного управления, утвержденным распоряжением ПАО «Россети» от 23.09.2020 № 544р/276р,</w:t>
      </w:r>
      <w:r w:rsidR="00D46341">
        <w:rPr>
          <w:sz w:val="28"/>
        </w:rPr>
        <w:br/>
      </w:r>
      <w:r>
        <w:rPr>
          <w:sz w:val="28"/>
        </w:rPr>
        <w:t xml:space="preserve"> а также следующие:</w:t>
      </w:r>
    </w:p>
    <w:tbl>
      <w:tblPr>
        <w:tblStyle w:val="af5"/>
        <w:tblW w:w="9445" w:type="dxa"/>
        <w:tblLayout w:type="fixed"/>
        <w:tblLook w:val="04A0" w:firstRow="1" w:lastRow="0" w:firstColumn="1" w:lastColumn="0" w:noHBand="0" w:noVBand="1"/>
      </w:tblPr>
      <w:tblGrid>
        <w:gridCol w:w="1980"/>
        <w:gridCol w:w="7465"/>
      </w:tblGrid>
      <w:tr w:rsidR="00E36E69" w14:paraId="1C0B94E9" w14:textId="77777777">
        <w:trPr>
          <w:trHeight w:val="242"/>
        </w:trPr>
        <w:tc>
          <w:tcPr>
            <w:tcW w:w="1980" w:type="dxa"/>
          </w:tcPr>
          <w:p w14:paraId="1A0F0838" w14:textId="77777777" w:rsidR="009349CB" w:rsidRDefault="00F449F3">
            <w:pPr>
              <w:widowControl w:val="0"/>
              <w:jc w:val="center"/>
              <w:rPr>
                <w:b/>
              </w:rPr>
            </w:pPr>
            <w:r>
              <w:rPr>
                <w:b/>
              </w:rPr>
              <w:t>Термин</w:t>
            </w:r>
          </w:p>
        </w:tc>
        <w:tc>
          <w:tcPr>
            <w:tcW w:w="7465" w:type="dxa"/>
          </w:tcPr>
          <w:p w14:paraId="4DBB0DC1" w14:textId="77777777" w:rsidR="009349CB" w:rsidRDefault="00F449F3">
            <w:pPr>
              <w:widowControl w:val="0"/>
              <w:jc w:val="center"/>
              <w:rPr>
                <w:b/>
              </w:rPr>
            </w:pPr>
            <w:r>
              <w:rPr>
                <w:b/>
              </w:rPr>
              <w:t>Определение</w:t>
            </w:r>
          </w:p>
        </w:tc>
      </w:tr>
      <w:tr w:rsidR="00E36E69" w14:paraId="370921C7" w14:textId="77777777">
        <w:trPr>
          <w:trHeight w:val="1540"/>
        </w:trPr>
        <w:tc>
          <w:tcPr>
            <w:tcW w:w="1980" w:type="dxa"/>
          </w:tcPr>
          <w:p w14:paraId="035C626D" w14:textId="77777777" w:rsidR="009349CB" w:rsidRDefault="00F449F3">
            <w:r>
              <w:t>Аварийное ограничение</w:t>
            </w:r>
          </w:p>
        </w:tc>
        <w:tc>
          <w:tcPr>
            <w:tcW w:w="7465" w:type="dxa"/>
          </w:tcPr>
          <w:p w14:paraId="0A38906B" w14:textId="77777777" w:rsidR="009349CB" w:rsidRDefault="00F449F3">
            <w:pPr>
              <w:widowControl w:val="0"/>
              <w:jc w:val="both"/>
              <w:rPr>
                <w:bCs/>
                <w:spacing w:val="4"/>
              </w:rPr>
            </w:pPr>
            <w:r>
              <w:rPr>
                <w:bCs/>
                <w:spacing w:val="4"/>
              </w:rPr>
              <w:t>ограничение режима передачи потребления электрической энергии, вводимое при возникновении (угрозы возникновения) аварийных электроэнергетических режимов, при выходе (угрозе выхода) параметров электроэнергетического режима за пределы допустимых значений. Осуществляется в соответствии с графиками аварийного ограничения режима потребления электрической энергии (мощности), а также посредством действия аппаратуры противоаварийной автоматики. В журнале учета данных первичной информации по всем прекращениям передачи электрической энергии, произошедших на объектах сетевой организации (форма 8.1) обозначается как «аварийное ограничение» (А)</w:t>
            </w:r>
          </w:p>
        </w:tc>
      </w:tr>
      <w:tr w:rsidR="00E36E69" w14:paraId="039C9B69" w14:textId="77777777">
        <w:trPr>
          <w:trHeight w:val="911"/>
        </w:trPr>
        <w:tc>
          <w:tcPr>
            <w:tcW w:w="1980" w:type="dxa"/>
          </w:tcPr>
          <w:p w14:paraId="74619F04" w14:textId="77777777" w:rsidR="009349CB" w:rsidRDefault="00F449F3">
            <w:r>
              <w:t>Аварийное отключение</w:t>
            </w:r>
          </w:p>
        </w:tc>
        <w:tc>
          <w:tcPr>
            <w:tcW w:w="7465" w:type="dxa"/>
          </w:tcPr>
          <w:p w14:paraId="601E407B" w14:textId="77777777" w:rsidR="009349CB" w:rsidRDefault="00F449F3">
            <w:pPr>
              <w:widowControl w:val="0"/>
              <w:jc w:val="both"/>
            </w:pPr>
            <w:r>
              <w:rPr>
                <w:bCs/>
              </w:rPr>
              <w:t xml:space="preserve">автоматическое отключение линии электропередачи, оборудования действием устройств релейной защиты и автоматики, в результате повреждения, отказа оборудования из-за недопустимых отклонений технологических параметров или ошибочных действий персонала. </w:t>
            </w:r>
            <w:r>
              <w:rPr>
                <w:bCs/>
              </w:rPr>
              <w:br/>
              <w:t xml:space="preserve">В журнале учета данных первичной информации по всем прекращениям передачи электрической энергии, произошедших </w:t>
            </w:r>
            <w:r>
              <w:rPr>
                <w:bCs/>
              </w:rPr>
              <w:br/>
              <w:t xml:space="preserve">на объектах сетевой организации (форма 8.1) обозначается </w:t>
            </w:r>
            <w:r>
              <w:rPr>
                <w:bCs/>
              </w:rPr>
              <w:br/>
              <w:t>как «внерегламентное отключение» (В)</w:t>
            </w:r>
          </w:p>
        </w:tc>
      </w:tr>
      <w:tr w:rsidR="00E36E69" w14:paraId="40758951" w14:textId="77777777">
        <w:trPr>
          <w:trHeight w:val="1290"/>
        </w:trPr>
        <w:tc>
          <w:tcPr>
            <w:tcW w:w="1980" w:type="dxa"/>
          </w:tcPr>
          <w:p w14:paraId="2A02ADC3" w14:textId="77777777" w:rsidR="009349CB" w:rsidRDefault="00F449F3">
            <w:pPr>
              <w:widowControl w:val="0"/>
            </w:pPr>
            <w:r>
              <w:t>Акт расследования причин аварии</w:t>
            </w:r>
          </w:p>
        </w:tc>
        <w:tc>
          <w:tcPr>
            <w:tcW w:w="7465" w:type="dxa"/>
          </w:tcPr>
          <w:p w14:paraId="43D0E888" w14:textId="77777777" w:rsidR="009349CB" w:rsidRDefault="00F449F3">
            <w:pPr>
              <w:jc w:val="both"/>
            </w:pPr>
            <w:r>
              <w:rPr>
                <w:lang w:eastAsia="en-US"/>
              </w:rPr>
              <w:t>документ</w:t>
            </w:r>
            <w:r>
              <w:t xml:space="preserve">, отражающий результаты расследования причин аварии, составленный в соответствии с требованиями </w:t>
            </w:r>
            <w:hyperlink r:id="rId9" w:tooltip="kodeks://link/d?nd=902204848&amp;mark=000000D2EBS19G00002O60000NVV03OHFNP2863LD53V3D99S1M2I4DC" w:history="1">
              <w:r>
                <w:rPr>
                  <w:rStyle w:val="af6"/>
                </w:rPr>
                <w:t>приказа Минэнерго России [5]</w:t>
              </w:r>
            </w:hyperlink>
            <w:r>
              <w:t>, в форме расширенного акта расследования причин аварии в электросетевом комплексе в порядке заполнения, утвержденном в ПАО «Россети» [11]</w:t>
            </w:r>
          </w:p>
        </w:tc>
      </w:tr>
      <w:tr w:rsidR="00E36E69" w14:paraId="13146468" w14:textId="77777777">
        <w:trPr>
          <w:trHeight w:val="854"/>
        </w:trPr>
        <w:tc>
          <w:tcPr>
            <w:tcW w:w="1980" w:type="dxa"/>
          </w:tcPr>
          <w:p w14:paraId="7821AF14" w14:textId="77777777" w:rsidR="009349CB" w:rsidRDefault="00F449F3">
            <w:pPr>
              <w:widowControl w:val="0"/>
            </w:pPr>
            <w:r>
              <w:t>Бесхозяйный объект</w:t>
            </w:r>
          </w:p>
        </w:tc>
        <w:tc>
          <w:tcPr>
            <w:tcW w:w="7465" w:type="dxa"/>
          </w:tcPr>
          <w:p w14:paraId="3F469D7C" w14:textId="77777777" w:rsidR="009349CB" w:rsidRDefault="00F449F3">
            <w:pPr>
              <w:widowControl w:val="0"/>
              <w:jc w:val="both"/>
            </w:pPr>
            <w:r>
              <w:t xml:space="preserve">объект электросетевого хозяйства, который не имеет собственника, собственник которого неизвестен или от права собственности </w:t>
            </w:r>
            <w:r>
              <w:br/>
              <w:t xml:space="preserve">на который собственник отказался </w:t>
            </w:r>
          </w:p>
        </w:tc>
      </w:tr>
      <w:tr w:rsidR="00E36E69" w14:paraId="4DD47650" w14:textId="77777777">
        <w:trPr>
          <w:trHeight w:val="828"/>
        </w:trPr>
        <w:tc>
          <w:tcPr>
            <w:tcW w:w="1980" w:type="dxa"/>
          </w:tcPr>
          <w:p w14:paraId="105CB2C4" w14:textId="77777777" w:rsidR="009349CB" w:rsidRDefault="00F449F3">
            <w:pPr>
              <w:widowControl w:val="0"/>
              <w:ind w:right="-106"/>
            </w:pPr>
            <w:r>
              <w:t>Длительность технологического нарушения</w:t>
            </w:r>
          </w:p>
        </w:tc>
        <w:tc>
          <w:tcPr>
            <w:tcW w:w="7465" w:type="dxa"/>
          </w:tcPr>
          <w:p w14:paraId="4F42B988" w14:textId="77777777" w:rsidR="009349CB" w:rsidRDefault="00F449F3">
            <w:pPr>
              <w:widowControl w:val="0"/>
              <w:jc w:val="both"/>
            </w:pPr>
            <w:r>
              <w:t xml:space="preserve">интервал времени от возникновения аварии (начала технологического нарушения) до времени ликвидации аварийного режима (восстановления режима электроснабжения потребителей, диспетчерского графика электрической нагрузки электростанции, </w:t>
            </w:r>
            <w:r>
              <w:br/>
              <w:t>а также локализации развития аварии)</w:t>
            </w:r>
          </w:p>
        </w:tc>
      </w:tr>
      <w:tr w:rsidR="00E36E69" w14:paraId="56170567" w14:textId="77777777">
        <w:trPr>
          <w:trHeight w:val="459"/>
        </w:trPr>
        <w:tc>
          <w:tcPr>
            <w:tcW w:w="1980" w:type="dxa"/>
          </w:tcPr>
          <w:p w14:paraId="6ACBC815" w14:textId="77777777" w:rsidR="009349CB" w:rsidRDefault="00F449F3">
            <w:pPr>
              <w:widowControl w:val="0"/>
            </w:pPr>
            <w:r>
              <w:t xml:space="preserve">Журнал отключений </w:t>
            </w:r>
          </w:p>
        </w:tc>
        <w:tc>
          <w:tcPr>
            <w:tcW w:w="7465" w:type="dxa"/>
          </w:tcPr>
          <w:p w14:paraId="26C7B27C" w14:textId="77777777" w:rsidR="009349CB" w:rsidRDefault="00F449F3">
            <w:pPr>
              <w:widowControl w:val="0"/>
              <w:jc w:val="both"/>
            </w:pPr>
            <w:r>
              <w:t>электронная база данных первичной информации об отключениях электросетевых объектов компаний группы «Россети» (например, ПК Аварийность)</w:t>
            </w:r>
          </w:p>
        </w:tc>
      </w:tr>
      <w:tr w:rsidR="00E36E69" w14:paraId="5DA99B50" w14:textId="77777777">
        <w:trPr>
          <w:trHeight w:val="788"/>
        </w:trPr>
        <w:tc>
          <w:tcPr>
            <w:tcW w:w="1980" w:type="dxa"/>
          </w:tcPr>
          <w:p w14:paraId="4C372FC3" w14:textId="77777777" w:rsidR="009349CB" w:rsidRDefault="00F449F3">
            <w:pPr>
              <w:widowControl w:val="0"/>
            </w:pPr>
            <w:r>
              <w:t>КС Надежность</w:t>
            </w:r>
          </w:p>
        </w:tc>
        <w:tc>
          <w:tcPr>
            <w:tcW w:w="7465" w:type="dxa"/>
          </w:tcPr>
          <w:p w14:paraId="7C302287" w14:textId="77777777" w:rsidR="009349CB" w:rsidRDefault="00F449F3">
            <w:pPr>
              <w:widowControl w:val="0"/>
              <w:jc w:val="both"/>
            </w:pPr>
            <w:r>
              <w:rPr>
                <w:bCs/>
              </w:rPr>
              <w:t xml:space="preserve">комплексная система «Надежность» - программный комплекс Минэнерго России, предназначенный для оперативного уведомления </w:t>
            </w:r>
            <w:r>
              <w:rPr>
                <w:bCs/>
              </w:rPr>
              <w:br/>
              <w:t xml:space="preserve">о перерывах электроснабжения в точках поставки </w:t>
            </w:r>
            <w:r>
              <w:rPr>
                <w:bCs/>
              </w:rPr>
              <w:br/>
              <w:t>и автоматизированного расчета показателей уровня надежности оказываемых услуг</w:t>
            </w:r>
          </w:p>
        </w:tc>
      </w:tr>
      <w:tr w:rsidR="00E36E69" w14:paraId="2928BE42" w14:textId="77777777">
        <w:trPr>
          <w:trHeight w:val="105"/>
        </w:trPr>
        <w:tc>
          <w:tcPr>
            <w:tcW w:w="1980" w:type="dxa"/>
          </w:tcPr>
          <w:p w14:paraId="4EB83915" w14:textId="77777777" w:rsidR="009349CB" w:rsidRDefault="00F449F3">
            <w:pPr>
              <w:widowControl w:val="0"/>
            </w:pPr>
            <w:r>
              <w:t>ПК Аварийность</w:t>
            </w:r>
          </w:p>
        </w:tc>
        <w:tc>
          <w:tcPr>
            <w:tcW w:w="7465" w:type="dxa"/>
          </w:tcPr>
          <w:p w14:paraId="0C72BF7C" w14:textId="77777777" w:rsidR="009349CB" w:rsidRDefault="00F449F3">
            <w:pPr>
              <w:widowControl w:val="0"/>
              <w:jc w:val="both"/>
              <w:rPr>
                <w:bCs/>
              </w:rPr>
            </w:pPr>
            <w:r>
              <w:rPr>
                <w:bCs/>
              </w:rPr>
              <w:t>специализированный программный комплекс учета технологических нарушений (аварий), несчастных случаев и пожаров на объектах компаний группы «Россети»</w:t>
            </w:r>
          </w:p>
        </w:tc>
      </w:tr>
      <w:tr w:rsidR="00E36E69" w14:paraId="49F197E9" w14:textId="77777777">
        <w:trPr>
          <w:trHeight w:val="130"/>
        </w:trPr>
        <w:tc>
          <w:tcPr>
            <w:tcW w:w="1980" w:type="dxa"/>
          </w:tcPr>
          <w:p w14:paraId="1B17A506" w14:textId="77777777" w:rsidR="009349CB" w:rsidRDefault="00F449F3">
            <w:pPr>
              <w:widowControl w:val="0"/>
            </w:pPr>
            <w:r>
              <w:lastRenderedPageBreak/>
              <w:t>Неплановое отключение</w:t>
            </w:r>
          </w:p>
        </w:tc>
        <w:tc>
          <w:tcPr>
            <w:tcW w:w="7465" w:type="dxa"/>
          </w:tcPr>
          <w:p w14:paraId="75228FBF" w14:textId="77777777" w:rsidR="009349CB" w:rsidRDefault="00F449F3">
            <w:pPr>
              <w:widowControl w:val="0"/>
              <w:jc w:val="both"/>
            </w:pPr>
            <w:r>
              <w:rPr>
                <w:bCs/>
              </w:rPr>
              <w:t xml:space="preserve">отключение линии электропередачи, оборудования, связанное </w:t>
            </w:r>
            <w:r>
              <w:rPr>
                <w:bCs/>
              </w:rPr>
              <w:br/>
              <w:t xml:space="preserve">с проведением работ, необходимость которых невозможно было предвидеть на этапе формирования сводного месячного графика ремонта. В журнале учета данных первичной информации по всем прекращениям передачи электрической энергии, произошедших </w:t>
            </w:r>
            <w:r>
              <w:rPr>
                <w:bCs/>
              </w:rPr>
              <w:br/>
              <w:t xml:space="preserve">на объектах сетевой организации (форма 8.1) обозначается </w:t>
            </w:r>
            <w:r>
              <w:rPr>
                <w:bCs/>
              </w:rPr>
              <w:br/>
              <w:t>как «ограничение, связанное с проведением ремонтных работ» (П)</w:t>
            </w:r>
          </w:p>
        </w:tc>
      </w:tr>
      <w:tr w:rsidR="00E36E69" w14:paraId="2F9722BA" w14:textId="77777777">
        <w:trPr>
          <w:trHeight w:val="1074"/>
        </w:trPr>
        <w:tc>
          <w:tcPr>
            <w:tcW w:w="1980" w:type="dxa"/>
          </w:tcPr>
          <w:p w14:paraId="545D937E" w14:textId="77777777" w:rsidR="009349CB" w:rsidRDefault="00F449F3">
            <w:pPr>
              <w:widowControl w:val="0"/>
            </w:pPr>
            <w:r>
              <w:t>Неотложное отключение</w:t>
            </w:r>
          </w:p>
        </w:tc>
        <w:tc>
          <w:tcPr>
            <w:tcW w:w="7465" w:type="dxa"/>
          </w:tcPr>
          <w:p w14:paraId="24F03E6A" w14:textId="77777777" w:rsidR="009349CB" w:rsidRDefault="00F449F3">
            <w:pPr>
              <w:widowControl w:val="0"/>
              <w:jc w:val="both"/>
              <w:rPr>
                <w:b/>
              </w:rPr>
            </w:pPr>
            <w:r>
              <w:t xml:space="preserve">отключение линии электропередачи, оборудования, связанное </w:t>
            </w:r>
            <w:r>
              <w:br/>
              <w:t xml:space="preserve">с необходимостью безотлагательного выполнения работ </w:t>
            </w:r>
            <w:r>
              <w:br/>
              <w:t xml:space="preserve">по предотвращению повреждения линии электропередачи, оборудования и аварийных отключений вследствие выхода параметров их работы за пределы, допустимые по условиям безопасной эксплуатации. </w:t>
            </w:r>
            <w:r>
              <w:rPr>
                <w:bCs/>
              </w:rPr>
              <w:t xml:space="preserve">В журнале учета данных первичной информации </w:t>
            </w:r>
            <w:r>
              <w:rPr>
                <w:bCs/>
              </w:rPr>
              <w:br/>
              <w:t>по всем прекращениям передачи электрической энергии, произошедших на объектах сетевой организации (форма 8.1) обозначается как «внерегламентное отключение» (В)</w:t>
            </w:r>
          </w:p>
        </w:tc>
      </w:tr>
      <w:tr w:rsidR="00E36E69" w14:paraId="5B85D9C5" w14:textId="77777777">
        <w:trPr>
          <w:trHeight w:val="609"/>
        </w:trPr>
        <w:tc>
          <w:tcPr>
            <w:tcW w:w="1980" w:type="dxa"/>
          </w:tcPr>
          <w:p w14:paraId="541C1894" w14:textId="77777777" w:rsidR="009349CB" w:rsidRDefault="00F449F3">
            <w:pPr>
              <w:widowControl w:val="0"/>
            </w:pPr>
            <w:r>
              <w:t>Плановое отключение</w:t>
            </w:r>
          </w:p>
        </w:tc>
        <w:tc>
          <w:tcPr>
            <w:tcW w:w="7465" w:type="dxa"/>
          </w:tcPr>
          <w:p w14:paraId="54E7CBE4" w14:textId="77777777" w:rsidR="009349CB" w:rsidRDefault="00F449F3">
            <w:pPr>
              <w:widowControl w:val="0"/>
              <w:jc w:val="both"/>
            </w:pPr>
            <w:r>
              <w:rPr>
                <w:bCs/>
              </w:rPr>
              <w:t xml:space="preserve">отключение линии электропередачи, оборудования, связанное </w:t>
            </w:r>
            <w:r>
              <w:rPr>
                <w:bCs/>
              </w:rPr>
              <w:br/>
              <w:t xml:space="preserve">с необходимостью проведения ремонтно-восстановительных работ </w:t>
            </w:r>
            <w:r>
              <w:rPr>
                <w:bCs/>
              </w:rPr>
              <w:br/>
              <w:t>в соответствии</w:t>
            </w:r>
            <w:r>
              <w:t xml:space="preserve"> с месячным графиком ремонта в установленные им сроки. </w:t>
            </w:r>
            <w:r>
              <w:rPr>
                <w:bCs/>
              </w:rPr>
              <w:t xml:space="preserve">В журнале учета данных первичной информации по всем прекращениям передачи электрической энергии, произошедших </w:t>
            </w:r>
            <w:r>
              <w:rPr>
                <w:bCs/>
              </w:rPr>
              <w:br/>
              <w:t xml:space="preserve">на объектах сетевой организации (форма 8.1) обозначается </w:t>
            </w:r>
            <w:r>
              <w:rPr>
                <w:bCs/>
              </w:rPr>
              <w:br/>
              <w:t>как «ограничение, связанное с проведением ремонтных работ» (П)</w:t>
            </w:r>
          </w:p>
        </w:tc>
      </w:tr>
      <w:tr w:rsidR="00E36E69" w14:paraId="378911C2" w14:textId="77777777">
        <w:trPr>
          <w:trHeight w:val="747"/>
        </w:trPr>
        <w:tc>
          <w:tcPr>
            <w:tcW w:w="1980" w:type="dxa"/>
          </w:tcPr>
          <w:p w14:paraId="390042A4" w14:textId="77777777" w:rsidR="009349CB" w:rsidRDefault="00F449F3">
            <w:pPr>
              <w:widowControl w:val="0"/>
            </w:pPr>
            <w:r>
              <w:t xml:space="preserve">Энергетическая система (энергосистема) </w:t>
            </w:r>
          </w:p>
        </w:tc>
        <w:tc>
          <w:tcPr>
            <w:tcW w:w="7465" w:type="dxa"/>
          </w:tcPr>
          <w:p w14:paraId="5A0972E1" w14:textId="77777777" w:rsidR="009349CB" w:rsidRDefault="00F449F3">
            <w:pPr>
              <w:widowControl w:val="0"/>
              <w:jc w:val="both"/>
            </w:pPr>
            <w:r>
              <w:t xml:space="preserve">совокупность электростанций, электрических и тепловых сетей, соединённых между собой и связанных общностью режимов </w:t>
            </w:r>
            <w:r w:rsidR="00D46341">
              <w:br/>
            </w:r>
            <w:r>
              <w:t xml:space="preserve">в непрерывном процессе производства, преобразования, передачи </w:t>
            </w:r>
            <w:r w:rsidR="00D46341">
              <w:br/>
              <w:t xml:space="preserve">и распределения электрической </w:t>
            </w:r>
            <w:r>
              <w:t>и тепловой энергии при общем управлении этим режимом</w:t>
            </w:r>
          </w:p>
        </w:tc>
      </w:tr>
      <w:tr w:rsidR="00E36E69" w14:paraId="0B9E8183" w14:textId="77777777">
        <w:trPr>
          <w:trHeight w:val="263"/>
        </w:trPr>
        <w:tc>
          <w:tcPr>
            <w:tcW w:w="1980" w:type="dxa"/>
          </w:tcPr>
          <w:p w14:paraId="207B0829" w14:textId="77777777" w:rsidR="009349CB" w:rsidRDefault="00F449F3">
            <w:pPr>
              <w:widowControl w:val="0"/>
            </w:pPr>
            <w:r>
              <w:t>Энергорайон</w:t>
            </w:r>
          </w:p>
        </w:tc>
        <w:tc>
          <w:tcPr>
            <w:tcW w:w="7465" w:type="dxa"/>
          </w:tcPr>
          <w:p w14:paraId="2AF4C7B7" w14:textId="77777777" w:rsidR="009349CB" w:rsidRDefault="00F449F3">
            <w:pPr>
              <w:widowControl w:val="0"/>
              <w:jc w:val="both"/>
            </w:pPr>
            <w:r>
              <w:t>часть одной или нескольких территориальных энергосистем</w:t>
            </w:r>
          </w:p>
        </w:tc>
      </w:tr>
    </w:tbl>
    <w:p w14:paraId="5ADB43BF" w14:textId="77777777" w:rsidR="009349CB" w:rsidRDefault="00F449F3">
      <w:pPr>
        <w:pStyle w:val="1b"/>
        <w:numPr>
          <w:ilvl w:val="0"/>
          <w:numId w:val="11"/>
        </w:numPr>
        <w:spacing w:before="240"/>
        <w:ind w:left="709" w:firstLine="0"/>
      </w:pPr>
      <w:r>
        <w:t>Обозначения и сокращения</w:t>
      </w:r>
    </w:p>
    <w:p w14:paraId="28C2E954" w14:textId="77777777" w:rsidR="009349CB" w:rsidRDefault="00F449F3">
      <w:pPr>
        <w:pStyle w:val="a3"/>
        <w:widowControl w:val="0"/>
        <w:ind w:left="0" w:firstLine="709"/>
        <w:contextualSpacing w:val="0"/>
        <w:jc w:val="both"/>
        <w:rPr>
          <w:sz w:val="28"/>
        </w:rPr>
      </w:pPr>
      <w:r>
        <w:rPr>
          <w:sz w:val="28"/>
        </w:rPr>
        <w:t xml:space="preserve">В </w:t>
      </w:r>
      <w:r>
        <w:rPr>
          <w:sz w:val="28"/>
          <w:szCs w:val="28"/>
        </w:rPr>
        <w:t xml:space="preserve">настоящем </w:t>
      </w:r>
      <w:r>
        <w:rPr>
          <w:sz w:val="28"/>
        </w:rPr>
        <w:t xml:space="preserve">Порядке используются обозначения и сокращения </w:t>
      </w:r>
      <w:r>
        <w:rPr>
          <w:sz w:val="28"/>
        </w:rPr>
        <w:br/>
        <w:t>в соответствии с Перечнем сокращений и определений в области оперативно-технологического и ситуационного управления, утвержденным распоряжением ПАО «Россети» от 23.09.2020 № 544р/276р, а также следующие:</w:t>
      </w:r>
    </w:p>
    <w:tbl>
      <w:tblPr>
        <w:tblStyle w:val="af5"/>
        <w:tblW w:w="9493" w:type="dxa"/>
        <w:tblLook w:val="04A0" w:firstRow="1" w:lastRow="0" w:firstColumn="1" w:lastColumn="0" w:noHBand="0" w:noVBand="1"/>
      </w:tblPr>
      <w:tblGrid>
        <w:gridCol w:w="2277"/>
        <w:gridCol w:w="7216"/>
      </w:tblGrid>
      <w:tr w:rsidR="00E36E69" w14:paraId="7D5390A8" w14:textId="77777777">
        <w:trPr>
          <w:trHeight w:val="629"/>
        </w:trPr>
        <w:tc>
          <w:tcPr>
            <w:tcW w:w="2277" w:type="dxa"/>
            <w:vAlign w:val="center"/>
          </w:tcPr>
          <w:p w14:paraId="587E076B" w14:textId="77777777" w:rsidR="009349CB" w:rsidRDefault="00F449F3">
            <w:pPr>
              <w:widowControl w:val="0"/>
              <w:rPr>
                <w:bCs/>
              </w:rPr>
            </w:pPr>
            <w:r>
              <w:rPr>
                <w:rFonts w:eastAsia="Arial Unicode MS"/>
              </w:rPr>
              <w:t>АРМ БАЭ</w:t>
            </w:r>
          </w:p>
        </w:tc>
        <w:tc>
          <w:tcPr>
            <w:tcW w:w="7216" w:type="dxa"/>
            <w:vAlign w:val="center"/>
          </w:tcPr>
          <w:p w14:paraId="75EF6DC8" w14:textId="77777777" w:rsidR="009349CB" w:rsidRDefault="00F449F3">
            <w:pPr>
              <w:widowControl w:val="0"/>
              <w:jc w:val="both"/>
              <w:rPr>
                <w:rFonts w:eastAsia="Arial Unicode MS"/>
              </w:rPr>
            </w:pPr>
            <w:r>
              <w:rPr>
                <w:rFonts w:eastAsia="Arial Unicode MS"/>
              </w:rPr>
              <w:t xml:space="preserve">автоматизированное рабочее место программного комплекса «База аварийности в электроэнергетике» (лицензиар – АО «СО ЕЭС») </w:t>
            </w:r>
          </w:p>
        </w:tc>
      </w:tr>
      <w:tr w:rsidR="00E36E69" w14:paraId="549B3B6A" w14:textId="77777777">
        <w:trPr>
          <w:trHeight w:val="629"/>
        </w:trPr>
        <w:tc>
          <w:tcPr>
            <w:tcW w:w="2277" w:type="dxa"/>
            <w:vAlign w:val="center"/>
          </w:tcPr>
          <w:p w14:paraId="09E178BE" w14:textId="77777777" w:rsidR="009349CB" w:rsidRDefault="00F449F3">
            <w:pPr>
              <w:widowControl w:val="0"/>
              <w:rPr>
                <w:rFonts w:eastAsia="Arial Unicode MS"/>
              </w:rPr>
            </w:pPr>
            <w:r>
              <w:t>ЕДДС</w:t>
            </w:r>
          </w:p>
        </w:tc>
        <w:tc>
          <w:tcPr>
            <w:tcW w:w="7216" w:type="dxa"/>
            <w:vAlign w:val="center"/>
          </w:tcPr>
          <w:p w14:paraId="29E1C04E" w14:textId="77777777" w:rsidR="009349CB" w:rsidRDefault="00F449F3">
            <w:pPr>
              <w:widowControl w:val="0"/>
              <w:jc w:val="both"/>
              <w:rPr>
                <w:rFonts w:eastAsia="Arial Unicode MS"/>
              </w:rPr>
            </w:pPr>
            <w:r>
              <w:t>единая дежурно-диспетчерская служба муниципального образования</w:t>
            </w:r>
          </w:p>
        </w:tc>
      </w:tr>
      <w:tr w:rsidR="00E36E69" w14:paraId="04861E8A" w14:textId="77777777">
        <w:trPr>
          <w:trHeight w:val="361"/>
        </w:trPr>
        <w:tc>
          <w:tcPr>
            <w:tcW w:w="2277" w:type="dxa"/>
            <w:vAlign w:val="center"/>
          </w:tcPr>
          <w:p w14:paraId="62432B7F" w14:textId="77777777" w:rsidR="009349CB" w:rsidRDefault="00F449F3">
            <w:pPr>
              <w:widowControl w:val="0"/>
            </w:pPr>
            <w:r>
              <w:t xml:space="preserve">КЗ – ОД </w:t>
            </w:r>
          </w:p>
        </w:tc>
        <w:tc>
          <w:tcPr>
            <w:tcW w:w="7216" w:type="dxa"/>
            <w:vAlign w:val="center"/>
          </w:tcPr>
          <w:p w14:paraId="45E886BF" w14:textId="77777777" w:rsidR="009349CB" w:rsidRDefault="00F449F3">
            <w:pPr>
              <w:widowControl w:val="0"/>
              <w:jc w:val="both"/>
            </w:pPr>
            <w:r>
              <w:t>короткозамыкатель – отделитель</w:t>
            </w:r>
          </w:p>
        </w:tc>
      </w:tr>
      <w:tr w:rsidR="00E36E69" w14:paraId="49AAF836" w14:textId="77777777">
        <w:trPr>
          <w:trHeight w:val="361"/>
        </w:trPr>
        <w:tc>
          <w:tcPr>
            <w:tcW w:w="2277" w:type="dxa"/>
            <w:vAlign w:val="center"/>
          </w:tcPr>
          <w:p w14:paraId="284E3CBF" w14:textId="77777777" w:rsidR="009349CB" w:rsidRDefault="00F449F3">
            <w:pPr>
              <w:widowControl w:val="0"/>
            </w:pPr>
            <w:r>
              <w:t>МЧС России</w:t>
            </w:r>
          </w:p>
        </w:tc>
        <w:tc>
          <w:tcPr>
            <w:tcW w:w="7216" w:type="dxa"/>
            <w:vAlign w:val="center"/>
          </w:tcPr>
          <w:p w14:paraId="5C7D3018" w14:textId="77777777" w:rsidR="009349CB" w:rsidRDefault="00F449F3">
            <w:pPr>
              <w:widowControl w:val="0"/>
              <w:jc w:val="both"/>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E36E69" w14:paraId="7086EAFD" w14:textId="77777777">
        <w:trPr>
          <w:trHeight w:val="361"/>
        </w:trPr>
        <w:tc>
          <w:tcPr>
            <w:tcW w:w="2277" w:type="dxa"/>
            <w:vAlign w:val="center"/>
          </w:tcPr>
          <w:p w14:paraId="3F01143F" w14:textId="77777777" w:rsidR="009349CB" w:rsidRDefault="00F449F3">
            <w:pPr>
              <w:widowControl w:val="0"/>
            </w:pPr>
            <w:r>
              <w:t xml:space="preserve">ПГ </w:t>
            </w:r>
          </w:p>
        </w:tc>
        <w:tc>
          <w:tcPr>
            <w:tcW w:w="7216" w:type="dxa"/>
            <w:vAlign w:val="center"/>
          </w:tcPr>
          <w:p w14:paraId="27728C8E" w14:textId="77777777" w:rsidR="009349CB" w:rsidRDefault="00F449F3">
            <w:pPr>
              <w:widowControl w:val="0"/>
              <w:jc w:val="both"/>
            </w:pPr>
            <w:r>
              <w:t>плавка гололеда</w:t>
            </w:r>
          </w:p>
        </w:tc>
      </w:tr>
      <w:tr w:rsidR="00E36E69" w14:paraId="504F44DA" w14:textId="77777777">
        <w:trPr>
          <w:trHeight w:val="361"/>
        </w:trPr>
        <w:tc>
          <w:tcPr>
            <w:tcW w:w="2277" w:type="dxa"/>
            <w:vAlign w:val="center"/>
          </w:tcPr>
          <w:p w14:paraId="02F1F016" w14:textId="77777777" w:rsidR="009349CB" w:rsidRDefault="00F449F3">
            <w:pPr>
              <w:widowControl w:val="0"/>
            </w:pPr>
            <w:r>
              <w:t xml:space="preserve">ЦТН Россети </w:t>
            </w:r>
          </w:p>
        </w:tc>
        <w:tc>
          <w:tcPr>
            <w:tcW w:w="7216" w:type="dxa"/>
            <w:vAlign w:val="center"/>
          </w:tcPr>
          <w:p w14:paraId="16943F5B" w14:textId="77777777" w:rsidR="009349CB" w:rsidRDefault="00F449F3">
            <w:pPr>
              <w:widowControl w:val="0"/>
              <w:jc w:val="both"/>
            </w:pPr>
            <w:r>
              <w:t>филиал ПАО «Россети» - Центр технического надзора</w:t>
            </w:r>
          </w:p>
        </w:tc>
      </w:tr>
      <w:tr w:rsidR="00E36E69" w14:paraId="550BAE54" w14:textId="77777777">
        <w:trPr>
          <w:trHeight w:val="361"/>
        </w:trPr>
        <w:tc>
          <w:tcPr>
            <w:tcW w:w="2277" w:type="dxa"/>
            <w:vAlign w:val="center"/>
          </w:tcPr>
          <w:p w14:paraId="0C1131EB" w14:textId="77777777" w:rsidR="009349CB" w:rsidRDefault="00F449F3">
            <w:pPr>
              <w:widowControl w:val="0"/>
            </w:pPr>
            <w:r>
              <w:t>РУТН Россети</w:t>
            </w:r>
          </w:p>
        </w:tc>
        <w:tc>
          <w:tcPr>
            <w:tcW w:w="7216" w:type="dxa"/>
            <w:vAlign w:val="center"/>
          </w:tcPr>
          <w:p w14:paraId="0AB4CC3B" w14:textId="77777777" w:rsidR="009349CB" w:rsidRDefault="00F449F3">
            <w:pPr>
              <w:widowControl w:val="0"/>
              <w:jc w:val="both"/>
            </w:pPr>
            <w:r>
              <w:t>региональное управление технического надзора филиала ПАО «Россети» - Центр технического надзора</w:t>
            </w:r>
          </w:p>
        </w:tc>
      </w:tr>
      <w:tr w:rsidR="00E36E69" w14:paraId="5E5B8A39" w14:textId="77777777">
        <w:trPr>
          <w:trHeight w:val="361"/>
        </w:trPr>
        <w:tc>
          <w:tcPr>
            <w:tcW w:w="2277" w:type="dxa"/>
            <w:vAlign w:val="center"/>
          </w:tcPr>
          <w:p w14:paraId="3C2B9D83" w14:textId="77777777" w:rsidR="009349CB" w:rsidRDefault="00F449F3">
            <w:pPr>
              <w:widowControl w:val="0"/>
            </w:pPr>
            <w:r>
              <w:t>Ростехнадзор</w:t>
            </w:r>
          </w:p>
        </w:tc>
        <w:tc>
          <w:tcPr>
            <w:tcW w:w="7216" w:type="dxa"/>
            <w:vAlign w:val="center"/>
          </w:tcPr>
          <w:p w14:paraId="704691FD" w14:textId="77777777" w:rsidR="009349CB" w:rsidRDefault="00F449F3">
            <w:pPr>
              <w:widowControl w:val="0"/>
              <w:jc w:val="both"/>
            </w:pPr>
            <w:r>
              <w:t xml:space="preserve">Федеральная служба по экологическому, технологическому </w:t>
            </w:r>
            <w:r>
              <w:lastRenderedPageBreak/>
              <w:t xml:space="preserve">и атомному надзору </w:t>
            </w:r>
          </w:p>
        </w:tc>
      </w:tr>
      <w:tr w:rsidR="00E36E69" w14:paraId="5BED5E54" w14:textId="77777777">
        <w:trPr>
          <w:trHeight w:val="361"/>
        </w:trPr>
        <w:tc>
          <w:tcPr>
            <w:tcW w:w="2277" w:type="dxa"/>
            <w:vAlign w:val="center"/>
          </w:tcPr>
          <w:p w14:paraId="78D29B86" w14:textId="77777777" w:rsidR="009349CB" w:rsidRDefault="00F449F3">
            <w:pPr>
              <w:widowControl w:val="0"/>
            </w:pPr>
            <w:r>
              <w:lastRenderedPageBreak/>
              <w:t>СТСО</w:t>
            </w:r>
          </w:p>
        </w:tc>
        <w:tc>
          <w:tcPr>
            <w:tcW w:w="7216" w:type="dxa"/>
            <w:vAlign w:val="center"/>
          </w:tcPr>
          <w:p w14:paraId="42A55652" w14:textId="77777777" w:rsidR="009349CB" w:rsidRDefault="00F449F3">
            <w:pPr>
              <w:widowControl w:val="0"/>
              <w:jc w:val="both"/>
            </w:pPr>
            <w:r>
              <w:t>системообразующая территориальная сетевая организация</w:t>
            </w:r>
          </w:p>
        </w:tc>
      </w:tr>
      <w:tr w:rsidR="00E36E69" w14:paraId="08AB22D4" w14:textId="77777777">
        <w:trPr>
          <w:trHeight w:val="361"/>
        </w:trPr>
        <w:tc>
          <w:tcPr>
            <w:tcW w:w="2277" w:type="dxa"/>
            <w:vAlign w:val="center"/>
          </w:tcPr>
          <w:p w14:paraId="3C48B4DA" w14:textId="77777777" w:rsidR="009349CB" w:rsidRDefault="00F449F3">
            <w:pPr>
              <w:widowControl w:val="0"/>
            </w:pPr>
            <w:r>
              <w:rPr>
                <w:bCs/>
              </w:rPr>
              <w:t>Системный оператор</w:t>
            </w:r>
          </w:p>
        </w:tc>
        <w:tc>
          <w:tcPr>
            <w:tcW w:w="7216" w:type="dxa"/>
            <w:vAlign w:val="center"/>
          </w:tcPr>
          <w:p w14:paraId="4C4EDE18" w14:textId="77777777" w:rsidR="009349CB" w:rsidRDefault="00F449F3">
            <w:pPr>
              <w:widowControl w:val="0"/>
              <w:jc w:val="both"/>
            </w:pPr>
            <w:r>
              <w:rPr>
                <w:rFonts w:eastAsia="Arial Unicode MS"/>
              </w:rPr>
              <w:t>Акционерное общество «Системный оператор Единой энергетической системы» (АО «СО ЕЭС»)</w:t>
            </w:r>
          </w:p>
        </w:tc>
      </w:tr>
      <w:tr w:rsidR="00E36E69" w14:paraId="62685A2C" w14:textId="77777777">
        <w:trPr>
          <w:trHeight w:val="361"/>
        </w:trPr>
        <w:tc>
          <w:tcPr>
            <w:tcW w:w="2277" w:type="dxa"/>
            <w:vAlign w:val="center"/>
          </w:tcPr>
          <w:p w14:paraId="2863C5E8" w14:textId="77777777" w:rsidR="009349CB" w:rsidRDefault="00F449F3">
            <w:pPr>
              <w:widowControl w:val="0"/>
            </w:pPr>
            <w:r>
              <w:rPr>
                <w:bCs/>
              </w:rPr>
              <w:t>ТН</w:t>
            </w:r>
          </w:p>
        </w:tc>
        <w:tc>
          <w:tcPr>
            <w:tcW w:w="7216" w:type="dxa"/>
            <w:vAlign w:val="center"/>
          </w:tcPr>
          <w:p w14:paraId="16AC132D" w14:textId="77777777" w:rsidR="009349CB" w:rsidRDefault="00F449F3">
            <w:pPr>
              <w:widowControl w:val="0"/>
              <w:jc w:val="both"/>
            </w:pPr>
            <w:r>
              <w:rPr>
                <w:bCs/>
              </w:rPr>
              <w:t>технологическое нарушение</w:t>
            </w:r>
            <w:r>
              <w:rPr>
                <w:bCs/>
                <w:lang w:val="en-US"/>
              </w:rPr>
              <w:t xml:space="preserve"> (</w:t>
            </w:r>
            <w:r>
              <w:rPr>
                <w:bCs/>
              </w:rPr>
              <w:t>авария)</w:t>
            </w:r>
          </w:p>
        </w:tc>
      </w:tr>
      <w:tr w:rsidR="00E36E69" w14:paraId="1CE27360" w14:textId="77777777">
        <w:trPr>
          <w:trHeight w:val="361"/>
        </w:trPr>
        <w:tc>
          <w:tcPr>
            <w:tcW w:w="2277" w:type="dxa"/>
            <w:vAlign w:val="center"/>
          </w:tcPr>
          <w:p w14:paraId="585825FF" w14:textId="77777777" w:rsidR="009349CB" w:rsidRDefault="00F449F3">
            <w:pPr>
              <w:widowControl w:val="0"/>
            </w:pPr>
            <w:r>
              <w:rPr>
                <w:bCs/>
              </w:rPr>
              <w:t>САЦ Россети</w:t>
            </w:r>
          </w:p>
        </w:tc>
        <w:tc>
          <w:tcPr>
            <w:tcW w:w="7216" w:type="dxa"/>
            <w:vAlign w:val="center"/>
          </w:tcPr>
          <w:p w14:paraId="48B68393" w14:textId="77777777" w:rsidR="009349CB" w:rsidRDefault="00F449F3">
            <w:pPr>
              <w:widowControl w:val="0"/>
              <w:jc w:val="both"/>
            </w:pPr>
            <w:r>
              <w:rPr>
                <w:bCs/>
              </w:rPr>
              <w:t>Ситуационно-аналитический центр ПАО «Россети»</w:t>
            </w:r>
          </w:p>
        </w:tc>
      </w:tr>
      <w:tr w:rsidR="00E36E69" w14:paraId="0143A7A3" w14:textId="77777777">
        <w:trPr>
          <w:trHeight w:val="361"/>
        </w:trPr>
        <w:tc>
          <w:tcPr>
            <w:tcW w:w="2277" w:type="dxa"/>
            <w:vAlign w:val="center"/>
          </w:tcPr>
          <w:p w14:paraId="3670DC9A" w14:textId="77777777" w:rsidR="009349CB" w:rsidRDefault="00F449F3">
            <w:pPr>
              <w:widowControl w:val="0"/>
              <w:rPr>
                <w:bCs/>
              </w:rPr>
            </w:pPr>
            <w:r>
              <w:rPr>
                <w:bCs/>
              </w:rPr>
              <w:t>СП ОТиСУ</w:t>
            </w:r>
          </w:p>
        </w:tc>
        <w:tc>
          <w:tcPr>
            <w:tcW w:w="7216" w:type="dxa"/>
            <w:vAlign w:val="center"/>
          </w:tcPr>
          <w:p w14:paraId="22CBD8AA" w14:textId="77777777" w:rsidR="009349CB" w:rsidRDefault="00F449F3">
            <w:pPr>
              <w:widowControl w:val="0"/>
              <w:jc w:val="both"/>
              <w:rPr>
                <w:bCs/>
              </w:rPr>
            </w:pPr>
            <w:r>
              <w:rPr>
                <w:bCs/>
              </w:rPr>
              <w:t>структурные подразделения оперативно-технологического и ситуационного управления компаний группы «Россети» (ЦУС, ОДС, ОДГ и т.п.)</w:t>
            </w:r>
          </w:p>
        </w:tc>
      </w:tr>
      <w:tr w:rsidR="00E36E69" w14:paraId="1F9467C4" w14:textId="77777777">
        <w:trPr>
          <w:trHeight w:val="361"/>
        </w:trPr>
        <w:tc>
          <w:tcPr>
            <w:tcW w:w="2277" w:type="dxa"/>
            <w:vAlign w:val="center"/>
          </w:tcPr>
          <w:p w14:paraId="1B82BC55" w14:textId="77777777" w:rsidR="009349CB" w:rsidRDefault="00F449F3">
            <w:pPr>
              <w:widowControl w:val="0"/>
              <w:rPr>
                <w:bCs/>
              </w:rPr>
            </w:pPr>
            <w:r>
              <w:rPr>
                <w:bCs/>
              </w:rPr>
              <w:t>СЭД</w:t>
            </w:r>
          </w:p>
        </w:tc>
        <w:tc>
          <w:tcPr>
            <w:tcW w:w="7216" w:type="dxa"/>
            <w:vAlign w:val="center"/>
          </w:tcPr>
          <w:p w14:paraId="017FD17D" w14:textId="77777777" w:rsidR="009349CB" w:rsidRDefault="00F449F3">
            <w:pPr>
              <w:widowControl w:val="0"/>
              <w:jc w:val="both"/>
              <w:rPr>
                <w:bCs/>
              </w:rPr>
            </w:pPr>
            <w:r>
              <w:rPr>
                <w:bCs/>
              </w:rPr>
              <w:t>система электронного документооборота</w:t>
            </w:r>
          </w:p>
        </w:tc>
      </w:tr>
    </w:tbl>
    <w:p w14:paraId="1B5D80A4" w14:textId="77777777" w:rsidR="009349CB" w:rsidRDefault="00F449F3">
      <w:pPr>
        <w:pStyle w:val="1b"/>
        <w:numPr>
          <w:ilvl w:val="0"/>
          <w:numId w:val="11"/>
        </w:numPr>
        <w:spacing w:before="240"/>
        <w:ind w:left="709" w:firstLine="0"/>
      </w:pPr>
      <w:r>
        <w:t>ОБЩИЕ УКАЗАНИЯ</w:t>
      </w:r>
    </w:p>
    <w:p w14:paraId="6D1CE446" w14:textId="77777777" w:rsidR="009349CB" w:rsidRDefault="00F449F3">
      <w:pPr>
        <w:widowControl w:val="0"/>
        <w:numPr>
          <w:ilvl w:val="1"/>
          <w:numId w:val="11"/>
        </w:numPr>
        <w:tabs>
          <w:tab w:val="left" w:pos="1276"/>
        </w:tabs>
        <w:ind w:left="0" w:firstLine="709"/>
        <w:jc w:val="both"/>
        <w:rPr>
          <w:sz w:val="28"/>
          <w:szCs w:val="28"/>
        </w:rPr>
      </w:pPr>
      <w:r>
        <w:rPr>
          <w:sz w:val="28"/>
          <w:szCs w:val="28"/>
        </w:rPr>
        <w:t>Для накопления и систематизации статистики отключений объектов электроэнергетики группы компаний «Россети», а также бесхозяйных объектов (в рамках функционирования ДО ПАО «Р</w:t>
      </w:r>
      <w:r w:rsidR="00D46341">
        <w:rPr>
          <w:sz w:val="28"/>
          <w:szCs w:val="28"/>
        </w:rPr>
        <w:t xml:space="preserve">оссети», филиалов ДО </w:t>
      </w:r>
      <w:r w:rsidR="00D46341">
        <w:rPr>
          <w:sz w:val="28"/>
          <w:szCs w:val="28"/>
        </w:rPr>
        <w:br/>
        <w:t xml:space="preserve">ПАО </w:t>
      </w:r>
      <w:r>
        <w:rPr>
          <w:sz w:val="28"/>
          <w:szCs w:val="28"/>
        </w:rPr>
        <w:t>«Россети» в статусе СТСО), информация о плановых, неплановых, аварийных и неотложных отключениях электросетевых объектов (оборудования), аварийных ограничениях фиксируется в Журнале отключений.</w:t>
      </w:r>
    </w:p>
    <w:p w14:paraId="086E4353" w14:textId="77777777" w:rsidR="009349CB" w:rsidRDefault="00F449F3">
      <w:pPr>
        <w:widowControl w:val="0"/>
        <w:tabs>
          <w:tab w:val="left" w:pos="1276"/>
        </w:tabs>
        <w:ind w:firstLine="709"/>
        <w:jc w:val="both"/>
        <w:rPr>
          <w:sz w:val="28"/>
          <w:szCs w:val="28"/>
        </w:rPr>
      </w:pPr>
      <w:r>
        <w:rPr>
          <w:sz w:val="28"/>
          <w:szCs w:val="28"/>
        </w:rPr>
        <w:t xml:space="preserve">Ведение Журнала отключений осуществляется работниками СП ОТиСУ в соответствии с Требованиями фиксации первичной информации об отключениях объектов филиалов и ДО ПАО «Россети» согласно </w:t>
      </w:r>
      <w:hyperlink w:history="1">
        <w:r>
          <w:rPr>
            <w:rStyle w:val="af6"/>
            <w:sz w:val="28"/>
            <w:szCs w:val="28"/>
          </w:rPr>
          <w:t>приложению А</w:t>
        </w:r>
      </w:hyperlink>
      <w:r>
        <w:rPr>
          <w:sz w:val="28"/>
          <w:szCs w:val="28"/>
        </w:rPr>
        <w:t xml:space="preserve"> к настоящему Порядку. В отношении отключений, сопровождающихся ограничением режима потребления электрической энергии потребителем, в Журнале отключений организована возможность автоматизированного построения выходных форм, содержание и порядок заполнения которых определены </w:t>
      </w:r>
      <w:hyperlink w:history="1">
        <w:r>
          <w:rPr>
            <w:rStyle w:val="af6"/>
            <w:sz w:val="28"/>
            <w:szCs w:val="28"/>
          </w:rPr>
          <w:t>методическими указаниями</w:t>
        </w:r>
      </w:hyperlink>
      <w:r>
        <w:rPr>
          <w:sz w:val="28"/>
          <w:szCs w:val="28"/>
        </w:rPr>
        <w:t xml:space="preserve"> по расчету уровня надежности и качества поставляемых товаров и оказываемых услуг </w:t>
      </w:r>
      <w:r>
        <w:rPr>
          <w:sz w:val="28"/>
          <w:szCs w:val="28"/>
        </w:rPr>
        <w:br/>
        <w:t>для организации по управлению единой национальной (общероссийской) электрической сетью и территориальных сетевых организаций </w:t>
      </w:r>
      <w:r>
        <w:rPr>
          <w:color w:val="000000"/>
          <w:sz w:val="28"/>
          <w:szCs w:val="28"/>
        </w:rPr>
        <w:t>[8]</w:t>
      </w:r>
      <w:r>
        <w:rPr>
          <w:sz w:val="28"/>
          <w:szCs w:val="28"/>
        </w:rPr>
        <w:t>.</w:t>
      </w:r>
    </w:p>
    <w:p w14:paraId="09197E3A" w14:textId="77777777" w:rsidR="009349CB" w:rsidRDefault="00F449F3">
      <w:pPr>
        <w:widowControl w:val="0"/>
        <w:numPr>
          <w:ilvl w:val="1"/>
          <w:numId w:val="11"/>
        </w:numPr>
        <w:tabs>
          <w:tab w:val="left" w:pos="1276"/>
        </w:tabs>
        <w:ind w:left="0" w:firstLine="709"/>
        <w:jc w:val="both"/>
        <w:rPr>
          <w:sz w:val="28"/>
          <w:szCs w:val="28"/>
        </w:rPr>
      </w:pPr>
      <w:r>
        <w:rPr>
          <w:sz w:val="28"/>
          <w:szCs w:val="28"/>
        </w:rPr>
        <w:t>Учет и систематизация результатов расследования отключений осуществляется в ПК Аварийность согласно Алгоритму учета и систематизации результатов расследований отключений электросетевых объектов филиалов и ДО ПАО «Россети» (</w:t>
      </w:r>
      <w:hyperlink w:history="1">
        <w:r>
          <w:rPr>
            <w:rStyle w:val="af6"/>
            <w:sz w:val="28"/>
            <w:szCs w:val="28"/>
          </w:rPr>
          <w:t>приложение Б</w:t>
        </w:r>
      </w:hyperlink>
      <w:r>
        <w:rPr>
          <w:sz w:val="28"/>
          <w:szCs w:val="28"/>
        </w:rPr>
        <w:t xml:space="preserve"> к настоящему Порядку).</w:t>
      </w:r>
    </w:p>
    <w:p w14:paraId="320C3DF4" w14:textId="77777777" w:rsidR="009349CB" w:rsidRDefault="00F449F3">
      <w:pPr>
        <w:widowControl w:val="0"/>
        <w:numPr>
          <w:ilvl w:val="1"/>
          <w:numId w:val="11"/>
        </w:numPr>
        <w:tabs>
          <w:tab w:val="left" w:pos="1276"/>
        </w:tabs>
        <w:ind w:left="0" w:firstLine="709"/>
        <w:jc w:val="both"/>
        <w:rPr>
          <w:sz w:val="28"/>
          <w:szCs w:val="28"/>
        </w:rPr>
      </w:pPr>
      <w:r>
        <w:rPr>
          <w:sz w:val="28"/>
          <w:szCs w:val="28"/>
        </w:rPr>
        <w:t>Расследованию и учету подлежат ТН на объектах электроэнергетики группы компаний «Россети», в результате которых произошли:</w:t>
      </w:r>
    </w:p>
    <w:p w14:paraId="1AB18D0A" w14:textId="77777777" w:rsidR="009349CB" w:rsidRDefault="00F449F3">
      <w:pPr>
        <w:pStyle w:val="a3"/>
        <w:widowControl w:val="0"/>
        <w:numPr>
          <w:ilvl w:val="2"/>
          <w:numId w:val="11"/>
        </w:numPr>
        <w:tabs>
          <w:tab w:val="left" w:pos="1418"/>
        </w:tabs>
        <w:ind w:left="0" w:firstLine="709"/>
        <w:jc w:val="both"/>
        <w:rPr>
          <w:sz w:val="28"/>
          <w:szCs w:val="28"/>
        </w:rPr>
      </w:pPr>
      <w:r>
        <w:rPr>
          <w:sz w:val="28"/>
          <w:szCs w:val="28"/>
        </w:rPr>
        <w:t xml:space="preserve">Разрушения или повреждения зданий, сооружений </w:t>
      </w:r>
      <w:r w:rsidR="00D46341">
        <w:rPr>
          <w:sz w:val="28"/>
          <w:szCs w:val="28"/>
        </w:rPr>
        <w:br/>
      </w:r>
      <w:r>
        <w:rPr>
          <w:sz w:val="28"/>
          <w:szCs w:val="28"/>
        </w:rPr>
        <w:t xml:space="preserve">и (или) технических устройств (оборудования) объекта электроэнергетики и (или) энергопринимающей установки, если указанные события привели </w:t>
      </w:r>
      <w:r>
        <w:rPr>
          <w:sz w:val="28"/>
          <w:szCs w:val="28"/>
        </w:rPr>
        <w:br/>
        <w:t>к отключению (повреждению) объект</w:t>
      </w:r>
      <w:r w:rsidR="00D46341">
        <w:rPr>
          <w:sz w:val="28"/>
          <w:szCs w:val="28"/>
        </w:rPr>
        <w:t xml:space="preserve">а электросетевого хозяйства </w:t>
      </w:r>
      <w:r w:rsidR="00D46341">
        <w:rPr>
          <w:sz w:val="28"/>
          <w:szCs w:val="28"/>
        </w:rPr>
        <w:br/>
        <w:t xml:space="preserve">или </w:t>
      </w:r>
      <w:r>
        <w:rPr>
          <w:sz w:val="28"/>
          <w:szCs w:val="28"/>
        </w:rPr>
        <w:t>произошли по причине отключения (повреждения) объекта электросетевого хозяйства.</w:t>
      </w:r>
    </w:p>
    <w:p w14:paraId="287C727B" w14:textId="77777777" w:rsidR="009349CB" w:rsidRDefault="00F449F3">
      <w:pPr>
        <w:pStyle w:val="a3"/>
        <w:widowControl w:val="0"/>
        <w:numPr>
          <w:ilvl w:val="2"/>
          <w:numId w:val="11"/>
        </w:numPr>
        <w:tabs>
          <w:tab w:val="left" w:pos="1418"/>
        </w:tabs>
        <w:ind w:left="0" w:firstLine="709"/>
        <w:jc w:val="both"/>
        <w:rPr>
          <w:sz w:val="28"/>
          <w:szCs w:val="28"/>
        </w:rPr>
      </w:pPr>
      <w:r>
        <w:rPr>
          <w:sz w:val="28"/>
          <w:szCs w:val="28"/>
        </w:rPr>
        <w:t xml:space="preserve">Неконтролируемый взрыв, пожар и (или) выброс опасных веществ, если указанные события привели к отключению (повреждению) объекта </w:t>
      </w:r>
      <w:r>
        <w:rPr>
          <w:sz w:val="28"/>
          <w:szCs w:val="28"/>
        </w:rPr>
        <w:lastRenderedPageBreak/>
        <w:t>электросетевого хозяйства или произошли по причине отключения (повреждения) объекта электросетевого хозяйства.</w:t>
      </w:r>
    </w:p>
    <w:p w14:paraId="494094DA" w14:textId="77777777" w:rsidR="009349CB" w:rsidRDefault="00F449F3">
      <w:pPr>
        <w:pStyle w:val="a3"/>
        <w:widowControl w:val="0"/>
        <w:numPr>
          <w:ilvl w:val="2"/>
          <w:numId w:val="11"/>
        </w:numPr>
        <w:tabs>
          <w:tab w:val="left" w:pos="1418"/>
        </w:tabs>
        <w:ind w:left="0" w:firstLine="709"/>
        <w:jc w:val="both"/>
        <w:rPr>
          <w:sz w:val="28"/>
          <w:szCs w:val="28"/>
        </w:rPr>
      </w:pPr>
      <w:r>
        <w:rPr>
          <w:sz w:val="28"/>
          <w:szCs w:val="28"/>
        </w:rPr>
        <w:t xml:space="preserve">Отклонения от установленного технологического режима работы объектов электроэнергетики и (или) энергопринимающих установок (кроме нарушений в схемах внутренней электрической сети зданий </w:t>
      </w:r>
      <w:r>
        <w:rPr>
          <w:sz w:val="28"/>
          <w:szCs w:val="28"/>
        </w:rPr>
        <w:br/>
        <w:t>и сооружений субъекта электроэнергетики), в том числе:</w:t>
      </w:r>
    </w:p>
    <w:p w14:paraId="4D9B4390" w14:textId="77777777" w:rsidR="009349CB" w:rsidRDefault="00F449F3">
      <w:pPr>
        <w:widowControl w:val="0"/>
        <w:numPr>
          <w:ilvl w:val="0"/>
          <w:numId w:val="5"/>
        </w:numPr>
        <w:tabs>
          <w:tab w:val="left" w:pos="1134"/>
        </w:tabs>
        <w:ind w:left="0" w:firstLine="709"/>
        <w:jc w:val="both"/>
        <w:rPr>
          <w:sz w:val="28"/>
          <w:szCs w:val="28"/>
        </w:rPr>
      </w:pPr>
      <w:r>
        <w:rPr>
          <w:sz w:val="28"/>
          <w:szCs w:val="28"/>
        </w:rPr>
        <w:t xml:space="preserve">отключения объектов электросетевого хозяйства, возобновляемых источников электрической энергии, мобильных электростанций, в том числе </w:t>
      </w:r>
      <w:r>
        <w:rPr>
          <w:sz w:val="28"/>
          <w:szCs w:val="28"/>
        </w:rPr>
        <w:br/>
        <w:t>с успешным АПВ;</w:t>
      </w:r>
    </w:p>
    <w:p w14:paraId="587BD962" w14:textId="77777777" w:rsidR="009349CB" w:rsidRDefault="00F449F3">
      <w:pPr>
        <w:widowControl w:val="0"/>
        <w:numPr>
          <w:ilvl w:val="0"/>
          <w:numId w:val="5"/>
        </w:numPr>
        <w:tabs>
          <w:tab w:val="left" w:pos="1134"/>
        </w:tabs>
        <w:ind w:left="0" w:firstLine="709"/>
        <w:jc w:val="both"/>
        <w:rPr>
          <w:sz w:val="28"/>
          <w:szCs w:val="28"/>
        </w:rPr>
      </w:pPr>
      <w:r>
        <w:rPr>
          <w:sz w:val="28"/>
          <w:szCs w:val="28"/>
        </w:rPr>
        <w:t xml:space="preserve">повреждения объектов электросетевого хозяйства, происшедшие или выявленные при нахождении указанных объектов в работе (в том числе </w:t>
      </w:r>
      <w:r>
        <w:rPr>
          <w:sz w:val="28"/>
          <w:szCs w:val="28"/>
        </w:rPr>
        <w:br/>
        <w:t>в автоматическом резерве, под напряжением), в резерве, в ремонте;</w:t>
      </w:r>
    </w:p>
    <w:p w14:paraId="224F57ED" w14:textId="77777777" w:rsidR="009349CB" w:rsidRDefault="00F449F3">
      <w:pPr>
        <w:widowControl w:val="0"/>
        <w:numPr>
          <w:ilvl w:val="0"/>
          <w:numId w:val="5"/>
        </w:numPr>
        <w:tabs>
          <w:tab w:val="left" w:pos="1134"/>
        </w:tabs>
        <w:ind w:left="0" w:firstLine="709"/>
        <w:jc w:val="both"/>
        <w:rPr>
          <w:spacing w:val="-4"/>
          <w:sz w:val="28"/>
          <w:szCs w:val="28"/>
        </w:rPr>
      </w:pPr>
      <w:r>
        <w:rPr>
          <w:spacing w:val="-4"/>
          <w:sz w:val="28"/>
          <w:szCs w:val="28"/>
        </w:rPr>
        <w:t xml:space="preserve">недопустимые отклонения параметров технического состояния объектов электросетевого хозяйства, вызвавшие необходимость вывода их </w:t>
      </w:r>
      <w:r>
        <w:rPr>
          <w:spacing w:val="-4"/>
          <w:sz w:val="28"/>
          <w:szCs w:val="28"/>
        </w:rPr>
        <w:br/>
        <w:t>из работы.</w:t>
      </w:r>
    </w:p>
    <w:p w14:paraId="58ECD1F9" w14:textId="77777777" w:rsidR="009349CB" w:rsidRDefault="00F449F3">
      <w:pPr>
        <w:widowControl w:val="0"/>
        <w:tabs>
          <w:tab w:val="left" w:pos="1134"/>
        </w:tabs>
        <w:ind w:firstLine="709"/>
        <w:jc w:val="both"/>
        <w:rPr>
          <w:sz w:val="28"/>
          <w:szCs w:val="28"/>
        </w:rPr>
      </w:pPr>
      <w:r>
        <w:rPr>
          <w:sz w:val="28"/>
          <w:szCs w:val="28"/>
        </w:rPr>
        <w:t xml:space="preserve">При этом под недопустимым отклонением технологических параметров работы основного оборудования электростанции, объекта электросетевого хозяйства следует понимать возникновение неисправности, недопустимой </w:t>
      </w:r>
      <w:r>
        <w:rPr>
          <w:sz w:val="28"/>
          <w:szCs w:val="28"/>
        </w:rPr>
        <w:br/>
        <w:t xml:space="preserve">по условиям безопасной эксплуатации данного оборудования в соответствии </w:t>
      </w:r>
      <w:r>
        <w:rPr>
          <w:sz w:val="28"/>
          <w:szCs w:val="28"/>
        </w:rPr>
        <w:br/>
        <w:t xml:space="preserve">с эксплуатационной документацией, требующей принятия срочных мер </w:t>
      </w:r>
      <w:r>
        <w:rPr>
          <w:sz w:val="28"/>
          <w:szCs w:val="28"/>
        </w:rPr>
        <w:br/>
        <w:t>по выводу из работы неисправного оборудования с оформлением неотложной заявки, а в случае отключения действием защитных устройств или оперативным персоналом объекта электроэнергетики – с последующим оформлением аварийной заявки;</w:t>
      </w:r>
    </w:p>
    <w:p w14:paraId="1040241D" w14:textId="77777777" w:rsidR="009349CB" w:rsidRDefault="00F449F3">
      <w:pPr>
        <w:widowControl w:val="0"/>
        <w:numPr>
          <w:ilvl w:val="0"/>
          <w:numId w:val="5"/>
        </w:numPr>
        <w:tabs>
          <w:tab w:val="left" w:pos="1134"/>
        </w:tabs>
        <w:ind w:left="0" w:firstLine="709"/>
        <w:jc w:val="both"/>
        <w:rPr>
          <w:sz w:val="28"/>
          <w:szCs w:val="28"/>
        </w:rPr>
      </w:pPr>
      <w:r>
        <w:rPr>
          <w:sz w:val="28"/>
          <w:szCs w:val="28"/>
        </w:rPr>
        <w:t xml:space="preserve">события на энергообъектах иных собственников, приводящие </w:t>
      </w:r>
      <w:r>
        <w:rPr>
          <w:sz w:val="28"/>
          <w:szCs w:val="28"/>
        </w:rPr>
        <w:br/>
        <w:t>к перерывам электроснабжения, необоснованному снижению надежности электроснабжения потребителей или повреждению элементов электросетевого хозяйства компаний группы «Россети»;</w:t>
      </w:r>
    </w:p>
    <w:p w14:paraId="07B61A2C" w14:textId="77777777" w:rsidR="009349CB" w:rsidRDefault="00F449F3">
      <w:pPr>
        <w:numPr>
          <w:ilvl w:val="0"/>
          <w:numId w:val="5"/>
        </w:numPr>
        <w:tabs>
          <w:tab w:val="left" w:pos="1134"/>
        </w:tabs>
        <w:ind w:left="0" w:firstLine="709"/>
        <w:jc w:val="both"/>
        <w:rPr>
          <w:sz w:val="28"/>
          <w:szCs w:val="28"/>
          <w:lang w:eastAsia="en-US"/>
        </w:rPr>
      </w:pPr>
      <w:r>
        <w:rPr>
          <w:sz w:val="28"/>
          <w:szCs w:val="28"/>
          <w:lang w:eastAsia="en-US"/>
        </w:rPr>
        <w:t>повреждения или отключения оборудования схемы ПГ н</w:t>
      </w:r>
      <w:r w:rsidR="00D46341">
        <w:rPr>
          <w:sz w:val="28"/>
          <w:szCs w:val="28"/>
          <w:lang w:eastAsia="en-US"/>
        </w:rPr>
        <w:t xml:space="preserve">а проводах и (или) тросах ВЛ во </w:t>
      </w:r>
      <w:r>
        <w:rPr>
          <w:sz w:val="28"/>
          <w:szCs w:val="28"/>
          <w:lang w:eastAsia="en-US"/>
        </w:rPr>
        <w:t>время ПГ и невозможности в течение 30 минут продолжения ПГ (за исключением отключений при пробных плавках, а также при проверках работоспособности оборудования схемы ПГ путем его периодического опробования);</w:t>
      </w:r>
    </w:p>
    <w:p w14:paraId="7016AED9" w14:textId="77777777" w:rsidR="009349CB" w:rsidRDefault="00F449F3">
      <w:pPr>
        <w:widowControl w:val="0"/>
        <w:numPr>
          <w:ilvl w:val="0"/>
          <w:numId w:val="5"/>
        </w:numPr>
        <w:tabs>
          <w:tab w:val="left" w:pos="1134"/>
        </w:tabs>
        <w:ind w:left="0" w:firstLine="709"/>
        <w:jc w:val="both"/>
        <w:rPr>
          <w:sz w:val="28"/>
          <w:szCs w:val="28"/>
        </w:rPr>
      </w:pPr>
      <w:r>
        <w:rPr>
          <w:sz w:val="28"/>
          <w:szCs w:val="28"/>
        </w:rPr>
        <w:t>нарушения, приведшие к потере управляемости объектов электроэнергетики (потеря питания собственных нужд, оперативного тока, давления в магистралях сжатого воздуха, систем управления оборудованием) продолжительностью 1 час и более.</w:t>
      </w:r>
    </w:p>
    <w:p w14:paraId="313EA2C2" w14:textId="77777777" w:rsidR="009349CB" w:rsidRDefault="00F449F3">
      <w:pPr>
        <w:pStyle w:val="a3"/>
        <w:widowControl w:val="0"/>
        <w:numPr>
          <w:ilvl w:val="2"/>
          <w:numId w:val="11"/>
        </w:numPr>
        <w:tabs>
          <w:tab w:val="left" w:pos="1134"/>
        </w:tabs>
        <w:ind w:left="0" w:firstLine="709"/>
        <w:jc w:val="both"/>
        <w:rPr>
          <w:sz w:val="28"/>
          <w:szCs w:val="28"/>
        </w:rPr>
      </w:pPr>
      <w:r>
        <w:rPr>
          <w:sz w:val="28"/>
          <w:szCs w:val="28"/>
        </w:rPr>
        <w:t xml:space="preserve">Нарушения в работе релейной защиты и автоматики, автоматизированных систем оперативно-диспетчерского управления </w:t>
      </w:r>
      <w:r>
        <w:rPr>
          <w:sz w:val="28"/>
          <w:szCs w:val="28"/>
        </w:rPr>
        <w:br/>
        <w:t>в электроэнергетике или оперативно-технологического управления либо обеспечивающих их функционирование систем связи, в том числе:</w:t>
      </w:r>
    </w:p>
    <w:p w14:paraId="4AF6C3EB" w14:textId="77777777" w:rsidR="009349CB" w:rsidRDefault="00F449F3">
      <w:pPr>
        <w:pStyle w:val="a3"/>
        <w:widowControl w:val="0"/>
        <w:numPr>
          <w:ilvl w:val="0"/>
          <w:numId w:val="32"/>
        </w:numPr>
        <w:tabs>
          <w:tab w:val="left" w:pos="1134"/>
        </w:tabs>
        <w:ind w:left="0" w:firstLine="709"/>
        <w:jc w:val="both"/>
        <w:rPr>
          <w:sz w:val="28"/>
          <w:szCs w:val="28"/>
        </w:rPr>
      </w:pPr>
      <w:r>
        <w:rPr>
          <w:sz w:val="28"/>
          <w:szCs w:val="28"/>
        </w:rPr>
        <w:t>неправильная работа РЗА, в том числе отказ РЗА;</w:t>
      </w:r>
    </w:p>
    <w:p w14:paraId="77C6E73C" w14:textId="77777777" w:rsidR="009349CB" w:rsidRDefault="00F449F3">
      <w:pPr>
        <w:pStyle w:val="a3"/>
        <w:widowControl w:val="0"/>
        <w:numPr>
          <w:ilvl w:val="0"/>
          <w:numId w:val="32"/>
        </w:numPr>
        <w:tabs>
          <w:tab w:val="left" w:pos="1134"/>
        </w:tabs>
        <w:ind w:left="0" w:firstLine="709"/>
        <w:jc w:val="both"/>
        <w:rPr>
          <w:sz w:val="28"/>
          <w:szCs w:val="28"/>
        </w:rPr>
      </w:pPr>
      <w:r>
        <w:rPr>
          <w:sz w:val="28"/>
          <w:szCs w:val="28"/>
        </w:rPr>
        <w:t xml:space="preserve">неисправность устройств РЗА, за исключением вывода из работы устройств РЗА персоналом энергообъекта из-за неисправности, не приведшей </w:t>
      </w:r>
      <w:r>
        <w:rPr>
          <w:sz w:val="28"/>
          <w:szCs w:val="28"/>
        </w:rPr>
        <w:br/>
      </w:r>
      <w:r>
        <w:rPr>
          <w:sz w:val="28"/>
          <w:szCs w:val="28"/>
        </w:rPr>
        <w:lastRenderedPageBreak/>
        <w:t>к отключению (выводу из работы) первичного оборудования или ЛЭП;</w:t>
      </w:r>
    </w:p>
    <w:p w14:paraId="24A1D2F9" w14:textId="77777777" w:rsidR="009349CB" w:rsidRDefault="00F449F3">
      <w:pPr>
        <w:pStyle w:val="a3"/>
        <w:widowControl w:val="0"/>
        <w:numPr>
          <w:ilvl w:val="0"/>
          <w:numId w:val="32"/>
        </w:numPr>
        <w:tabs>
          <w:tab w:val="left" w:pos="1134"/>
        </w:tabs>
        <w:ind w:left="0" w:firstLine="709"/>
        <w:jc w:val="both"/>
        <w:rPr>
          <w:sz w:val="28"/>
          <w:szCs w:val="28"/>
        </w:rPr>
      </w:pPr>
      <w:r>
        <w:rPr>
          <w:sz w:val="28"/>
          <w:szCs w:val="28"/>
        </w:rPr>
        <w:t xml:space="preserve">нарушения работы СДТУ, в том числе в случае, когда нарушения </w:t>
      </w:r>
      <w:r>
        <w:rPr>
          <w:sz w:val="28"/>
          <w:szCs w:val="28"/>
        </w:rPr>
        <w:br/>
        <w:t xml:space="preserve">в работе СДТУ произошли вследствие неисправности (повреждения) оборудования оператора связи, или иного субъекта электроэнергетики, приводящие к одному из следующих случаев полной потери связи между диспетчерским центром субъекта оперативно - диспетчерского управления </w:t>
      </w:r>
      <w:r>
        <w:rPr>
          <w:sz w:val="28"/>
          <w:szCs w:val="28"/>
        </w:rPr>
        <w:br/>
        <w:t xml:space="preserve">в электроэнергетике и (или) центром управления сетями сетевой организации </w:t>
      </w:r>
      <w:r>
        <w:rPr>
          <w:sz w:val="28"/>
          <w:szCs w:val="28"/>
        </w:rPr>
        <w:br/>
        <w:t>и объектом электроэнергетики:</w:t>
      </w:r>
    </w:p>
    <w:p w14:paraId="6F275CC4" w14:textId="77777777" w:rsidR="009349CB" w:rsidRDefault="00F449F3">
      <w:pPr>
        <w:pStyle w:val="a3"/>
        <w:numPr>
          <w:ilvl w:val="0"/>
          <w:numId w:val="33"/>
        </w:numPr>
        <w:tabs>
          <w:tab w:val="left" w:pos="1276"/>
        </w:tabs>
        <w:ind w:left="0" w:firstLine="993"/>
        <w:jc w:val="both"/>
        <w:rPr>
          <w:sz w:val="28"/>
          <w:szCs w:val="28"/>
        </w:rPr>
      </w:pPr>
      <w:r>
        <w:rPr>
          <w:sz w:val="28"/>
          <w:szCs w:val="28"/>
        </w:rPr>
        <w:t>диспетчерской связи (включая отказы основного и резервных каналов);</w:t>
      </w:r>
    </w:p>
    <w:p w14:paraId="541EC1E3" w14:textId="77777777" w:rsidR="009349CB" w:rsidRDefault="00F449F3">
      <w:pPr>
        <w:pStyle w:val="a3"/>
        <w:numPr>
          <w:ilvl w:val="0"/>
          <w:numId w:val="33"/>
        </w:numPr>
        <w:tabs>
          <w:tab w:val="left" w:pos="1276"/>
        </w:tabs>
        <w:ind w:left="0" w:firstLine="993"/>
        <w:jc w:val="both"/>
        <w:rPr>
          <w:sz w:val="28"/>
          <w:szCs w:val="28"/>
        </w:rPr>
      </w:pPr>
      <w:r>
        <w:rPr>
          <w:sz w:val="28"/>
          <w:szCs w:val="28"/>
        </w:rPr>
        <w:t xml:space="preserve">дистанционного управления (телеуправления) коммутационными аппаратами объекта электроэнергетики (включая отказы основного </w:t>
      </w:r>
      <w:r>
        <w:rPr>
          <w:sz w:val="28"/>
          <w:szCs w:val="28"/>
        </w:rPr>
        <w:br/>
        <w:t xml:space="preserve">и резервных каналов/комплектов оборудования ТМ, ССПИ, АСУТП), </w:t>
      </w:r>
      <w:r>
        <w:rPr>
          <w:sz w:val="28"/>
          <w:szCs w:val="28"/>
        </w:rPr>
        <w:br/>
        <w:t>при отсутствии оперативного персонала на данном объекте;</w:t>
      </w:r>
    </w:p>
    <w:p w14:paraId="3B0116E1" w14:textId="77777777" w:rsidR="009349CB" w:rsidRDefault="00F449F3">
      <w:pPr>
        <w:pStyle w:val="a3"/>
        <w:numPr>
          <w:ilvl w:val="0"/>
          <w:numId w:val="33"/>
        </w:numPr>
        <w:tabs>
          <w:tab w:val="left" w:pos="1276"/>
        </w:tabs>
        <w:ind w:left="0" w:firstLine="993"/>
        <w:jc w:val="both"/>
        <w:rPr>
          <w:sz w:val="28"/>
          <w:szCs w:val="28"/>
        </w:rPr>
      </w:pPr>
      <w:r>
        <w:rPr>
          <w:sz w:val="28"/>
          <w:szCs w:val="28"/>
        </w:rPr>
        <w:t>передачи телеметрической информации по основному и резервным каналам (включая отказы основного и резервных каналов/комплектов оборудования ТМ, ССПИ, АСУТП);</w:t>
      </w:r>
    </w:p>
    <w:p w14:paraId="33D7816B" w14:textId="77777777" w:rsidR="009349CB" w:rsidRDefault="00F449F3">
      <w:pPr>
        <w:pStyle w:val="a3"/>
        <w:numPr>
          <w:ilvl w:val="0"/>
          <w:numId w:val="33"/>
        </w:numPr>
        <w:tabs>
          <w:tab w:val="left" w:pos="1276"/>
        </w:tabs>
        <w:ind w:left="0" w:firstLine="993"/>
        <w:jc w:val="both"/>
        <w:rPr>
          <w:sz w:val="28"/>
          <w:szCs w:val="28"/>
        </w:rPr>
      </w:pPr>
      <w:r>
        <w:rPr>
          <w:sz w:val="28"/>
          <w:szCs w:val="28"/>
        </w:rPr>
        <w:t xml:space="preserve">передачи или приема управляющих воздействий режимной </w:t>
      </w:r>
      <w:r w:rsidR="00D46341">
        <w:rPr>
          <w:sz w:val="28"/>
          <w:szCs w:val="28"/>
        </w:rPr>
        <w:br/>
      </w:r>
      <w:r>
        <w:rPr>
          <w:sz w:val="28"/>
          <w:szCs w:val="28"/>
        </w:rPr>
        <w:t>или противоаварийной автоматики по основному и резервным каналам.</w:t>
      </w:r>
    </w:p>
    <w:p w14:paraId="6D8CAAE1" w14:textId="77777777" w:rsidR="009349CB" w:rsidRDefault="00F449F3">
      <w:pPr>
        <w:widowControl w:val="0"/>
        <w:numPr>
          <w:ilvl w:val="1"/>
          <w:numId w:val="11"/>
        </w:numPr>
        <w:tabs>
          <w:tab w:val="left" w:pos="1276"/>
        </w:tabs>
        <w:ind w:left="0" w:firstLine="709"/>
        <w:jc w:val="both"/>
        <w:rPr>
          <w:sz w:val="28"/>
          <w:szCs w:val="28"/>
        </w:rPr>
      </w:pPr>
      <w:r>
        <w:rPr>
          <w:sz w:val="28"/>
          <w:szCs w:val="28"/>
        </w:rPr>
        <w:t>Основными задачами расследования и учета ТН являются:</w:t>
      </w:r>
    </w:p>
    <w:p w14:paraId="48845EBE" w14:textId="77777777" w:rsidR="009349CB" w:rsidRDefault="00F449F3">
      <w:pPr>
        <w:widowControl w:val="0"/>
        <w:numPr>
          <w:ilvl w:val="0"/>
          <w:numId w:val="4"/>
        </w:numPr>
        <w:tabs>
          <w:tab w:val="left" w:pos="1134"/>
        </w:tabs>
        <w:ind w:left="0" w:firstLine="709"/>
        <w:jc w:val="both"/>
        <w:rPr>
          <w:sz w:val="28"/>
          <w:szCs w:val="28"/>
        </w:rPr>
      </w:pPr>
      <w:r>
        <w:rPr>
          <w:sz w:val="28"/>
          <w:szCs w:val="28"/>
        </w:rPr>
        <w:t xml:space="preserve">установление обстоятельств, причин и предпосылок нарушений, </w:t>
      </w:r>
      <w:r>
        <w:rPr>
          <w:sz w:val="28"/>
          <w:szCs w:val="28"/>
        </w:rPr>
        <w:br/>
        <w:t>а также лиц, действия (бездействия) которых привели к их возникновению или развитию;</w:t>
      </w:r>
    </w:p>
    <w:p w14:paraId="1933732C" w14:textId="77777777" w:rsidR="009349CB" w:rsidRDefault="00F449F3">
      <w:pPr>
        <w:widowControl w:val="0"/>
        <w:numPr>
          <w:ilvl w:val="0"/>
          <w:numId w:val="4"/>
        </w:numPr>
        <w:tabs>
          <w:tab w:val="left" w:pos="1134"/>
        </w:tabs>
        <w:ind w:left="0" w:firstLine="709"/>
        <w:jc w:val="both"/>
        <w:rPr>
          <w:sz w:val="28"/>
          <w:szCs w:val="28"/>
        </w:rPr>
      </w:pPr>
      <w:r>
        <w:rPr>
          <w:sz w:val="28"/>
          <w:szCs w:val="28"/>
        </w:rPr>
        <w:t>разработка перечня организационно-технических, профилактических мероприятий, направленн</w:t>
      </w:r>
      <w:r w:rsidR="00D46341">
        <w:rPr>
          <w:sz w:val="28"/>
          <w:szCs w:val="28"/>
        </w:rPr>
        <w:t xml:space="preserve">ых на ликвидацию последствий ТН </w:t>
      </w:r>
      <w:r w:rsidR="00D46341">
        <w:rPr>
          <w:sz w:val="28"/>
          <w:szCs w:val="28"/>
        </w:rPr>
        <w:br/>
        <w:t xml:space="preserve">и </w:t>
      </w:r>
      <w:r>
        <w:rPr>
          <w:sz w:val="28"/>
          <w:szCs w:val="28"/>
        </w:rPr>
        <w:t>предотвращению подобных нарушений на объектах электроэнергетики и (или) энергопринимающих установках;</w:t>
      </w:r>
    </w:p>
    <w:p w14:paraId="65D611C9" w14:textId="77777777" w:rsidR="009349CB" w:rsidRDefault="00F449F3">
      <w:pPr>
        <w:widowControl w:val="0"/>
        <w:numPr>
          <w:ilvl w:val="0"/>
          <w:numId w:val="4"/>
        </w:numPr>
        <w:tabs>
          <w:tab w:val="left" w:pos="1134"/>
        </w:tabs>
        <w:ind w:left="0" w:firstLine="709"/>
        <w:jc w:val="both"/>
        <w:rPr>
          <w:sz w:val="28"/>
          <w:szCs w:val="28"/>
        </w:rPr>
      </w:pPr>
      <w:r>
        <w:rPr>
          <w:sz w:val="28"/>
          <w:szCs w:val="28"/>
        </w:rPr>
        <w:t>выявление предпосылок повторяющихся (в том числе системных) причин ТН для разработки целевых программ, направленных на снижение аварийности электросетевого комплекса;</w:t>
      </w:r>
    </w:p>
    <w:p w14:paraId="60752BB4" w14:textId="77777777" w:rsidR="009349CB" w:rsidRDefault="00F449F3">
      <w:pPr>
        <w:widowControl w:val="0"/>
        <w:numPr>
          <w:ilvl w:val="0"/>
          <w:numId w:val="4"/>
        </w:numPr>
        <w:tabs>
          <w:tab w:val="left" w:pos="1134"/>
        </w:tabs>
        <w:ind w:left="0" w:firstLine="709"/>
        <w:jc w:val="both"/>
        <w:rPr>
          <w:sz w:val="28"/>
          <w:szCs w:val="28"/>
        </w:rPr>
      </w:pPr>
      <w:r>
        <w:rPr>
          <w:sz w:val="28"/>
          <w:szCs w:val="28"/>
        </w:rPr>
        <w:t xml:space="preserve">проведение аналитики повреждаемости (отказов) используемого </w:t>
      </w:r>
      <w:r>
        <w:rPr>
          <w:sz w:val="28"/>
          <w:szCs w:val="28"/>
        </w:rPr>
        <w:br/>
        <w:t>в электросетевых компаниях оборудования, в том числе нового и/или находящегося на гарантийном обслуживании;</w:t>
      </w:r>
    </w:p>
    <w:p w14:paraId="0A1A7083" w14:textId="77777777" w:rsidR="009349CB" w:rsidRDefault="00F449F3">
      <w:pPr>
        <w:widowControl w:val="0"/>
        <w:numPr>
          <w:ilvl w:val="0"/>
          <w:numId w:val="4"/>
        </w:numPr>
        <w:tabs>
          <w:tab w:val="left" w:pos="1134"/>
        </w:tabs>
        <w:ind w:left="0" w:firstLine="709"/>
        <w:jc w:val="both"/>
        <w:rPr>
          <w:sz w:val="28"/>
          <w:szCs w:val="28"/>
        </w:rPr>
      </w:pPr>
      <w:r>
        <w:rPr>
          <w:sz w:val="28"/>
          <w:szCs w:val="28"/>
        </w:rPr>
        <w:t>учет экономического ущерба сетевой организации от последствий ТН;</w:t>
      </w:r>
    </w:p>
    <w:p w14:paraId="335AF615" w14:textId="77777777" w:rsidR="009349CB" w:rsidRDefault="00F449F3">
      <w:pPr>
        <w:widowControl w:val="0"/>
        <w:numPr>
          <w:ilvl w:val="0"/>
          <w:numId w:val="4"/>
        </w:numPr>
        <w:tabs>
          <w:tab w:val="left" w:pos="1134"/>
        </w:tabs>
        <w:ind w:left="0" w:firstLine="709"/>
        <w:jc w:val="both"/>
        <w:rPr>
          <w:sz w:val="28"/>
          <w:szCs w:val="28"/>
        </w:rPr>
      </w:pPr>
      <w:r>
        <w:rPr>
          <w:sz w:val="28"/>
          <w:szCs w:val="28"/>
        </w:rPr>
        <w:t xml:space="preserve">учет количества отключаемых потребителей (точек поставки), длительности перерывов электроснабжения и времени, затраченного </w:t>
      </w:r>
      <w:r>
        <w:rPr>
          <w:sz w:val="28"/>
          <w:szCs w:val="28"/>
        </w:rPr>
        <w:br/>
        <w:t>на восстановление нормального режима работы электросетевого комплекса;</w:t>
      </w:r>
    </w:p>
    <w:p w14:paraId="439F48B7" w14:textId="77777777" w:rsidR="009349CB" w:rsidRDefault="00F449F3">
      <w:pPr>
        <w:widowControl w:val="0"/>
        <w:numPr>
          <w:ilvl w:val="0"/>
          <w:numId w:val="4"/>
        </w:numPr>
        <w:tabs>
          <w:tab w:val="left" w:pos="1134"/>
        </w:tabs>
        <w:ind w:left="0" w:firstLine="709"/>
        <w:jc w:val="both"/>
        <w:rPr>
          <w:sz w:val="28"/>
          <w:szCs w:val="28"/>
        </w:rPr>
      </w:pPr>
      <w:r>
        <w:rPr>
          <w:sz w:val="28"/>
          <w:szCs w:val="28"/>
        </w:rPr>
        <w:t>учет количества недоотпущенной при ТН электроэнергии;</w:t>
      </w:r>
    </w:p>
    <w:p w14:paraId="50B55A17" w14:textId="77777777" w:rsidR="009349CB" w:rsidRDefault="00F449F3">
      <w:pPr>
        <w:widowControl w:val="0"/>
        <w:numPr>
          <w:ilvl w:val="0"/>
          <w:numId w:val="4"/>
        </w:numPr>
        <w:tabs>
          <w:tab w:val="left" w:pos="1134"/>
        </w:tabs>
        <w:ind w:left="0" w:firstLine="709"/>
        <w:jc w:val="both"/>
        <w:rPr>
          <w:sz w:val="28"/>
          <w:szCs w:val="28"/>
        </w:rPr>
      </w:pPr>
      <w:r>
        <w:rPr>
          <w:sz w:val="28"/>
          <w:szCs w:val="28"/>
        </w:rPr>
        <w:t>ведение статистического учета количества ТН и отключаемых (в том числе с повреждением) энергообъектов;</w:t>
      </w:r>
    </w:p>
    <w:p w14:paraId="584DF461" w14:textId="77777777" w:rsidR="009349CB" w:rsidRDefault="00F449F3">
      <w:pPr>
        <w:widowControl w:val="0"/>
        <w:numPr>
          <w:ilvl w:val="0"/>
          <w:numId w:val="4"/>
        </w:numPr>
        <w:tabs>
          <w:tab w:val="left" w:pos="1134"/>
        </w:tabs>
        <w:ind w:left="0" w:firstLine="709"/>
        <w:jc w:val="both"/>
        <w:rPr>
          <w:sz w:val="28"/>
          <w:szCs w:val="28"/>
        </w:rPr>
      </w:pPr>
      <w:r>
        <w:rPr>
          <w:sz w:val="28"/>
          <w:szCs w:val="28"/>
        </w:rPr>
        <w:t>оценка корректности требований действующих нормативно- технических документов, в части эксплуатации электросетевого оборудования;</w:t>
      </w:r>
    </w:p>
    <w:p w14:paraId="41A506C7" w14:textId="77777777" w:rsidR="009349CB" w:rsidRDefault="00F449F3">
      <w:pPr>
        <w:widowControl w:val="0"/>
        <w:numPr>
          <w:ilvl w:val="0"/>
          <w:numId w:val="4"/>
        </w:numPr>
        <w:tabs>
          <w:tab w:val="left" w:pos="1134"/>
        </w:tabs>
        <w:ind w:left="0" w:firstLine="709"/>
        <w:jc w:val="both"/>
        <w:rPr>
          <w:sz w:val="28"/>
          <w:szCs w:val="28"/>
        </w:rPr>
      </w:pPr>
      <w:r>
        <w:rPr>
          <w:sz w:val="28"/>
          <w:szCs w:val="28"/>
        </w:rPr>
        <w:t xml:space="preserve">подготовка обоснований для проведения претензионной работы </w:t>
      </w:r>
      <w:r>
        <w:rPr>
          <w:sz w:val="28"/>
          <w:szCs w:val="28"/>
        </w:rPr>
        <w:br/>
        <w:t xml:space="preserve">с производителями электросетевого оборудования, проектными, монтажными, </w:t>
      </w:r>
      <w:r>
        <w:rPr>
          <w:sz w:val="28"/>
          <w:szCs w:val="28"/>
        </w:rPr>
        <w:lastRenderedPageBreak/>
        <w:t>строительными организациями, и взаимодействия со страховыми компаниями.</w:t>
      </w:r>
    </w:p>
    <w:p w14:paraId="7301DC74" w14:textId="77777777" w:rsidR="009349CB" w:rsidRDefault="00F449F3">
      <w:pPr>
        <w:widowControl w:val="0"/>
        <w:numPr>
          <w:ilvl w:val="1"/>
          <w:numId w:val="11"/>
        </w:numPr>
        <w:tabs>
          <w:tab w:val="left" w:pos="1276"/>
        </w:tabs>
        <w:ind w:left="0" w:firstLine="709"/>
        <w:jc w:val="both"/>
        <w:rPr>
          <w:sz w:val="28"/>
          <w:szCs w:val="28"/>
        </w:rPr>
      </w:pPr>
      <w:r>
        <w:rPr>
          <w:sz w:val="28"/>
          <w:szCs w:val="28"/>
        </w:rPr>
        <w:t>Содержащиеся в Акте расследования причин аварии мероприятия по устранению и предотвращению причин нарушения надежной эксплуатации энергообъектов (далее – противоаварийные мероприятия) подлежат обязательному исполнению в установленные сроки, за исключением мероприятий, неактуальность которых подтверждена обоснованным особым мнением, оформленным в соответствии с требованиями п. </w:t>
      </w:r>
      <w:r>
        <w:t>7.</w:t>
      </w:r>
      <w:r>
        <w:rPr>
          <w:sz w:val="28"/>
          <w:szCs w:val="28"/>
        </w:rPr>
        <w:t>21 настоящего Порядка.</w:t>
      </w:r>
    </w:p>
    <w:p w14:paraId="29733804" w14:textId="77777777" w:rsidR="009349CB" w:rsidRDefault="00F449F3">
      <w:pPr>
        <w:widowControl w:val="0"/>
        <w:tabs>
          <w:tab w:val="left" w:pos="1134"/>
        </w:tabs>
        <w:ind w:firstLine="709"/>
        <w:jc w:val="both"/>
        <w:rPr>
          <w:sz w:val="28"/>
          <w:szCs w:val="28"/>
        </w:rPr>
      </w:pPr>
      <w:r>
        <w:rPr>
          <w:sz w:val="28"/>
          <w:szCs w:val="28"/>
        </w:rPr>
        <w:t xml:space="preserve">Перенос сроков выполнения противоаварийных мероприятий допускается на основании решения главного инженера филиала ПАО «Россети» - МЭС, ПМЭС/ филиала ДО ПАО «Россети» (ПО, РЭС), комиссией которого выполнено расследование, или по решению главного инженера вышестоящей организации. Решение оформляется протоколом, регистрируемым в СЭД. Сканированная копия протокола прикладывается </w:t>
      </w:r>
      <w:r>
        <w:rPr>
          <w:sz w:val="28"/>
          <w:szCs w:val="28"/>
        </w:rPr>
        <w:br/>
        <w:t>к Акту расследования причин аварии.</w:t>
      </w:r>
    </w:p>
    <w:p w14:paraId="4438BE41"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В зависимости от характера и тяжести последствий (воздействия </w:t>
      </w:r>
      <w:r>
        <w:rPr>
          <w:sz w:val="28"/>
          <w:szCs w:val="28"/>
        </w:rPr>
        <w:br/>
        <w:t>на персонал, нарушения устойчивости энергосистемы, объемов повреждения оборудования, других факторов снижения надежности энергоснабжения) ТН в электросетевом комплексе подразделяются на:</w:t>
      </w:r>
    </w:p>
    <w:p w14:paraId="4FE7A46C" w14:textId="77777777" w:rsidR="009349CB" w:rsidRDefault="00F449F3">
      <w:pPr>
        <w:widowControl w:val="0"/>
        <w:numPr>
          <w:ilvl w:val="0"/>
          <w:numId w:val="6"/>
        </w:numPr>
        <w:tabs>
          <w:tab w:val="left" w:pos="1134"/>
        </w:tabs>
        <w:ind w:left="0" w:firstLine="709"/>
        <w:jc w:val="both"/>
        <w:rPr>
          <w:sz w:val="28"/>
          <w:szCs w:val="28"/>
        </w:rPr>
      </w:pPr>
      <w:r>
        <w:rPr>
          <w:sz w:val="28"/>
          <w:szCs w:val="28"/>
        </w:rPr>
        <w:t>ТН, расследуемые комиссией Ростехнадзора (его территориального органа);</w:t>
      </w:r>
    </w:p>
    <w:p w14:paraId="049B90CA" w14:textId="77777777" w:rsidR="009349CB" w:rsidRDefault="00F449F3">
      <w:pPr>
        <w:widowControl w:val="0"/>
        <w:numPr>
          <w:ilvl w:val="0"/>
          <w:numId w:val="6"/>
        </w:numPr>
        <w:tabs>
          <w:tab w:val="left" w:pos="1134"/>
        </w:tabs>
        <w:ind w:left="0" w:firstLine="709"/>
        <w:jc w:val="both"/>
        <w:rPr>
          <w:sz w:val="28"/>
          <w:szCs w:val="28"/>
        </w:rPr>
      </w:pPr>
      <w:r>
        <w:rPr>
          <w:sz w:val="28"/>
          <w:szCs w:val="28"/>
        </w:rPr>
        <w:t>ТН, расследуемые комиссией субъекта электроэнергетики (его филиала, ПО), эксплуатирующего поврежденное (отключенное) электросетевое оборудование;</w:t>
      </w:r>
    </w:p>
    <w:p w14:paraId="5F0E48C8" w14:textId="77777777" w:rsidR="009349CB" w:rsidRDefault="00F449F3">
      <w:pPr>
        <w:widowControl w:val="0"/>
        <w:numPr>
          <w:ilvl w:val="0"/>
          <w:numId w:val="6"/>
        </w:numPr>
        <w:tabs>
          <w:tab w:val="left" w:pos="1134"/>
        </w:tabs>
        <w:ind w:left="0" w:firstLine="709"/>
        <w:jc w:val="both"/>
        <w:rPr>
          <w:sz w:val="28"/>
          <w:szCs w:val="28"/>
        </w:rPr>
      </w:pPr>
      <w:r>
        <w:rPr>
          <w:sz w:val="28"/>
          <w:szCs w:val="28"/>
        </w:rPr>
        <w:t xml:space="preserve">ТН, </w:t>
      </w:r>
      <w:r w:rsidR="00D46341">
        <w:rPr>
          <w:sz w:val="28"/>
          <w:szCs w:val="28"/>
        </w:rPr>
        <w:t xml:space="preserve">расследуемые комиссиями РЭС, ПО </w:t>
      </w:r>
      <w:r>
        <w:rPr>
          <w:sz w:val="28"/>
          <w:szCs w:val="28"/>
        </w:rPr>
        <w:t>филиала ДО ПАО «Россети»/ филиалов ПАО «Россети» - ПМЭС, эксплуатирующего поврежденное (отключенное) электросетевое оборудование.</w:t>
      </w:r>
    </w:p>
    <w:p w14:paraId="420B11B9" w14:textId="77777777" w:rsidR="009349CB" w:rsidRDefault="00F449F3">
      <w:pPr>
        <w:widowControl w:val="0"/>
        <w:numPr>
          <w:ilvl w:val="1"/>
          <w:numId w:val="11"/>
        </w:numPr>
        <w:ind w:left="0" w:firstLine="709"/>
        <w:jc w:val="both"/>
        <w:rPr>
          <w:sz w:val="28"/>
          <w:szCs w:val="28"/>
        </w:rPr>
      </w:pPr>
      <w:r>
        <w:rPr>
          <w:sz w:val="28"/>
          <w:szCs w:val="28"/>
        </w:rPr>
        <w:t xml:space="preserve">Отключения объектов электросетевого хозяйства компаний группы «Россети», в том числе сопровождающиеся ограничением режима потребления электрической энергии, произошедшие из-за нарушения работоспособности энергопринимающих установок и (или) оборудования, ЛЭП, принадлежащих потребителю, смежной электросетевой компании или генерирующей компании, при отсутствии повреждений (отказов) эксплуатируемого в филиалах </w:t>
      </w:r>
      <w:r w:rsidR="00D46341">
        <w:rPr>
          <w:sz w:val="28"/>
          <w:szCs w:val="28"/>
        </w:rPr>
        <w:br/>
        <w:t xml:space="preserve">или ДО ПАО </w:t>
      </w:r>
      <w:r>
        <w:rPr>
          <w:sz w:val="28"/>
          <w:szCs w:val="28"/>
        </w:rPr>
        <w:t>«Россети» оборудования, ЛЭП, а также отключения электросетевых объектов (оборудования) правильными действиями автоматических защитных устройств и/или оперативного персонала, вызванными режимными обстоятельствами, неправильными командами диспетчерского персонала Системного оператора, алгоритмами работы автоматики или уставками, выданными субъектом оперативно-диспетчерского управления в электроэнергетике, или необходимые для обеспечения безопасности выполнения работ, в том числе по заявкам ЕДДС, МЧС России, классифицируются как «потребительские».</w:t>
      </w:r>
    </w:p>
    <w:p w14:paraId="3DB3C3B8" w14:textId="77777777" w:rsidR="009349CB" w:rsidRDefault="00F449F3">
      <w:pPr>
        <w:widowControl w:val="0"/>
        <w:ind w:firstLine="709"/>
        <w:jc w:val="both"/>
        <w:rPr>
          <w:sz w:val="28"/>
          <w:szCs w:val="28"/>
        </w:rPr>
      </w:pPr>
      <w:r>
        <w:rPr>
          <w:sz w:val="28"/>
          <w:szCs w:val="28"/>
        </w:rPr>
        <w:t xml:space="preserve">Расследование «потребительских» отключений ведется в упрощенном порядке, в соответствии с </w:t>
      </w:r>
      <w:hyperlink w:history="1">
        <w:r>
          <w:rPr>
            <w:rStyle w:val="af6"/>
            <w:sz w:val="28"/>
            <w:szCs w:val="28"/>
          </w:rPr>
          <w:t>п.7.18.1.3</w:t>
        </w:r>
      </w:hyperlink>
      <w:r>
        <w:rPr>
          <w:sz w:val="28"/>
          <w:szCs w:val="28"/>
        </w:rPr>
        <w:t xml:space="preserve"> настоящего Порядка с составлением Акта </w:t>
      </w:r>
      <w:r>
        <w:rPr>
          <w:sz w:val="28"/>
          <w:szCs w:val="28"/>
        </w:rPr>
        <w:lastRenderedPageBreak/>
        <w:t>расследования причин аварии, но без учета в статистических отчетах.</w:t>
      </w:r>
    </w:p>
    <w:p w14:paraId="346837B2" w14:textId="77777777" w:rsidR="009349CB" w:rsidRDefault="00F449F3">
      <w:pPr>
        <w:widowControl w:val="0"/>
        <w:ind w:firstLine="709"/>
        <w:jc w:val="both"/>
        <w:rPr>
          <w:sz w:val="28"/>
          <w:szCs w:val="28"/>
        </w:rPr>
      </w:pPr>
      <w:r>
        <w:rPr>
          <w:sz w:val="28"/>
          <w:szCs w:val="28"/>
        </w:rPr>
        <w:t xml:space="preserve">При этом не являются «потребительскими» отключения электросетевых объектов филиалов/ДО ПАО «Россети», расследование которых регламентировано </w:t>
      </w:r>
      <w:hyperlink w:history="1">
        <w:r>
          <w:rPr>
            <w:rStyle w:val="af6"/>
            <w:sz w:val="28"/>
            <w:szCs w:val="28"/>
          </w:rPr>
          <w:t xml:space="preserve">Правилами расследования причин аварий </w:t>
        </w:r>
        <w:r>
          <w:rPr>
            <w:rStyle w:val="af6"/>
            <w:sz w:val="28"/>
            <w:szCs w:val="28"/>
          </w:rPr>
          <w:br/>
          <w:t>в электроэнергетике [4]</w:t>
        </w:r>
      </w:hyperlink>
      <w:r>
        <w:rPr>
          <w:sz w:val="28"/>
          <w:szCs w:val="28"/>
        </w:rPr>
        <w:t>, в том числе:</w:t>
      </w:r>
    </w:p>
    <w:p w14:paraId="1D2D76F1" w14:textId="77777777" w:rsidR="009349CB" w:rsidRDefault="00F449F3">
      <w:pPr>
        <w:widowControl w:val="0"/>
        <w:numPr>
          <w:ilvl w:val="0"/>
          <w:numId w:val="10"/>
        </w:numPr>
        <w:tabs>
          <w:tab w:val="left" w:pos="1134"/>
        </w:tabs>
        <w:ind w:left="0" w:firstLine="709"/>
        <w:jc w:val="both"/>
        <w:rPr>
          <w:sz w:val="28"/>
          <w:szCs w:val="28"/>
        </w:rPr>
      </w:pPr>
      <w:r>
        <w:rPr>
          <w:sz w:val="28"/>
          <w:szCs w:val="28"/>
        </w:rPr>
        <w:t xml:space="preserve">отключение объектов электроэнергетики, переданных в эксплуатацию </w:t>
      </w:r>
      <w:r>
        <w:rPr>
          <w:sz w:val="28"/>
          <w:szCs w:val="28"/>
        </w:rPr>
        <w:br/>
        <w:t>в филиал, ДО ПАО «Россети» на основании соответствующих договоров (обслуживание, аренда и т.п.), предусматривающих ответственность соответствующих филиалов, ДО ПАО «Россети» за исправное состояние оборудования или учет и расследование причин ТН;</w:t>
      </w:r>
    </w:p>
    <w:p w14:paraId="7438B5C4" w14:textId="77777777" w:rsidR="009349CB" w:rsidRDefault="00F449F3">
      <w:pPr>
        <w:widowControl w:val="0"/>
        <w:numPr>
          <w:ilvl w:val="0"/>
          <w:numId w:val="10"/>
        </w:numPr>
        <w:tabs>
          <w:tab w:val="left" w:pos="1134"/>
        </w:tabs>
        <w:ind w:left="0" w:firstLine="709"/>
        <w:jc w:val="both"/>
        <w:rPr>
          <w:sz w:val="28"/>
          <w:szCs w:val="28"/>
        </w:rPr>
      </w:pPr>
      <w:r>
        <w:rPr>
          <w:sz w:val="28"/>
          <w:szCs w:val="28"/>
        </w:rPr>
        <w:t>отключение объектов электроэнергетики компаний группы «Россети» из-за нарушения на участке ЛЭП (отпайке ВЛ) иных ТСО, либо у потребителя, не имеющего статус ТСО, и приведшего к перерыву электроснабжения иных потребителей филиалов/ДО ПАО «Россети»;</w:t>
      </w:r>
    </w:p>
    <w:p w14:paraId="3EA22593" w14:textId="77777777" w:rsidR="009349CB" w:rsidRDefault="00F449F3">
      <w:pPr>
        <w:widowControl w:val="0"/>
        <w:numPr>
          <w:ilvl w:val="0"/>
          <w:numId w:val="10"/>
        </w:numPr>
        <w:tabs>
          <w:tab w:val="left" w:pos="1134"/>
        </w:tabs>
        <w:ind w:left="0" w:firstLine="709"/>
        <w:jc w:val="both"/>
        <w:rPr>
          <w:sz w:val="28"/>
          <w:szCs w:val="28"/>
        </w:rPr>
      </w:pPr>
      <w:r>
        <w:rPr>
          <w:sz w:val="28"/>
          <w:szCs w:val="28"/>
        </w:rPr>
        <w:t xml:space="preserve">отключение объектов электроэнергетики компаний группы «Россети», являющихся объектами диспетчеризации, из-за нарушения </w:t>
      </w:r>
      <w:r>
        <w:rPr>
          <w:sz w:val="28"/>
          <w:szCs w:val="28"/>
        </w:rPr>
        <w:br/>
        <w:t>на участке ЛЭП (отпайке ВЛ), оборудования ПС потребителя, не имеющего статус ТСО.</w:t>
      </w:r>
    </w:p>
    <w:p w14:paraId="6D885E87" w14:textId="77777777" w:rsidR="009349CB" w:rsidRDefault="00F449F3">
      <w:pPr>
        <w:widowControl w:val="0"/>
        <w:numPr>
          <w:ilvl w:val="1"/>
          <w:numId w:val="11"/>
        </w:numPr>
        <w:tabs>
          <w:tab w:val="left" w:pos="1418"/>
        </w:tabs>
        <w:ind w:left="0" w:firstLine="709"/>
        <w:jc w:val="both"/>
        <w:rPr>
          <w:sz w:val="28"/>
          <w:szCs w:val="28"/>
        </w:rPr>
      </w:pPr>
      <w:r>
        <w:rPr>
          <w:sz w:val="28"/>
          <w:szCs w:val="28"/>
        </w:rPr>
        <w:t xml:space="preserve">При функционировании филиала ДО ПАО «Россети» в статусе СТСО (в соответствии с требованиями </w:t>
      </w:r>
      <w:hyperlink w:history="1">
        <w:r>
          <w:rPr>
            <w:rStyle w:val="af6"/>
            <w:sz w:val="28"/>
            <w:szCs w:val="28"/>
          </w:rPr>
          <w:t>Федерального закона от 13.07.2024 № 185-ФЗ</w:t>
        </w:r>
      </w:hyperlink>
      <w:r>
        <w:rPr>
          <w:sz w:val="28"/>
          <w:szCs w:val="28"/>
        </w:rPr>
        <w:t xml:space="preserve"> «О внесении изменений в Федеральный закон </w:t>
      </w:r>
      <w:r>
        <w:rPr>
          <w:sz w:val="28"/>
          <w:szCs w:val="28"/>
        </w:rPr>
        <w:br/>
        <w:t>«Об электроэнергетике» и отдельные законодательные акты Российской Федерации») ТН на бесхозяйных объектах соответствующего субъекта Российской Федерации (до их приема на баланс), расследуются и оформляются с учетом требований настоящего Порядка, аналогично ТН, произошедших на электросетевых объектах соответствующего филиала ДО ПАО «Россети», если иное не предусмотрено отдельными требованиями настоящего Порядка.</w:t>
      </w:r>
    </w:p>
    <w:p w14:paraId="239F50FD" w14:textId="77777777" w:rsidR="009349CB" w:rsidRDefault="00F449F3">
      <w:pPr>
        <w:widowControl w:val="0"/>
        <w:numPr>
          <w:ilvl w:val="1"/>
          <w:numId w:val="11"/>
        </w:numPr>
        <w:tabs>
          <w:tab w:val="left" w:pos="1418"/>
        </w:tabs>
        <w:ind w:left="0" w:firstLine="709"/>
        <w:jc w:val="both"/>
        <w:rPr>
          <w:sz w:val="28"/>
          <w:szCs w:val="28"/>
        </w:rPr>
      </w:pPr>
      <w:r>
        <w:rPr>
          <w:sz w:val="28"/>
          <w:szCs w:val="28"/>
        </w:rPr>
        <w:t>При участии в комиссии по расследованию причин ТН представителей нескольких субъектов электроэнергетики, учетные признаки фиксируются в отношении каждой организации (филиала, обособленного структурного подразделения), в зоне эксплуатационной ответственности которой комиссией зафиксированы причины возникновения и (или) развития ТН.</w:t>
      </w:r>
    </w:p>
    <w:p w14:paraId="31F2BBC6" w14:textId="77777777" w:rsidR="009349CB" w:rsidRDefault="00F449F3">
      <w:pPr>
        <w:widowControl w:val="0"/>
        <w:numPr>
          <w:ilvl w:val="1"/>
          <w:numId w:val="11"/>
        </w:numPr>
        <w:tabs>
          <w:tab w:val="left" w:pos="1418"/>
        </w:tabs>
        <w:ind w:left="0" w:firstLine="709"/>
        <w:jc w:val="both"/>
        <w:rPr>
          <w:sz w:val="28"/>
          <w:szCs w:val="28"/>
        </w:rPr>
      </w:pPr>
      <w:r>
        <w:rPr>
          <w:sz w:val="28"/>
          <w:szCs w:val="28"/>
        </w:rPr>
        <w:t xml:space="preserve">Контроль соблюдения требований, изложенных в настоящем Порядке, осуществляют работники подразделений филиалов и ДО ПАО «Россети», выполняющие функции производственного контроля </w:t>
      </w:r>
      <w:r>
        <w:rPr>
          <w:sz w:val="28"/>
          <w:szCs w:val="28"/>
        </w:rPr>
        <w:br/>
        <w:t>и технического надзора, и (или) ответственные за организацию системы расследования и учета ТН.</w:t>
      </w:r>
    </w:p>
    <w:p w14:paraId="481A67CE" w14:textId="77777777" w:rsidR="009349CB" w:rsidRDefault="00F449F3">
      <w:pPr>
        <w:pStyle w:val="1b"/>
        <w:numPr>
          <w:ilvl w:val="0"/>
          <w:numId w:val="11"/>
        </w:numPr>
        <w:spacing w:before="240"/>
        <w:ind w:left="709" w:firstLine="0"/>
      </w:pPr>
      <w:r>
        <w:lastRenderedPageBreak/>
        <w:t>ПРИЗНАКИ ТЕХНОЛОГИЧЕСКИХ НАРУШЕНИЙ (АВАРИЙ)</w:t>
      </w:r>
    </w:p>
    <w:p w14:paraId="380D319D" w14:textId="77777777" w:rsidR="009349CB" w:rsidRDefault="00F449F3">
      <w:pPr>
        <w:keepNext/>
        <w:keepLines/>
        <w:numPr>
          <w:ilvl w:val="1"/>
          <w:numId w:val="11"/>
        </w:numPr>
        <w:tabs>
          <w:tab w:val="left" w:pos="1276"/>
        </w:tabs>
        <w:ind w:left="0" w:firstLine="709"/>
        <w:jc w:val="both"/>
        <w:rPr>
          <w:sz w:val="28"/>
          <w:szCs w:val="28"/>
        </w:rPr>
      </w:pPr>
      <w:r>
        <w:rPr>
          <w:sz w:val="28"/>
          <w:szCs w:val="28"/>
        </w:rPr>
        <w:t>ТН, расследуемые комиссиями Ростехнадзора (его территориальных органов)</w:t>
      </w: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000" w:firstRow="0" w:lastRow="0" w:firstColumn="0" w:lastColumn="0" w:noHBand="0" w:noVBand="0"/>
      </w:tblPr>
      <w:tblGrid>
        <w:gridCol w:w="628"/>
        <w:gridCol w:w="7804"/>
        <w:gridCol w:w="1054"/>
      </w:tblGrid>
      <w:tr w:rsidR="00E36E69" w14:paraId="1CE20EA8" w14:textId="77777777">
        <w:trPr>
          <w:trHeight w:val="263"/>
          <w:tblHeader/>
        </w:trPr>
        <w:tc>
          <w:tcPr>
            <w:tcW w:w="631" w:type="dxa"/>
            <w:shd w:val="clear" w:color="FFFFFF" w:fill="DEEAF6" w:themeFill="accent1" w:themeFillTint="33"/>
            <w:vAlign w:val="center"/>
          </w:tcPr>
          <w:p w14:paraId="6D351D76" w14:textId="77777777" w:rsidR="009349CB" w:rsidRDefault="00F449F3">
            <w:pPr>
              <w:widowControl w:val="0"/>
              <w:jc w:val="center"/>
            </w:pPr>
            <w:r>
              <w:t>№</w:t>
            </w:r>
            <w:r w:rsidR="00E65F95">
              <w:t xml:space="preserve"> </w:t>
            </w:r>
          </w:p>
          <w:p w14:paraId="29B8385F" w14:textId="77777777" w:rsidR="009349CB" w:rsidRDefault="00F449F3">
            <w:pPr>
              <w:widowControl w:val="0"/>
              <w:jc w:val="center"/>
            </w:pPr>
            <w:r>
              <w:t>п/п</w:t>
            </w:r>
          </w:p>
        </w:tc>
        <w:tc>
          <w:tcPr>
            <w:tcW w:w="7892" w:type="dxa"/>
            <w:shd w:val="clear" w:color="FFFFFF" w:fill="DEEAF6" w:themeFill="accent1" w:themeFillTint="33"/>
            <w:vAlign w:val="center"/>
          </w:tcPr>
          <w:p w14:paraId="1B575BC5" w14:textId="77777777" w:rsidR="009349CB" w:rsidRDefault="00F449F3">
            <w:pPr>
              <w:widowControl w:val="0"/>
              <w:jc w:val="center"/>
            </w:pPr>
            <w:r>
              <w:t>Содержание учетного признака аварии</w:t>
            </w:r>
          </w:p>
        </w:tc>
        <w:tc>
          <w:tcPr>
            <w:tcW w:w="1016" w:type="dxa"/>
            <w:shd w:val="clear" w:color="FFFFFF" w:fill="DEEAF6" w:themeFill="accent1" w:themeFillTint="33"/>
            <w:vAlign w:val="center"/>
          </w:tcPr>
          <w:p w14:paraId="01686472" w14:textId="77777777" w:rsidR="009349CB" w:rsidRDefault="00F449F3">
            <w:pPr>
              <w:widowControl w:val="0"/>
              <w:ind w:firstLine="39"/>
              <w:jc w:val="center"/>
            </w:pPr>
            <w:r>
              <w:t>Код учетного признака аварии</w:t>
            </w:r>
            <w:r>
              <w:rPr>
                <w:rStyle w:val="ad"/>
              </w:rPr>
              <w:footnoteReference w:id="1"/>
            </w:r>
          </w:p>
        </w:tc>
      </w:tr>
      <w:tr w:rsidR="00E36E69" w14:paraId="50E646F2" w14:textId="77777777">
        <w:trPr>
          <w:trHeight w:val="211"/>
        </w:trPr>
        <w:tc>
          <w:tcPr>
            <w:tcW w:w="631" w:type="dxa"/>
          </w:tcPr>
          <w:p w14:paraId="27590113" w14:textId="77777777" w:rsidR="009349CB" w:rsidRDefault="00F449F3">
            <w:pPr>
              <w:widowControl w:val="0"/>
              <w:jc w:val="center"/>
            </w:pPr>
            <w:r>
              <w:t>1</w:t>
            </w:r>
          </w:p>
        </w:tc>
        <w:tc>
          <w:tcPr>
            <w:tcW w:w="7892" w:type="dxa"/>
          </w:tcPr>
          <w:p w14:paraId="1C8B042B" w14:textId="77777777" w:rsidR="009349CB" w:rsidRDefault="00F449F3">
            <w:pPr>
              <w:widowControl w:val="0"/>
              <w:jc w:val="both"/>
            </w:pPr>
            <w:r>
              <w:t>Повреждение энергетического котла паропроизводительностью 100 тонн в час и более или водогрейного котла производительностью 50 гигакалорий в час и более с разрушением, изменением формы или геометрических размеров котла или смещением блоков (элементов) котла или металлического каркаса</w:t>
            </w:r>
            <w:r>
              <w:rPr>
                <w:rStyle w:val="ad"/>
              </w:rPr>
              <w:footnoteReference w:id="2"/>
            </w:r>
            <w:r>
              <w:t>.</w:t>
            </w:r>
          </w:p>
        </w:tc>
        <w:tc>
          <w:tcPr>
            <w:tcW w:w="1016" w:type="dxa"/>
          </w:tcPr>
          <w:p w14:paraId="1C2BA1AE" w14:textId="77777777" w:rsidR="009349CB" w:rsidRDefault="00F449F3">
            <w:pPr>
              <w:widowControl w:val="0"/>
              <w:jc w:val="center"/>
            </w:pPr>
            <w:r>
              <w:t>1.2</w:t>
            </w:r>
          </w:p>
        </w:tc>
      </w:tr>
      <w:tr w:rsidR="00E36E69" w14:paraId="08BEC4FF" w14:textId="77777777">
        <w:trPr>
          <w:trHeight w:val="20"/>
        </w:trPr>
        <w:tc>
          <w:tcPr>
            <w:tcW w:w="631" w:type="dxa"/>
          </w:tcPr>
          <w:p w14:paraId="2D3C92FC" w14:textId="77777777" w:rsidR="009349CB" w:rsidRDefault="00F449F3">
            <w:pPr>
              <w:widowControl w:val="0"/>
              <w:jc w:val="center"/>
            </w:pPr>
            <w:r>
              <w:t>2</w:t>
            </w:r>
          </w:p>
        </w:tc>
        <w:tc>
          <w:tcPr>
            <w:tcW w:w="7892" w:type="dxa"/>
          </w:tcPr>
          <w:p w14:paraId="07DFA045" w14:textId="77777777" w:rsidR="009349CB" w:rsidRDefault="00F449F3">
            <w:pPr>
              <w:widowControl w:val="0"/>
              <w:jc w:val="both"/>
            </w:pPr>
            <w:r>
              <w:t>Повреждение турбины номинальной мощностью 10 МВт и более с разрушением проточной части турбины, изменением формы и геометрических размеров или смещением корпуса турбины на фундаменте.</w:t>
            </w:r>
          </w:p>
        </w:tc>
        <w:tc>
          <w:tcPr>
            <w:tcW w:w="1016" w:type="dxa"/>
          </w:tcPr>
          <w:p w14:paraId="29143EED" w14:textId="77777777" w:rsidR="009349CB" w:rsidRDefault="00F449F3">
            <w:pPr>
              <w:widowControl w:val="0"/>
              <w:jc w:val="center"/>
            </w:pPr>
            <w:r>
              <w:t>1.3.1</w:t>
            </w:r>
          </w:p>
        </w:tc>
      </w:tr>
      <w:tr w:rsidR="00E36E69" w14:paraId="56668250" w14:textId="77777777">
        <w:trPr>
          <w:trHeight w:val="20"/>
        </w:trPr>
        <w:tc>
          <w:tcPr>
            <w:tcW w:w="631" w:type="dxa"/>
          </w:tcPr>
          <w:p w14:paraId="19981546" w14:textId="77777777" w:rsidR="009349CB" w:rsidRDefault="00F449F3">
            <w:pPr>
              <w:widowControl w:val="0"/>
              <w:jc w:val="center"/>
            </w:pPr>
            <w:r>
              <w:t>3</w:t>
            </w:r>
          </w:p>
        </w:tc>
        <w:tc>
          <w:tcPr>
            <w:tcW w:w="7892" w:type="dxa"/>
          </w:tcPr>
          <w:p w14:paraId="7A74DF77" w14:textId="77777777" w:rsidR="009349CB" w:rsidRDefault="00F449F3">
            <w:pPr>
              <w:widowControl w:val="0"/>
              <w:jc w:val="both"/>
            </w:pPr>
            <w:r>
              <w:t>Повреждение генератора установленной мощностью 10 МВт и более с разрушением его статора, ротора, изоляции обмоток статора, изоляции обмоток ротора.</w:t>
            </w:r>
          </w:p>
        </w:tc>
        <w:tc>
          <w:tcPr>
            <w:tcW w:w="1016" w:type="dxa"/>
          </w:tcPr>
          <w:p w14:paraId="70ADCB8B" w14:textId="77777777" w:rsidR="009349CB" w:rsidRDefault="00F449F3">
            <w:pPr>
              <w:widowControl w:val="0"/>
              <w:jc w:val="center"/>
            </w:pPr>
            <w:r>
              <w:t>1.3.2</w:t>
            </w:r>
          </w:p>
        </w:tc>
      </w:tr>
      <w:tr w:rsidR="00E36E69" w14:paraId="08E90B6F" w14:textId="77777777">
        <w:trPr>
          <w:trHeight w:val="20"/>
        </w:trPr>
        <w:tc>
          <w:tcPr>
            <w:tcW w:w="631" w:type="dxa"/>
          </w:tcPr>
          <w:p w14:paraId="35A229C7" w14:textId="77777777" w:rsidR="009349CB" w:rsidRDefault="00F449F3">
            <w:pPr>
              <w:widowControl w:val="0"/>
              <w:jc w:val="center"/>
            </w:pPr>
            <w:r>
              <w:t>4</w:t>
            </w:r>
          </w:p>
        </w:tc>
        <w:tc>
          <w:tcPr>
            <w:tcW w:w="7892" w:type="dxa"/>
          </w:tcPr>
          <w:p w14:paraId="292994A8" w14:textId="77777777" w:rsidR="009349CB" w:rsidRDefault="00F449F3">
            <w:pPr>
              <w:widowControl w:val="0"/>
              <w:jc w:val="both"/>
            </w:pPr>
            <w:r>
              <w:t>Повреждение силового трансформатора (автотрансформатора) мощностью 10 МВА и более с разрушением, изменением формы и геометрических размеров или смещением его корпуса.</w:t>
            </w:r>
          </w:p>
        </w:tc>
        <w:tc>
          <w:tcPr>
            <w:tcW w:w="1016" w:type="dxa"/>
          </w:tcPr>
          <w:p w14:paraId="3B38B0F2" w14:textId="77777777" w:rsidR="009349CB" w:rsidRDefault="00F449F3">
            <w:pPr>
              <w:widowControl w:val="0"/>
              <w:jc w:val="center"/>
            </w:pPr>
            <w:r>
              <w:t>1.3.3</w:t>
            </w:r>
          </w:p>
        </w:tc>
      </w:tr>
      <w:tr w:rsidR="00E36E69" w14:paraId="0E4CDB92" w14:textId="77777777">
        <w:trPr>
          <w:trHeight w:val="20"/>
        </w:trPr>
        <w:tc>
          <w:tcPr>
            <w:tcW w:w="631" w:type="dxa"/>
            <w:tcBorders>
              <w:bottom w:val="single" w:sz="4" w:space="0" w:color="000000"/>
            </w:tcBorders>
          </w:tcPr>
          <w:p w14:paraId="6F685ACB" w14:textId="77777777" w:rsidR="009349CB" w:rsidRDefault="00F449F3">
            <w:pPr>
              <w:widowControl w:val="0"/>
              <w:jc w:val="center"/>
            </w:pPr>
            <w:r>
              <w:t>5</w:t>
            </w:r>
          </w:p>
        </w:tc>
        <w:tc>
          <w:tcPr>
            <w:tcW w:w="7892" w:type="dxa"/>
            <w:tcBorders>
              <w:bottom w:val="single" w:sz="4" w:space="0" w:color="000000"/>
            </w:tcBorders>
          </w:tcPr>
          <w:p w14:paraId="117003CD" w14:textId="77777777" w:rsidR="009349CB" w:rsidRDefault="00F449F3">
            <w:pPr>
              <w:widowControl w:val="0"/>
              <w:jc w:val="both"/>
            </w:pPr>
            <w:r>
              <w:t>Обрушение несущих элементов технологических зданий, сооружений объекта электроэнергетики и (или) энергопринимающей установки, в том числе произошедшее вследствие взрыва или пожара, если такое обрушение привело к введению аварийного ограничения режима потребления электрической и (или) тепловой энергии (мощности).</w:t>
            </w:r>
          </w:p>
        </w:tc>
        <w:tc>
          <w:tcPr>
            <w:tcW w:w="1016" w:type="dxa"/>
            <w:tcBorders>
              <w:bottom w:val="single" w:sz="4" w:space="0" w:color="000000"/>
            </w:tcBorders>
          </w:tcPr>
          <w:p w14:paraId="114E923D" w14:textId="77777777" w:rsidR="009349CB" w:rsidRDefault="00F449F3">
            <w:pPr>
              <w:widowControl w:val="0"/>
              <w:jc w:val="center"/>
            </w:pPr>
            <w:r>
              <w:t>1.4</w:t>
            </w:r>
          </w:p>
        </w:tc>
      </w:tr>
      <w:tr w:rsidR="00E36E69" w14:paraId="230E1EB2" w14:textId="77777777">
        <w:trPr>
          <w:trHeight w:val="20"/>
        </w:trPr>
        <w:tc>
          <w:tcPr>
            <w:tcW w:w="631" w:type="dxa"/>
            <w:tcBorders>
              <w:top w:val="single" w:sz="4" w:space="0" w:color="000000"/>
              <w:left w:val="single" w:sz="4" w:space="0" w:color="000000"/>
              <w:bottom w:val="single" w:sz="4" w:space="0" w:color="000000"/>
              <w:right w:val="single" w:sz="4" w:space="0" w:color="000000"/>
            </w:tcBorders>
          </w:tcPr>
          <w:p w14:paraId="3590265D" w14:textId="77777777" w:rsidR="009349CB" w:rsidRDefault="00F449F3">
            <w:pPr>
              <w:widowControl w:val="0"/>
              <w:jc w:val="center"/>
            </w:pPr>
            <w:r>
              <w:t>6</w:t>
            </w:r>
          </w:p>
        </w:tc>
        <w:tc>
          <w:tcPr>
            <w:tcW w:w="7892" w:type="dxa"/>
            <w:tcBorders>
              <w:top w:val="single" w:sz="4" w:space="0" w:color="000000"/>
              <w:left w:val="single" w:sz="4" w:space="0" w:color="000000"/>
              <w:bottom w:val="single" w:sz="4" w:space="0" w:color="000000"/>
              <w:right w:val="single" w:sz="4" w:space="0" w:color="000000"/>
            </w:tcBorders>
          </w:tcPr>
          <w:p w14:paraId="761C8BB5" w14:textId="77777777" w:rsidR="009349CB" w:rsidRDefault="00F449F3">
            <w:pPr>
              <w:widowControl w:val="0"/>
              <w:jc w:val="both"/>
            </w:pPr>
            <w:r>
              <w:t>Отклонение частоты электрического тока в энергосистеме или ее части за пределы:</w:t>
            </w:r>
          </w:p>
          <w:p w14:paraId="40289B5C" w14:textId="77777777" w:rsidR="009349CB" w:rsidRDefault="00F449F3">
            <w:pPr>
              <w:widowControl w:val="0"/>
              <w:jc w:val="both"/>
            </w:pPr>
            <w:r>
              <w:t>50,00 ± 0,2 Гц продолжительностью 3 часа и более;</w:t>
            </w:r>
          </w:p>
          <w:p w14:paraId="70DCF4F5" w14:textId="77777777" w:rsidR="009349CB" w:rsidRDefault="00F449F3">
            <w:pPr>
              <w:widowControl w:val="0"/>
              <w:jc w:val="both"/>
            </w:pPr>
            <w:r>
              <w:t>50,00 ± 0,4 Гц продолжительностью 30 минут и более.</w:t>
            </w:r>
          </w:p>
        </w:tc>
        <w:tc>
          <w:tcPr>
            <w:tcW w:w="1016" w:type="dxa"/>
            <w:tcBorders>
              <w:top w:val="single" w:sz="4" w:space="0" w:color="000000"/>
              <w:left w:val="single" w:sz="4" w:space="0" w:color="000000"/>
              <w:bottom w:val="single" w:sz="4" w:space="0" w:color="000000"/>
              <w:right w:val="single" w:sz="4" w:space="0" w:color="000000"/>
            </w:tcBorders>
          </w:tcPr>
          <w:p w14:paraId="67AE415B" w14:textId="77777777" w:rsidR="009349CB" w:rsidRDefault="00F449F3">
            <w:pPr>
              <w:widowControl w:val="0"/>
              <w:jc w:val="center"/>
            </w:pPr>
            <w:r>
              <w:t>1.7</w:t>
            </w:r>
          </w:p>
        </w:tc>
      </w:tr>
      <w:tr w:rsidR="00E36E69" w14:paraId="533BB4F5" w14:textId="77777777">
        <w:trPr>
          <w:trHeight w:val="20"/>
        </w:trPr>
        <w:tc>
          <w:tcPr>
            <w:tcW w:w="631" w:type="dxa"/>
            <w:tcBorders>
              <w:top w:val="single" w:sz="4" w:space="0" w:color="000000"/>
            </w:tcBorders>
          </w:tcPr>
          <w:p w14:paraId="6FBC55F2" w14:textId="77777777" w:rsidR="009349CB" w:rsidRDefault="00F449F3">
            <w:pPr>
              <w:widowControl w:val="0"/>
              <w:jc w:val="center"/>
            </w:pPr>
            <w:r>
              <w:t>7</w:t>
            </w:r>
          </w:p>
        </w:tc>
        <w:tc>
          <w:tcPr>
            <w:tcW w:w="7892" w:type="dxa"/>
            <w:tcBorders>
              <w:top w:val="single" w:sz="4" w:space="0" w:color="000000"/>
            </w:tcBorders>
          </w:tcPr>
          <w:p w14:paraId="273A2977" w14:textId="77777777" w:rsidR="009349CB" w:rsidRDefault="00F449F3">
            <w:pPr>
              <w:widowControl w:val="0"/>
              <w:jc w:val="both"/>
            </w:pPr>
            <w:r>
              <w:t>Массовые отключения или повреждения объектов электросетевого хозяйст</w:t>
            </w:r>
            <w:r w:rsidR="00F14E89">
              <w:t>ва (высший класс напряжения 6-</w:t>
            </w:r>
            <w:r>
              <w:t>35 кВ), вызванные неблагоприятными природными явлениями, если они привели к прекращению электроснабжения потребителей общей численностью 200 тыс. человек и более.</w:t>
            </w:r>
          </w:p>
        </w:tc>
        <w:tc>
          <w:tcPr>
            <w:tcW w:w="1016" w:type="dxa"/>
            <w:tcBorders>
              <w:top w:val="single" w:sz="4" w:space="0" w:color="000000"/>
            </w:tcBorders>
          </w:tcPr>
          <w:p w14:paraId="7D557A24" w14:textId="77777777" w:rsidR="009349CB" w:rsidRDefault="00F449F3">
            <w:pPr>
              <w:widowControl w:val="0"/>
              <w:jc w:val="center"/>
            </w:pPr>
            <w:r>
              <w:t>1.8</w:t>
            </w:r>
          </w:p>
        </w:tc>
      </w:tr>
      <w:tr w:rsidR="00E36E69" w14:paraId="5CCB688F" w14:textId="77777777">
        <w:trPr>
          <w:trHeight w:val="20"/>
        </w:trPr>
        <w:tc>
          <w:tcPr>
            <w:tcW w:w="631" w:type="dxa"/>
          </w:tcPr>
          <w:p w14:paraId="3499FAD7" w14:textId="77777777" w:rsidR="009349CB" w:rsidRDefault="00F449F3">
            <w:pPr>
              <w:widowControl w:val="0"/>
              <w:jc w:val="center"/>
            </w:pPr>
            <w:r>
              <w:t>8</w:t>
            </w:r>
          </w:p>
        </w:tc>
        <w:tc>
          <w:tcPr>
            <w:tcW w:w="7892" w:type="dxa"/>
          </w:tcPr>
          <w:p w14:paraId="1238C9CC" w14:textId="77777777" w:rsidR="009349CB" w:rsidRDefault="00F449F3">
            <w:pPr>
              <w:widowControl w:val="0"/>
              <w:jc w:val="both"/>
            </w:pPr>
            <w:r>
              <w:t xml:space="preserve">Отключение генерирующего оборудования или объекта электросетевого хозяйства, приводящее к снижению надежности ЕЭС России </w:t>
            </w:r>
            <w:r w:rsidR="00F14E89">
              <w:br/>
            </w:r>
            <w:r>
              <w:lastRenderedPageBreak/>
              <w:t>или технологически изолированных территориальных электроэнергетических систем, при возникновении следующего события:</w:t>
            </w:r>
          </w:p>
          <w:p w14:paraId="27A259B9" w14:textId="77777777" w:rsidR="009349CB" w:rsidRDefault="00F449F3">
            <w:pPr>
              <w:widowControl w:val="0"/>
              <w:jc w:val="both"/>
            </w:pPr>
            <w:r>
              <w:t>- разделение ЕЭС России или технологически изолированной территориальной энергосистемы на части.</w:t>
            </w:r>
          </w:p>
        </w:tc>
        <w:tc>
          <w:tcPr>
            <w:tcW w:w="1016" w:type="dxa"/>
          </w:tcPr>
          <w:p w14:paraId="1A58D40B" w14:textId="77777777" w:rsidR="009349CB" w:rsidRDefault="00F449F3">
            <w:pPr>
              <w:widowControl w:val="0"/>
              <w:jc w:val="center"/>
            </w:pPr>
            <w:r>
              <w:lastRenderedPageBreak/>
              <w:t>1.9.1</w:t>
            </w:r>
          </w:p>
        </w:tc>
      </w:tr>
      <w:tr w:rsidR="00E36E69" w14:paraId="3E15807A" w14:textId="77777777">
        <w:trPr>
          <w:trHeight w:val="20"/>
        </w:trPr>
        <w:tc>
          <w:tcPr>
            <w:tcW w:w="631" w:type="dxa"/>
          </w:tcPr>
          <w:p w14:paraId="0277297E" w14:textId="77777777" w:rsidR="009349CB" w:rsidRDefault="00F449F3">
            <w:pPr>
              <w:widowControl w:val="0"/>
              <w:jc w:val="center"/>
            </w:pPr>
            <w:r>
              <w:t>9</w:t>
            </w:r>
          </w:p>
        </w:tc>
        <w:tc>
          <w:tcPr>
            <w:tcW w:w="7892" w:type="dxa"/>
          </w:tcPr>
          <w:p w14:paraId="307F7DB2" w14:textId="77777777" w:rsidR="009349CB" w:rsidRDefault="00F449F3">
            <w:pPr>
              <w:widowControl w:val="0"/>
              <w:jc w:val="both"/>
            </w:pPr>
            <w:r>
              <w:t xml:space="preserve">Отключение генерирующего оборудования или объекта электросетевого хозяйства, приводящее к снижению надежности ЕЭС России </w:t>
            </w:r>
            <w:r w:rsidR="00F14E89">
              <w:br/>
            </w:r>
            <w:r>
              <w:t>или технологически изолированных территориальных электроэнергетических систем, при возникновении следующего события:</w:t>
            </w:r>
          </w:p>
          <w:p w14:paraId="2605F4FA" w14:textId="77777777" w:rsidR="009349CB" w:rsidRDefault="00F449F3">
            <w:pPr>
              <w:widowControl w:val="0"/>
              <w:jc w:val="both"/>
            </w:pPr>
            <w:r>
              <w:t>- выделение энергорайона, включающего в себя электростанцию (электростанции) установленной мощностью 25 МВт и более (при отключении всех электрических связей с ЕЭС России или технологически изолированной территориальной энергосистемой) с переходом на изолированную от ЕЭС России или технологически изолированной территориальной энергосистемы работу, за исключением случаев успешного повторного включения в работу линий электропередачи или электротехнического оборудования действием устройств автоматического повторного включения.</w:t>
            </w:r>
          </w:p>
        </w:tc>
        <w:tc>
          <w:tcPr>
            <w:tcW w:w="1016" w:type="dxa"/>
          </w:tcPr>
          <w:p w14:paraId="4D93E719" w14:textId="77777777" w:rsidR="009349CB" w:rsidRDefault="00F449F3">
            <w:pPr>
              <w:widowControl w:val="0"/>
              <w:jc w:val="center"/>
            </w:pPr>
            <w:r>
              <w:t>1.9.2</w:t>
            </w:r>
          </w:p>
        </w:tc>
      </w:tr>
      <w:tr w:rsidR="00E36E69" w14:paraId="383060CB" w14:textId="77777777">
        <w:trPr>
          <w:trHeight w:val="20"/>
        </w:trPr>
        <w:tc>
          <w:tcPr>
            <w:tcW w:w="631" w:type="dxa"/>
          </w:tcPr>
          <w:p w14:paraId="59EE8C5B" w14:textId="77777777" w:rsidR="009349CB" w:rsidRDefault="00F449F3">
            <w:pPr>
              <w:widowControl w:val="0"/>
              <w:jc w:val="center"/>
            </w:pPr>
            <w:r>
              <w:t>10</w:t>
            </w:r>
          </w:p>
        </w:tc>
        <w:tc>
          <w:tcPr>
            <w:tcW w:w="7892" w:type="dxa"/>
          </w:tcPr>
          <w:p w14:paraId="2F8B5634" w14:textId="77777777" w:rsidR="009349CB" w:rsidRDefault="00F449F3">
            <w:pPr>
              <w:widowControl w:val="0"/>
              <w:jc w:val="both"/>
            </w:pPr>
            <w:r>
              <w:t xml:space="preserve">Отключение генерирующего оборудования или объекта электросетевого хозяйства, приводящее к снижению надежности ЕЭС России </w:t>
            </w:r>
            <w:r w:rsidR="00F14E89">
              <w:br/>
            </w:r>
            <w:r>
              <w:t>или технологически изолированных территориальных электроэнергетических систем, при возникновении следующего события:</w:t>
            </w:r>
          </w:p>
          <w:p w14:paraId="0F76C5E3" w14:textId="77777777" w:rsidR="009349CB" w:rsidRDefault="00F449F3">
            <w:pPr>
              <w:widowControl w:val="0"/>
              <w:jc w:val="both"/>
            </w:pPr>
            <w:r>
              <w:t>- превышение максимально допустимых перетоков мощности в контролируемом сечении длительностью 1 час и более.</w:t>
            </w:r>
          </w:p>
        </w:tc>
        <w:tc>
          <w:tcPr>
            <w:tcW w:w="1016" w:type="dxa"/>
          </w:tcPr>
          <w:p w14:paraId="5A924365" w14:textId="77777777" w:rsidR="009349CB" w:rsidRDefault="00F449F3">
            <w:pPr>
              <w:widowControl w:val="0"/>
              <w:jc w:val="center"/>
            </w:pPr>
            <w:r>
              <w:t>1.9.3</w:t>
            </w:r>
          </w:p>
        </w:tc>
      </w:tr>
      <w:tr w:rsidR="00E36E69" w14:paraId="3C956C5A" w14:textId="77777777">
        <w:trPr>
          <w:trHeight w:val="20"/>
        </w:trPr>
        <w:tc>
          <w:tcPr>
            <w:tcW w:w="631" w:type="dxa"/>
          </w:tcPr>
          <w:p w14:paraId="32FE2330" w14:textId="77777777" w:rsidR="009349CB" w:rsidRDefault="00F449F3">
            <w:pPr>
              <w:widowControl w:val="0"/>
              <w:jc w:val="center"/>
            </w:pPr>
            <w:r>
              <w:t>11</w:t>
            </w:r>
          </w:p>
        </w:tc>
        <w:tc>
          <w:tcPr>
            <w:tcW w:w="7892" w:type="dxa"/>
          </w:tcPr>
          <w:p w14:paraId="5A98C14D" w14:textId="77777777" w:rsidR="009349CB" w:rsidRDefault="00F449F3">
            <w:pPr>
              <w:widowControl w:val="0"/>
              <w:jc w:val="both"/>
            </w:pPr>
            <w:r>
              <w:t xml:space="preserve">Отключение генерирующего оборудования или объекта электросетевого хозяйства, приводящее к снижению надежности ЕЭС России </w:t>
            </w:r>
            <w:r w:rsidR="00F14E89">
              <w:br/>
            </w:r>
            <w:r>
              <w:t>или технологически изолированных территориальных электроэнергетических систем, при возникновении следующего события:</w:t>
            </w:r>
          </w:p>
          <w:p w14:paraId="313C9126" w14:textId="77777777" w:rsidR="009349CB" w:rsidRDefault="00F449F3">
            <w:pPr>
              <w:widowControl w:val="0"/>
              <w:jc w:val="both"/>
            </w:pPr>
            <w:r>
              <w:t>- применение графиков временных отключений суммарным объемом 100 МВт и более или прекращение электроснабжения на величину 25 и более процентов общего объема потребления в операционной зоне диспетчерского центра.</w:t>
            </w:r>
          </w:p>
        </w:tc>
        <w:tc>
          <w:tcPr>
            <w:tcW w:w="1016" w:type="dxa"/>
          </w:tcPr>
          <w:p w14:paraId="7B99210A" w14:textId="77777777" w:rsidR="009349CB" w:rsidRDefault="00F449F3">
            <w:pPr>
              <w:widowControl w:val="0"/>
              <w:jc w:val="center"/>
            </w:pPr>
            <w:r>
              <w:t>1.9.4</w:t>
            </w:r>
          </w:p>
        </w:tc>
      </w:tr>
      <w:tr w:rsidR="00E36E69" w14:paraId="39A10713" w14:textId="77777777">
        <w:trPr>
          <w:trHeight w:val="20"/>
        </w:trPr>
        <w:tc>
          <w:tcPr>
            <w:tcW w:w="631" w:type="dxa"/>
          </w:tcPr>
          <w:p w14:paraId="4B6A8BF1" w14:textId="77777777" w:rsidR="009349CB" w:rsidRDefault="00F449F3">
            <w:pPr>
              <w:widowControl w:val="0"/>
              <w:jc w:val="center"/>
            </w:pPr>
            <w:r>
              <w:t>12</w:t>
            </w:r>
          </w:p>
        </w:tc>
        <w:tc>
          <w:tcPr>
            <w:tcW w:w="7892" w:type="dxa"/>
          </w:tcPr>
          <w:p w14:paraId="51876ED2" w14:textId="77777777" w:rsidR="009349CB" w:rsidRDefault="00F449F3">
            <w:pPr>
              <w:widowControl w:val="0"/>
              <w:jc w:val="both"/>
            </w:pPr>
            <w:r>
              <w:t>Отключение генерирующего оборудования или объекта электросетевого хозяйства, приводящее к снижению надежности ЕЭС России или технологически изолированных территориальных электроэнергетических систем, при возникновении следующего события:</w:t>
            </w:r>
          </w:p>
          <w:p w14:paraId="53B35910" w14:textId="77777777" w:rsidR="009349CB" w:rsidRDefault="00F449F3">
            <w:pPr>
              <w:widowControl w:val="0"/>
              <w:jc w:val="both"/>
            </w:pPr>
            <w:r>
              <w:t xml:space="preserve">- внеплановое ограничение выдачи мощности электростанцией </w:t>
            </w:r>
            <w:r w:rsidR="00F14E89">
              <w:br/>
            </w:r>
            <w:r>
              <w:t>на величину 100 МВт и более на срок более одних суток, обусловленное невозможностью использования располагаемой мощности электростанции из-за аварийного отключения линий электропередачи или оборудования электрических сетей.</w:t>
            </w:r>
          </w:p>
        </w:tc>
        <w:tc>
          <w:tcPr>
            <w:tcW w:w="1016" w:type="dxa"/>
          </w:tcPr>
          <w:p w14:paraId="226C8E6F" w14:textId="77777777" w:rsidR="009349CB" w:rsidRDefault="00F449F3">
            <w:pPr>
              <w:widowControl w:val="0"/>
              <w:jc w:val="center"/>
            </w:pPr>
            <w:r>
              <w:t>1.9.5</w:t>
            </w:r>
          </w:p>
        </w:tc>
      </w:tr>
      <w:tr w:rsidR="00E36E69" w14:paraId="7069663E" w14:textId="77777777">
        <w:trPr>
          <w:trHeight w:val="20"/>
        </w:trPr>
        <w:tc>
          <w:tcPr>
            <w:tcW w:w="631" w:type="dxa"/>
          </w:tcPr>
          <w:p w14:paraId="71993A11" w14:textId="77777777" w:rsidR="009349CB" w:rsidRDefault="00F449F3">
            <w:pPr>
              <w:widowControl w:val="0"/>
              <w:jc w:val="center"/>
            </w:pPr>
            <w:r>
              <w:t>13</w:t>
            </w:r>
          </w:p>
        </w:tc>
        <w:tc>
          <w:tcPr>
            <w:tcW w:w="7892" w:type="dxa"/>
          </w:tcPr>
          <w:p w14:paraId="1E559A09" w14:textId="77777777" w:rsidR="009349CB" w:rsidRDefault="00F449F3">
            <w:pPr>
              <w:widowControl w:val="0"/>
              <w:jc w:val="both"/>
            </w:pPr>
            <w:r>
              <w:t xml:space="preserve">Отключение объектов электросетевого хозяйства (высший класс напряжения 110 кВ и выше), генерирующего оборудования мощностью </w:t>
            </w:r>
            <w:r>
              <w:lastRenderedPageBreak/>
              <w:t>100 МВт и более на 2 и более объектах электроэнергетики, вызвавшее прекращение электроснабжения потребителей электрической энергии, суммарная мощность потребления которых составляет 100 МВт и более, продолжительностью 30</w:t>
            </w:r>
            <w:r>
              <w:rPr>
                <w:lang w:val="en-US"/>
              </w:rPr>
              <w:t> </w:t>
            </w:r>
            <w:r>
              <w:t>минут и более.</w:t>
            </w:r>
          </w:p>
        </w:tc>
        <w:tc>
          <w:tcPr>
            <w:tcW w:w="1016" w:type="dxa"/>
          </w:tcPr>
          <w:p w14:paraId="5503087C" w14:textId="77777777" w:rsidR="009349CB" w:rsidRDefault="00F449F3">
            <w:pPr>
              <w:widowControl w:val="0"/>
              <w:jc w:val="center"/>
            </w:pPr>
            <w:r>
              <w:lastRenderedPageBreak/>
              <w:t>1.10</w:t>
            </w:r>
          </w:p>
        </w:tc>
      </w:tr>
      <w:tr w:rsidR="00E36E69" w14:paraId="1B3C73B6" w14:textId="77777777">
        <w:trPr>
          <w:trHeight w:val="20"/>
        </w:trPr>
        <w:tc>
          <w:tcPr>
            <w:tcW w:w="631" w:type="dxa"/>
          </w:tcPr>
          <w:p w14:paraId="168459A1" w14:textId="77777777" w:rsidR="009349CB" w:rsidRDefault="00F449F3">
            <w:pPr>
              <w:widowControl w:val="0"/>
              <w:jc w:val="center"/>
            </w:pPr>
            <w:r>
              <w:t>14</w:t>
            </w:r>
          </w:p>
        </w:tc>
        <w:tc>
          <w:tcPr>
            <w:tcW w:w="7892" w:type="dxa"/>
          </w:tcPr>
          <w:p w14:paraId="6E6F27C3" w14:textId="77777777" w:rsidR="009349CB" w:rsidRDefault="00F449F3">
            <w:pPr>
              <w:widowControl w:val="0"/>
              <w:jc w:val="both"/>
            </w:pPr>
            <w:r>
              <w:t>Нарушения в работе противоаварийной или режимной автоматики, в том числе обусловленные ошибочными действиями персонала, вызвавшие отключение объекта электросетевого хозяйства (высший класс напряжения 110</w:t>
            </w:r>
            <w:r>
              <w:rPr>
                <w:lang w:val="en-US"/>
              </w:rPr>
              <w:t> </w:t>
            </w:r>
            <w:r>
              <w:t>кВ и выше), отключение (включение) генерирующего оборудования, суммарная мощность которого составляет 100</w:t>
            </w:r>
            <w:r>
              <w:rPr>
                <w:lang w:val="en-US"/>
              </w:rPr>
              <w:t> </w:t>
            </w:r>
            <w:r>
              <w:t>МВт и более, или прекращение электроснабжения потребителей электрической энергии, суммарная мощность потребления которых составляет 100</w:t>
            </w:r>
            <w:r>
              <w:rPr>
                <w:lang w:val="en-US"/>
              </w:rPr>
              <w:t> </w:t>
            </w:r>
            <w:r>
              <w:t>МВт и более.</w:t>
            </w:r>
          </w:p>
        </w:tc>
        <w:tc>
          <w:tcPr>
            <w:tcW w:w="1016" w:type="dxa"/>
          </w:tcPr>
          <w:p w14:paraId="39555F79" w14:textId="77777777" w:rsidR="009349CB" w:rsidRDefault="00F449F3">
            <w:pPr>
              <w:widowControl w:val="0"/>
              <w:jc w:val="center"/>
            </w:pPr>
            <w:r>
              <w:t>1.11</w:t>
            </w:r>
          </w:p>
        </w:tc>
      </w:tr>
      <w:tr w:rsidR="00E36E69" w14:paraId="3E424481" w14:textId="77777777">
        <w:trPr>
          <w:trHeight w:val="20"/>
        </w:trPr>
        <w:tc>
          <w:tcPr>
            <w:tcW w:w="631" w:type="dxa"/>
          </w:tcPr>
          <w:p w14:paraId="792FBCEB" w14:textId="77777777" w:rsidR="009349CB" w:rsidRDefault="00F449F3">
            <w:pPr>
              <w:widowControl w:val="0"/>
              <w:jc w:val="center"/>
            </w:pPr>
            <w:r>
              <w:t>15</w:t>
            </w:r>
          </w:p>
        </w:tc>
        <w:tc>
          <w:tcPr>
            <w:tcW w:w="7892" w:type="dxa"/>
          </w:tcPr>
          <w:p w14:paraId="376F7F3A" w14:textId="77777777" w:rsidR="009349CB" w:rsidRDefault="00F449F3">
            <w:pPr>
              <w:widowControl w:val="0"/>
              <w:jc w:val="both"/>
            </w:pPr>
            <w:r>
              <w:t>Нарушение в работе электрических сетей, приведшее к отклонению частоты на шинах распределительного устройства атомной электростанции (высший класс напряжения 110 - 750</w:t>
            </w:r>
            <w:r>
              <w:rPr>
                <w:lang w:val="en-US"/>
              </w:rPr>
              <w:t> </w:t>
            </w:r>
            <w:r>
              <w:t>кВ) от пределов нормальной эксплуатации, установленных технологическим регламентом эксплуатации атомных электростанций (49,0 - 50,5</w:t>
            </w:r>
            <w:r>
              <w:rPr>
                <w:lang w:val="en-US"/>
              </w:rPr>
              <w:t> </w:t>
            </w:r>
            <w:r>
              <w:t>Гц).</w:t>
            </w:r>
          </w:p>
        </w:tc>
        <w:tc>
          <w:tcPr>
            <w:tcW w:w="1016" w:type="dxa"/>
          </w:tcPr>
          <w:p w14:paraId="4B70B7A6" w14:textId="77777777" w:rsidR="009349CB" w:rsidRDefault="00F449F3">
            <w:pPr>
              <w:widowControl w:val="0"/>
              <w:jc w:val="center"/>
            </w:pPr>
            <w:r>
              <w:t>1.12</w:t>
            </w:r>
          </w:p>
        </w:tc>
      </w:tr>
      <w:tr w:rsidR="00E36E69" w14:paraId="7ED26DAC" w14:textId="77777777">
        <w:trPr>
          <w:trHeight w:val="20"/>
        </w:trPr>
        <w:tc>
          <w:tcPr>
            <w:tcW w:w="631" w:type="dxa"/>
          </w:tcPr>
          <w:p w14:paraId="0F4AE39B" w14:textId="77777777" w:rsidR="009349CB" w:rsidRDefault="00F449F3">
            <w:pPr>
              <w:widowControl w:val="0"/>
              <w:jc w:val="center"/>
            </w:pPr>
            <w:r>
              <w:t>16</w:t>
            </w:r>
          </w:p>
        </w:tc>
        <w:tc>
          <w:tcPr>
            <w:tcW w:w="7892" w:type="dxa"/>
          </w:tcPr>
          <w:p w14:paraId="470A6383" w14:textId="77777777" w:rsidR="009349CB" w:rsidRDefault="00F449F3">
            <w:pPr>
              <w:widowControl w:val="0"/>
              <w:jc w:val="both"/>
            </w:pPr>
            <w:r>
              <w:t xml:space="preserve">Нарушение работы средств диспетчерского и технологического управления, приводящее к одному из следующих случаев потери связи между диспетчерским центром субъекта оперативно-диспетчерского управления в электроэнергетике и объектом электроэнергетики </w:t>
            </w:r>
            <w:r w:rsidR="00F14E89">
              <w:br/>
            </w:r>
            <w:r>
              <w:t>или энергопринимающей установкой продолжительностью 1 час и более</w:t>
            </w:r>
            <w:r>
              <w:rPr>
                <w:rStyle w:val="ad"/>
              </w:rPr>
              <w:footnoteReference w:id="3"/>
            </w:r>
            <w:r>
              <w:t>:</w:t>
            </w:r>
          </w:p>
          <w:p w14:paraId="749866E3" w14:textId="77777777" w:rsidR="009349CB" w:rsidRDefault="00F449F3">
            <w:pPr>
              <w:widowControl w:val="0"/>
              <w:jc w:val="both"/>
            </w:pPr>
            <w:r>
              <w:t>- полная потеря диспетчерской связи и дистанционного управления объектом электроэнергетики;</w:t>
            </w:r>
          </w:p>
          <w:p w14:paraId="15B00B8D" w14:textId="77777777" w:rsidR="009349CB" w:rsidRDefault="00F449F3">
            <w:pPr>
              <w:widowControl w:val="0"/>
              <w:jc w:val="both"/>
            </w:pPr>
            <w:r>
              <w:t>- полная потеря диспетчерской связи и невозможность передачи телеметрической информации;</w:t>
            </w:r>
          </w:p>
          <w:p w14:paraId="1DB7E815" w14:textId="77777777" w:rsidR="009349CB" w:rsidRDefault="00F449F3">
            <w:pPr>
              <w:widowControl w:val="0"/>
              <w:jc w:val="both"/>
            </w:pPr>
            <w:r>
              <w:t xml:space="preserve">- полная потеря диспетчерской связи и невозможность передачи </w:t>
            </w:r>
            <w:r w:rsidR="00F14E89">
              <w:br/>
            </w:r>
            <w:r>
              <w:t xml:space="preserve">или приема управляющих воздействий режимной </w:t>
            </w:r>
            <w:r w:rsidR="00F14E89">
              <w:br/>
            </w:r>
            <w:r>
              <w:t>и (или) противоаварийной автоматики.</w:t>
            </w:r>
          </w:p>
        </w:tc>
        <w:tc>
          <w:tcPr>
            <w:tcW w:w="1016" w:type="dxa"/>
          </w:tcPr>
          <w:p w14:paraId="334F2886" w14:textId="77777777" w:rsidR="009349CB" w:rsidRDefault="00F449F3">
            <w:pPr>
              <w:widowControl w:val="0"/>
              <w:jc w:val="center"/>
            </w:pPr>
            <w:r>
              <w:t>1.13</w:t>
            </w:r>
          </w:p>
        </w:tc>
      </w:tr>
    </w:tbl>
    <w:p w14:paraId="69C66D3F" w14:textId="77777777" w:rsidR="009349CB" w:rsidRDefault="009349CB">
      <w:pPr>
        <w:tabs>
          <w:tab w:val="left" w:pos="1276"/>
        </w:tabs>
        <w:ind w:left="709"/>
        <w:jc w:val="both"/>
        <w:rPr>
          <w:spacing w:val="-2"/>
          <w:sz w:val="28"/>
          <w:szCs w:val="28"/>
        </w:rPr>
      </w:pPr>
    </w:p>
    <w:p w14:paraId="7C59FD33" w14:textId="77777777" w:rsidR="009349CB" w:rsidRDefault="00F449F3">
      <w:pPr>
        <w:numPr>
          <w:ilvl w:val="1"/>
          <w:numId w:val="11"/>
        </w:numPr>
        <w:tabs>
          <w:tab w:val="left" w:pos="1276"/>
        </w:tabs>
        <w:ind w:left="0" w:firstLine="709"/>
        <w:jc w:val="both"/>
        <w:rPr>
          <w:spacing w:val="-2"/>
          <w:sz w:val="28"/>
          <w:szCs w:val="28"/>
        </w:rPr>
      </w:pPr>
      <w:r>
        <w:rPr>
          <w:spacing w:val="-2"/>
          <w:sz w:val="28"/>
          <w:szCs w:val="28"/>
        </w:rPr>
        <w:t>ТН, расследуемые комиссиями субъектов электроэнергетики (филиалов ПАО «Россети» - МЭС, ПМЭС, ДО ПАО «Россети», их филиалов, ПО), эксплуатирующих поврежденное (отключенное) электросетевое оборудование, находящееся в их собственности или ином законном владении</w:t>
      </w:r>
    </w:p>
    <w:tbl>
      <w:tblPr>
        <w:tblW w:w="9498" w:type="dxa"/>
        <w:tblInd w:w="-8" w:type="dxa"/>
        <w:tblLayout w:type="fixed"/>
        <w:tblCellMar>
          <w:left w:w="70" w:type="dxa"/>
          <w:right w:w="70" w:type="dxa"/>
        </w:tblCellMar>
        <w:tblLook w:val="0000" w:firstRow="0" w:lastRow="0" w:firstColumn="0" w:lastColumn="0" w:noHBand="0" w:noVBand="0"/>
      </w:tblPr>
      <w:tblGrid>
        <w:gridCol w:w="709"/>
        <w:gridCol w:w="7655"/>
        <w:gridCol w:w="1134"/>
      </w:tblGrid>
      <w:tr w:rsidR="00E36E69" w14:paraId="30A5DCCC" w14:textId="77777777">
        <w:trPr>
          <w:cantSplit/>
          <w:trHeight w:val="646"/>
          <w:tblHeader/>
        </w:trPr>
        <w:tc>
          <w:tcPr>
            <w:tcW w:w="709" w:type="dxa"/>
            <w:tcBorders>
              <w:top w:val="single" w:sz="6" w:space="0" w:color="000000"/>
              <w:left w:val="single" w:sz="6" w:space="0" w:color="000000"/>
              <w:bottom w:val="single" w:sz="6" w:space="0" w:color="000000"/>
              <w:right w:val="single" w:sz="6" w:space="0" w:color="000000"/>
            </w:tcBorders>
            <w:shd w:val="clear" w:color="FFFFFF" w:fill="DEEAF6" w:themeFill="accent1" w:themeFillTint="33"/>
            <w:vAlign w:val="center"/>
          </w:tcPr>
          <w:p w14:paraId="23537C46" w14:textId="77777777" w:rsidR="009349CB" w:rsidRDefault="00F449F3">
            <w:pPr>
              <w:jc w:val="center"/>
            </w:pPr>
            <w:r>
              <w:lastRenderedPageBreak/>
              <w:t xml:space="preserve">N </w:t>
            </w:r>
          </w:p>
          <w:p w14:paraId="54D34EE3" w14:textId="77777777" w:rsidR="009349CB" w:rsidRDefault="00F449F3">
            <w:pPr>
              <w:widowControl w:val="0"/>
              <w:ind w:left="-70"/>
              <w:jc w:val="center"/>
            </w:pPr>
            <w:r>
              <w:t>п/п</w:t>
            </w:r>
          </w:p>
        </w:tc>
        <w:tc>
          <w:tcPr>
            <w:tcW w:w="7655" w:type="dxa"/>
            <w:tcBorders>
              <w:top w:val="single" w:sz="6" w:space="0" w:color="000000"/>
              <w:left w:val="single" w:sz="6" w:space="0" w:color="000000"/>
              <w:bottom w:val="single" w:sz="6" w:space="0" w:color="000000"/>
              <w:right w:val="single" w:sz="6" w:space="0" w:color="000000"/>
            </w:tcBorders>
            <w:shd w:val="clear" w:color="FFFFFF" w:fill="DEEAF6" w:themeFill="accent1" w:themeFillTint="33"/>
            <w:vAlign w:val="center"/>
          </w:tcPr>
          <w:p w14:paraId="498642EA" w14:textId="77777777" w:rsidR="009349CB" w:rsidRDefault="00F449F3">
            <w:pPr>
              <w:widowControl w:val="0"/>
              <w:ind w:firstLine="709"/>
              <w:jc w:val="center"/>
            </w:pPr>
            <w:r>
              <w:t>Содержание учетного признака аварии</w:t>
            </w:r>
          </w:p>
        </w:tc>
        <w:tc>
          <w:tcPr>
            <w:tcW w:w="1134" w:type="dxa"/>
            <w:tcBorders>
              <w:top w:val="single" w:sz="6" w:space="0" w:color="000000"/>
              <w:left w:val="single" w:sz="6" w:space="0" w:color="000000"/>
              <w:bottom w:val="single" w:sz="6" w:space="0" w:color="000000"/>
              <w:right w:val="single" w:sz="6" w:space="0" w:color="000000"/>
            </w:tcBorders>
            <w:shd w:val="clear" w:color="FFFFFF" w:fill="DEEAF6" w:themeFill="accent1" w:themeFillTint="33"/>
            <w:vAlign w:val="center"/>
          </w:tcPr>
          <w:p w14:paraId="3EC1ECCA" w14:textId="77777777" w:rsidR="009349CB" w:rsidRDefault="00F449F3">
            <w:pPr>
              <w:widowControl w:val="0"/>
              <w:ind w:firstLine="4"/>
              <w:jc w:val="center"/>
              <w:rPr>
                <w:sz w:val="22"/>
              </w:rPr>
            </w:pPr>
            <w:r>
              <w:t>Код учетного признака аварии</w:t>
            </w:r>
          </w:p>
        </w:tc>
      </w:tr>
      <w:tr w:rsidR="00E36E69" w14:paraId="79C1E1FB" w14:textId="77777777">
        <w:trPr>
          <w:cantSplit/>
          <w:trHeight w:val="480"/>
        </w:trPr>
        <w:tc>
          <w:tcPr>
            <w:tcW w:w="709"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661448A9" w14:textId="77777777" w:rsidR="009349CB" w:rsidRDefault="00F449F3">
            <w:pPr>
              <w:widowControl w:val="0"/>
              <w:ind w:left="-70"/>
              <w:jc w:val="center"/>
            </w:pPr>
            <w:r>
              <w:t>1</w:t>
            </w:r>
          </w:p>
        </w:tc>
        <w:tc>
          <w:tcPr>
            <w:tcW w:w="7655"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33347155" w14:textId="77777777" w:rsidR="009349CB" w:rsidRDefault="00F449F3">
            <w:pPr>
              <w:widowControl w:val="0"/>
              <w:jc w:val="both"/>
            </w:pPr>
            <w:r>
              <w:t>Повреждение основного оборудования электростанции, а также отключение такого оборудования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tc>
        <w:tc>
          <w:tcPr>
            <w:tcW w:w="1134"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7DEC9FF8" w14:textId="77777777" w:rsidR="009349CB" w:rsidRDefault="00F449F3">
            <w:pPr>
              <w:widowControl w:val="0"/>
              <w:ind w:firstLine="4"/>
              <w:jc w:val="center"/>
            </w:pPr>
            <w:r>
              <w:t>2.1</w:t>
            </w:r>
          </w:p>
        </w:tc>
      </w:tr>
      <w:tr w:rsidR="00E36E69" w14:paraId="0307FEEC" w14:textId="77777777">
        <w:trPr>
          <w:cantSplit/>
          <w:trHeight w:val="480"/>
        </w:trPr>
        <w:tc>
          <w:tcPr>
            <w:tcW w:w="709"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1E0741D0" w14:textId="77777777" w:rsidR="009349CB" w:rsidRDefault="00F449F3">
            <w:pPr>
              <w:widowControl w:val="0"/>
              <w:ind w:left="-70"/>
              <w:jc w:val="center"/>
            </w:pPr>
            <w:r>
              <w:t>2</w:t>
            </w:r>
          </w:p>
        </w:tc>
        <w:tc>
          <w:tcPr>
            <w:tcW w:w="7655"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17748422" w14:textId="77777777" w:rsidR="009349CB" w:rsidRDefault="00F449F3">
            <w:pPr>
              <w:widowControl w:val="0"/>
              <w:jc w:val="both"/>
              <w:rPr>
                <w:vertAlign w:val="superscript"/>
              </w:rPr>
            </w:pPr>
            <w:r>
              <w:t xml:space="preserve">Отключение вспомогательного оборудования электростанции действием автоматических защитных устройств или оперативным персоналом вследствие недопустимых отклонений технологических параметров </w:t>
            </w:r>
            <w:r w:rsidR="00F14E89">
              <w:br/>
            </w:r>
            <w:r>
              <w:t>или ошибочных действий оперативного персонала, повлекшее ограничение располагаемой мощности электростанции на величину 50 МВт и более.</w:t>
            </w:r>
          </w:p>
        </w:tc>
        <w:tc>
          <w:tcPr>
            <w:tcW w:w="1134"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6BFDCF56" w14:textId="77777777" w:rsidR="009349CB" w:rsidRDefault="00F449F3">
            <w:pPr>
              <w:widowControl w:val="0"/>
              <w:ind w:firstLine="4"/>
              <w:jc w:val="center"/>
            </w:pPr>
            <w:r>
              <w:t>2.2</w:t>
            </w:r>
          </w:p>
        </w:tc>
      </w:tr>
      <w:tr w:rsidR="00E36E69" w14:paraId="77AD1E66" w14:textId="77777777">
        <w:trPr>
          <w:cantSplit/>
          <w:trHeight w:val="480"/>
        </w:trPr>
        <w:tc>
          <w:tcPr>
            <w:tcW w:w="709"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64CB4DC4" w14:textId="77777777" w:rsidR="009349CB" w:rsidRDefault="00F449F3">
            <w:pPr>
              <w:widowControl w:val="0"/>
              <w:ind w:left="-70"/>
              <w:jc w:val="center"/>
            </w:pPr>
            <w:r>
              <w:t>3</w:t>
            </w:r>
          </w:p>
        </w:tc>
        <w:tc>
          <w:tcPr>
            <w:tcW w:w="7655" w:type="dxa"/>
            <w:tcBorders>
              <w:top w:val="single" w:sz="6" w:space="0" w:color="000000"/>
              <w:left w:val="single" w:sz="6" w:space="0" w:color="000000"/>
              <w:bottom w:val="single" w:sz="4" w:space="0" w:color="000000"/>
              <w:right w:val="single" w:sz="6" w:space="0" w:color="000000"/>
            </w:tcBorders>
            <w:shd w:val="clear" w:color="FFFFFF" w:fill="FFFFFF"/>
            <w:vAlign w:val="center"/>
          </w:tcPr>
          <w:p w14:paraId="66735496" w14:textId="77777777" w:rsidR="009349CB" w:rsidRDefault="00F449F3">
            <w:pPr>
              <w:widowControl w:val="0"/>
              <w:jc w:val="both"/>
            </w:pPr>
            <w:r>
              <w:t>Повреждение объекта электросетевого хозяйства (высший класс напряжения 6 кВ и выше) в электрических сетях или на электростанции, а также отключение такого объекта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 в том числе вызвавшее обесточивание резервных трансформаторов собственных нужд атомной электростанции.</w:t>
            </w:r>
          </w:p>
        </w:tc>
        <w:tc>
          <w:tcPr>
            <w:tcW w:w="1134"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7180DD0D" w14:textId="77777777" w:rsidR="009349CB" w:rsidRDefault="00F449F3">
            <w:pPr>
              <w:widowControl w:val="0"/>
              <w:ind w:firstLine="4"/>
              <w:jc w:val="center"/>
            </w:pPr>
            <w:r>
              <w:t>2.3</w:t>
            </w:r>
          </w:p>
        </w:tc>
      </w:tr>
      <w:tr w:rsidR="00E36E69" w14:paraId="7205D8E4" w14:textId="77777777">
        <w:trPr>
          <w:cantSplit/>
          <w:trHeight w:val="480"/>
        </w:trPr>
        <w:tc>
          <w:tcPr>
            <w:tcW w:w="709"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477437CC" w14:textId="77777777" w:rsidR="009349CB" w:rsidRDefault="00F449F3">
            <w:pPr>
              <w:widowControl w:val="0"/>
              <w:ind w:left="-70"/>
              <w:jc w:val="center"/>
              <w:rPr>
                <w:lang w:val="en-US"/>
              </w:rPr>
            </w:pPr>
            <w:r>
              <w:t>4</w:t>
            </w:r>
          </w:p>
        </w:tc>
        <w:tc>
          <w:tcPr>
            <w:tcW w:w="7655" w:type="dxa"/>
            <w:tcBorders>
              <w:top w:val="single" w:sz="4" w:space="0" w:color="000000"/>
              <w:left w:val="single" w:sz="6" w:space="0" w:color="000000"/>
              <w:bottom w:val="single" w:sz="6" w:space="0" w:color="000000"/>
              <w:right w:val="single" w:sz="6" w:space="0" w:color="000000"/>
            </w:tcBorders>
            <w:shd w:val="clear" w:color="FFFFFF" w:fill="FFFFFF"/>
            <w:vAlign w:val="center"/>
          </w:tcPr>
          <w:p w14:paraId="508D79FB" w14:textId="77777777" w:rsidR="009349CB" w:rsidRDefault="00F449F3">
            <w:pPr>
              <w:widowControl w:val="0"/>
              <w:jc w:val="both"/>
            </w:pPr>
            <w:r>
              <w:t>Нарушение, приводящее к потере управляемости объекта электроэнергетики (потеря питания собственных нужд, оперативного тока, давления в магистралях сжатого воздуха, систем управления оборудованием) продолжительностью 1 час и более</w:t>
            </w:r>
            <w:r>
              <w:rPr>
                <w:rStyle w:val="ad"/>
              </w:rPr>
              <w:footnoteReference w:id="4"/>
            </w:r>
            <w:r>
              <w:t>.</w:t>
            </w:r>
          </w:p>
        </w:tc>
        <w:tc>
          <w:tcPr>
            <w:tcW w:w="1134"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5E8D6919" w14:textId="77777777" w:rsidR="009349CB" w:rsidRDefault="00F449F3">
            <w:pPr>
              <w:widowControl w:val="0"/>
              <w:ind w:firstLine="4"/>
              <w:jc w:val="center"/>
            </w:pPr>
            <w:r>
              <w:t>2.6</w:t>
            </w:r>
          </w:p>
        </w:tc>
      </w:tr>
      <w:tr w:rsidR="00E36E69" w14:paraId="08AA0125" w14:textId="77777777">
        <w:trPr>
          <w:cantSplit/>
          <w:trHeight w:val="461"/>
        </w:trPr>
        <w:tc>
          <w:tcPr>
            <w:tcW w:w="709"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655EA9D9" w14:textId="77777777" w:rsidR="009349CB" w:rsidRDefault="00F449F3">
            <w:pPr>
              <w:widowControl w:val="0"/>
              <w:ind w:left="-70"/>
              <w:jc w:val="center"/>
            </w:pPr>
            <w:r>
              <w:t>5</w:t>
            </w:r>
          </w:p>
        </w:tc>
        <w:tc>
          <w:tcPr>
            <w:tcW w:w="7655"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7BA6CFF5" w14:textId="77777777" w:rsidR="009349CB" w:rsidRDefault="00F449F3">
            <w:pPr>
              <w:widowControl w:val="0"/>
              <w:jc w:val="both"/>
            </w:pPr>
            <w:r>
              <w:t>Неправильные действия защитных устройств и (или) систем автоматики</w:t>
            </w:r>
            <w:r>
              <w:rPr>
                <w:rStyle w:val="ad"/>
              </w:rPr>
              <w:footnoteReference w:id="5"/>
            </w:r>
            <w:r>
              <w:t>.</w:t>
            </w:r>
          </w:p>
        </w:tc>
        <w:tc>
          <w:tcPr>
            <w:tcW w:w="1134"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4984D9F2" w14:textId="77777777" w:rsidR="009349CB" w:rsidRDefault="00F449F3">
            <w:pPr>
              <w:widowControl w:val="0"/>
              <w:ind w:firstLine="4"/>
              <w:jc w:val="center"/>
            </w:pPr>
            <w:r>
              <w:t>2.7</w:t>
            </w:r>
          </w:p>
        </w:tc>
      </w:tr>
      <w:tr w:rsidR="00E36E69" w14:paraId="5D038BFB" w14:textId="77777777">
        <w:trPr>
          <w:cantSplit/>
          <w:trHeight w:val="480"/>
        </w:trPr>
        <w:tc>
          <w:tcPr>
            <w:tcW w:w="709"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7CFA8EF3" w14:textId="77777777" w:rsidR="009349CB" w:rsidRDefault="00F449F3">
            <w:pPr>
              <w:widowControl w:val="0"/>
              <w:ind w:left="-70"/>
              <w:jc w:val="center"/>
            </w:pPr>
            <w:r>
              <w:t>6</w:t>
            </w:r>
          </w:p>
        </w:tc>
        <w:tc>
          <w:tcPr>
            <w:tcW w:w="7655"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334B0E6B" w14:textId="77777777" w:rsidR="009349CB" w:rsidRDefault="00F449F3">
            <w:pPr>
              <w:widowControl w:val="0"/>
              <w:jc w:val="both"/>
            </w:pPr>
            <w:r>
              <w:t xml:space="preserve">Вывод из работы электрооборудования системы электропитания атомной электростанции действием устройств релейной защиты и автоматики </w:t>
            </w:r>
            <w:r>
              <w:br/>
              <w:t>от повышения напряжения или оперативным персоналом вследствие недопустимых отклонений параметров режима (напряжения и частоты) электрических сетей.</w:t>
            </w:r>
          </w:p>
        </w:tc>
        <w:tc>
          <w:tcPr>
            <w:tcW w:w="1134"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6174E860" w14:textId="77777777" w:rsidR="009349CB" w:rsidRDefault="00F449F3">
            <w:pPr>
              <w:widowControl w:val="0"/>
              <w:ind w:firstLine="4"/>
              <w:jc w:val="center"/>
            </w:pPr>
            <w:r>
              <w:t>2.8</w:t>
            </w:r>
          </w:p>
        </w:tc>
      </w:tr>
      <w:tr w:rsidR="00E36E69" w14:paraId="17F0A3A3" w14:textId="77777777">
        <w:trPr>
          <w:cantSplit/>
          <w:trHeight w:val="480"/>
        </w:trPr>
        <w:tc>
          <w:tcPr>
            <w:tcW w:w="709"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6C1E059B" w14:textId="77777777" w:rsidR="009349CB" w:rsidRDefault="00F449F3">
            <w:pPr>
              <w:widowControl w:val="0"/>
              <w:ind w:left="-70"/>
              <w:jc w:val="center"/>
            </w:pPr>
            <w:r>
              <w:t>7</w:t>
            </w:r>
          </w:p>
        </w:tc>
        <w:tc>
          <w:tcPr>
            <w:tcW w:w="7655"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56C9FAF3" w14:textId="77777777" w:rsidR="009349CB" w:rsidRDefault="00F449F3">
            <w:pPr>
              <w:widowControl w:val="0"/>
              <w:jc w:val="both"/>
            </w:pPr>
            <w:r>
              <w:t xml:space="preserve">Нарушение режима работы электростанции, вызвавшее превышение лимитов предельно допустимых выбросов загрязняющих веществ </w:t>
            </w:r>
            <w:r>
              <w:br/>
              <w:t>в атмосферный воздух в 5-кратном объеме и более или лимитов предельно допустимых сбросов загрязняющих веществ в водные объекты в 3-кратном объеме и более, продолжительностью более 1 суток</w:t>
            </w:r>
            <w:r>
              <w:rPr>
                <w:rStyle w:val="ad"/>
              </w:rPr>
              <w:footnoteReference w:id="6"/>
            </w:r>
            <w:r>
              <w:t>.</w:t>
            </w:r>
          </w:p>
        </w:tc>
        <w:tc>
          <w:tcPr>
            <w:tcW w:w="1134"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1DAD2EFF" w14:textId="77777777" w:rsidR="009349CB" w:rsidRDefault="00F449F3">
            <w:pPr>
              <w:widowControl w:val="0"/>
              <w:ind w:firstLine="4"/>
              <w:jc w:val="center"/>
            </w:pPr>
            <w:r>
              <w:t>2.9</w:t>
            </w:r>
          </w:p>
        </w:tc>
      </w:tr>
      <w:tr w:rsidR="00E36E69" w14:paraId="7DDA3BB7" w14:textId="77777777">
        <w:trPr>
          <w:cantSplit/>
          <w:trHeight w:val="448"/>
        </w:trPr>
        <w:tc>
          <w:tcPr>
            <w:tcW w:w="709"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05C26422" w14:textId="77777777" w:rsidR="009349CB" w:rsidRDefault="00F449F3">
            <w:pPr>
              <w:widowControl w:val="0"/>
              <w:ind w:left="-70"/>
              <w:jc w:val="center"/>
            </w:pPr>
            <w:r>
              <w:t>8</w:t>
            </w:r>
          </w:p>
        </w:tc>
        <w:tc>
          <w:tcPr>
            <w:tcW w:w="7655"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0D881D82" w14:textId="77777777" w:rsidR="009349CB" w:rsidRDefault="00F449F3">
            <w:pPr>
              <w:widowControl w:val="0"/>
              <w:jc w:val="both"/>
            </w:pPr>
            <w:r>
              <w:t xml:space="preserve">Отключения (повреждения) или разрушения оборудования </w:t>
            </w:r>
            <w:r>
              <w:br/>
              <w:t>или устройств, явившиеся причиной или следствием пожара на объекте электроэнергетики.</w:t>
            </w:r>
          </w:p>
        </w:tc>
        <w:tc>
          <w:tcPr>
            <w:tcW w:w="1134" w:type="dxa"/>
            <w:tcBorders>
              <w:top w:val="single" w:sz="6" w:space="0" w:color="000000"/>
              <w:left w:val="single" w:sz="6" w:space="0" w:color="000000"/>
              <w:bottom w:val="single" w:sz="6" w:space="0" w:color="000000"/>
              <w:right w:val="single" w:sz="6" w:space="0" w:color="000000"/>
            </w:tcBorders>
            <w:shd w:val="clear" w:color="FFFFFF" w:fill="FFFFFF"/>
            <w:vAlign w:val="center"/>
          </w:tcPr>
          <w:p w14:paraId="39E0BDB2" w14:textId="77777777" w:rsidR="009349CB" w:rsidRDefault="00F449F3">
            <w:pPr>
              <w:widowControl w:val="0"/>
              <w:ind w:firstLine="4"/>
              <w:jc w:val="center"/>
            </w:pPr>
            <w:r>
              <w:t>2.10</w:t>
            </w:r>
          </w:p>
        </w:tc>
      </w:tr>
    </w:tbl>
    <w:p w14:paraId="3831C475" w14:textId="77777777" w:rsidR="009349CB" w:rsidRDefault="009349CB">
      <w:pPr>
        <w:pStyle w:val="a3"/>
        <w:widowControl w:val="0"/>
        <w:tabs>
          <w:tab w:val="left" w:pos="1276"/>
        </w:tabs>
        <w:spacing w:before="240"/>
        <w:ind w:left="709"/>
        <w:jc w:val="both"/>
        <w:rPr>
          <w:sz w:val="28"/>
        </w:rPr>
      </w:pPr>
    </w:p>
    <w:p w14:paraId="684A8269" w14:textId="77777777" w:rsidR="009349CB" w:rsidRDefault="009349CB">
      <w:pPr>
        <w:pStyle w:val="a3"/>
        <w:widowControl w:val="0"/>
        <w:tabs>
          <w:tab w:val="left" w:pos="1276"/>
        </w:tabs>
        <w:spacing w:before="240"/>
        <w:ind w:left="709"/>
        <w:jc w:val="both"/>
        <w:rPr>
          <w:sz w:val="28"/>
        </w:rPr>
      </w:pPr>
    </w:p>
    <w:p w14:paraId="0D79E20B" w14:textId="77777777" w:rsidR="009349CB" w:rsidRDefault="00F449F3">
      <w:pPr>
        <w:pStyle w:val="a3"/>
        <w:widowControl w:val="0"/>
        <w:numPr>
          <w:ilvl w:val="1"/>
          <w:numId w:val="11"/>
        </w:numPr>
        <w:tabs>
          <w:tab w:val="left" w:pos="1276"/>
        </w:tabs>
        <w:spacing w:before="240"/>
        <w:ind w:left="0" w:firstLine="709"/>
        <w:jc w:val="both"/>
        <w:rPr>
          <w:sz w:val="28"/>
        </w:rPr>
      </w:pPr>
      <w:r>
        <w:rPr>
          <w:sz w:val="28"/>
        </w:rPr>
        <w:lastRenderedPageBreak/>
        <w:t>ТН, расследуемые ком</w:t>
      </w:r>
      <w:r w:rsidR="00F14E89">
        <w:rPr>
          <w:sz w:val="28"/>
        </w:rPr>
        <w:t xml:space="preserve">иссиями РЭС, ПО филиалов ДО </w:t>
      </w:r>
      <w:r w:rsidR="00F14E89">
        <w:rPr>
          <w:sz w:val="28"/>
        </w:rPr>
        <w:br/>
        <w:t xml:space="preserve">ПАО </w:t>
      </w:r>
      <w:r>
        <w:rPr>
          <w:sz w:val="28"/>
        </w:rPr>
        <w:t>«Россети» / филиалов ПАО «Россети» - ПМЭС</w:t>
      </w:r>
    </w:p>
    <w:tbl>
      <w:tblPr>
        <w:tblW w:w="5000" w:type="pct"/>
        <w:tblCellMar>
          <w:left w:w="70" w:type="dxa"/>
          <w:right w:w="70" w:type="dxa"/>
        </w:tblCellMar>
        <w:tblLook w:val="0000" w:firstRow="0" w:lastRow="0" w:firstColumn="0" w:lastColumn="0" w:noHBand="0" w:noVBand="0"/>
      </w:tblPr>
      <w:tblGrid>
        <w:gridCol w:w="673"/>
        <w:gridCol w:w="7628"/>
        <w:gridCol w:w="1179"/>
      </w:tblGrid>
      <w:tr w:rsidR="00E36E69" w14:paraId="4D6B8DC1" w14:textId="77777777" w:rsidTr="00F14E89">
        <w:trPr>
          <w:cantSplit/>
          <w:trHeight w:val="480"/>
        </w:trPr>
        <w:tc>
          <w:tcPr>
            <w:tcW w:w="355" w:type="pct"/>
            <w:tcBorders>
              <w:top w:val="single" w:sz="6" w:space="0" w:color="000000"/>
              <w:left w:val="single" w:sz="6" w:space="0" w:color="000000"/>
              <w:bottom w:val="single" w:sz="6" w:space="0" w:color="000000"/>
              <w:right w:val="single" w:sz="6" w:space="0" w:color="000000"/>
            </w:tcBorders>
            <w:shd w:val="clear" w:color="FFFFFF" w:fill="DEEAF6" w:themeFill="accent1" w:themeFillTint="33"/>
            <w:vAlign w:val="center"/>
          </w:tcPr>
          <w:p w14:paraId="17E1890E" w14:textId="77777777" w:rsidR="009349CB" w:rsidRDefault="00F449F3">
            <w:pPr>
              <w:jc w:val="center"/>
            </w:pPr>
            <w:r>
              <w:t xml:space="preserve">N </w:t>
            </w:r>
          </w:p>
          <w:p w14:paraId="42539562" w14:textId="77777777" w:rsidR="009349CB" w:rsidRDefault="00F449F3">
            <w:pPr>
              <w:jc w:val="center"/>
            </w:pPr>
            <w:r>
              <w:t>п/п</w:t>
            </w:r>
          </w:p>
        </w:tc>
        <w:tc>
          <w:tcPr>
            <w:tcW w:w="4023" w:type="pct"/>
            <w:tcBorders>
              <w:top w:val="single" w:sz="6" w:space="0" w:color="000000"/>
              <w:left w:val="single" w:sz="6" w:space="0" w:color="000000"/>
              <w:bottom w:val="single" w:sz="6" w:space="0" w:color="000000"/>
              <w:right w:val="single" w:sz="6" w:space="0" w:color="000000"/>
            </w:tcBorders>
            <w:shd w:val="clear" w:color="FFFFFF" w:fill="DEEAF6" w:themeFill="accent1" w:themeFillTint="33"/>
            <w:vAlign w:val="center"/>
          </w:tcPr>
          <w:p w14:paraId="1B96AC64" w14:textId="77777777" w:rsidR="009349CB" w:rsidRDefault="00F449F3">
            <w:pPr>
              <w:ind w:firstLine="709"/>
              <w:jc w:val="center"/>
            </w:pPr>
            <w:r>
              <w:t>Содержание учетного признака аварии</w:t>
            </w:r>
          </w:p>
        </w:tc>
        <w:tc>
          <w:tcPr>
            <w:tcW w:w="622" w:type="pct"/>
            <w:tcBorders>
              <w:top w:val="single" w:sz="6" w:space="0" w:color="000000"/>
              <w:left w:val="single" w:sz="6" w:space="0" w:color="000000"/>
              <w:bottom w:val="single" w:sz="6" w:space="0" w:color="000000"/>
              <w:right w:val="single" w:sz="6" w:space="0" w:color="000000"/>
            </w:tcBorders>
            <w:shd w:val="clear" w:color="FFFFFF" w:fill="DEEAF6" w:themeFill="accent1" w:themeFillTint="33"/>
            <w:vAlign w:val="center"/>
          </w:tcPr>
          <w:p w14:paraId="7E603F5B" w14:textId="77777777" w:rsidR="009349CB" w:rsidRDefault="00F449F3">
            <w:pPr>
              <w:jc w:val="center"/>
            </w:pPr>
            <w:r>
              <w:t>Код учетного признака аварии</w:t>
            </w:r>
          </w:p>
        </w:tc>
      </w:tr>
      <w:tr w:rsidR="00E36E69" w14:paraId="6422517F" w14:textId="77777777" w:rsidTr="00F14E89">
        <w:trPr>
          <w:cantSplit/>
          <w:trHeight w:val="57"/>
        </w:trPr>
        <w:tc>
          <w:tcPr>
            <w:tcW w:w="355" w:type="pct"/>
            <w:tcBorders>
              <w:top w:val="single" w:sz="6" w:space="0" w:color="000000"/>
              <w:left w:val="single" w:sz="6" w:space="0" w:color="000000"/>
              <w:bottom w:val="single" w:sz="6" w:space="0" w:color="000000"/>
              <w:right w:val="single" w:sz="6" w:space="0" w:color="000000"/>
            </w:tcBorders>
            <w:vAlign w:val="center"/>
          </w:tcPr>
          <w:p w14:paraId="3229FD28" w14:textId="77777777" w:rsidR="009349CB" w:rsidRDefault="00F449F3">
            <w:pPr>
              <w:jc w:val="center"/>
            </w:pPr>
            <w:r>
              <w:t>1</w:t>
            </w:r>
          </w:p>
        </w:tc>
        <w:tc>
          <w:tcPr>
            <w:tcW w:w="4023" w:type="pct"/>
            <w:tcBorders>
              <w:top w:val="single" w:sz="6" w:space="0" w:color="000000"/>
              <w:left w:val="single" w:sz="6" w:space="0" w:color="000000"/>
              <w:bottom w:val="single" w:sz="6" w:space="0" w:color="000000"/>
              <w:right w:val="single" w:sz="6" w:space="0" w:color="000000"/>
            </w:tcBorders>
            <w:vAlign w:val="center"/>
          </w:tcPr>
          <w:p w14:paraId="0FE1AB6B" w14:textId="77777777" w:rsidR="009349CB" w:rsidRDefault="00F449F3">
            <w:pPr>
              <w:jc w:val="both"/>
            </w:pPr>
            <w:r>
              <w:t>Повреждение объекта(-ов) электросетевого хозяйства напряжением ниже 6 кВ</w:t>
            </w:r>
          </w:p>
        </w:tc>
        <w:tc>
          <w:tcPr>
            <w:tcW w:w="622" w:type="pct"/>
            <w:tcBorders>
              <w:top w:val="single" w:sz="6" w:space="0" w:color="000000"/>
              <w:left w:val="single" w:sz="6" w:space="0" w:color="000000"/>
              <w:bottom w:val="single" w:sz="6" w:space="0" w:color="000000"/>
              <w:right w:val="single" w:sz="6" w:space="0" w:color="000000"/>
            </w:tcBorders>
            <w:vAlign w:val="center"/>
          </w:tcPr>
          <w:p w14:paraId="5F79F113" w14:textId="77777777" w:rsidR="009349CB" w:rsidRDefault="00F449F3">
            <w:pPr>
              <w:jc w:val="center"/>
            </w:pPr>
            <w:r>
              <w:t>3.1</w:t>
            </w:r>
          </w:p>
        </w:tc>
      </w:tr>
      <w:tr w:rsidR="00E36E69" w14:paraId="71972D44" w14:textId="77777777" w:rsidTr="00F14E89">
        <w:trPr>
          <w:cantSplit/>
          <w:trHeight w:val="960"/>
        </w:trPr>
        <w:tc>
          <w:tcPr>
            <w:tcW w:w="355" w:type="pct"/>
            <w:tcBorders>
              <w:top w:val="single" w:sz="6" w:space="0" w:color="000000"/>
              <w:left w:val="single" w:sz="6" w:space="0" w:color="000000"/>
              <w:bottom w:val="single" w:sz="6" w:space="0" w:color="000000"/>
              <w:right w:val="single" w:sz="6" w:space="0" w:color="000000"/>
            </w:tcBorders>
            <w:vAlign w:val="center"/>
          </w:tcPr>
          <w:p w14:paraId="139D6F0C" w14:textId="77777777" w:rsidR="009349CB" w:rsidRDefault="00F449F3">
            <w:pPr>
              <w:jc w:val="center"/>
            </w:pPr>
            <w:r>
              <w:t>2</w:t>
            </w:r>
          </w:p>
        </w:tc>
        <w:tc>
          <w:tcPr>
            <w:tcW w:w="4023" w:type="pct"/>
            <w:tcBorders>
              <w:top w:val="single" w:sz="6" w:space="0" w:color="000000"/>
              <w:left w:val="single" w:sz="6" w:space="0" w:color="000000"/>
              <w:bottom w:val="single" w:sz="6" w:space="0" w:color="000000"/>
              <w:right w:val="single" w:sz="6" w:space="0" w:color="000000"/>
            </w:tcBorders>
            <w:vAlign w:val="center"/>
          </w:tcPr>
          <w:p w14:paraId="19B9E725" w14:textId="77777777" w:rsidR="009349CB" w:rsidRDefault="00F449F3">
            <w:pPr>
              <w:jc w:val="both"/>
            </w:pPr>
            <w:r>
              <w:t>Отключение объекта(-ов) электросетевого хозяйства напряжением ниже 6 кВ действием защитных устройств или оперативным персоналом вследствие недопустимых отклонений технологических параметров или ошибочных действий</w:t>
            </w:r>
          </w:p>
        </w:tc>
        <w:tc>
          <w:tcPr>
            <w:tcW w:w="622" w:type="pct"/>
            <w:tcBorders>
              <w:top w:val="single" w:sz="6" w:space="0" w:color="000000"/>
              <w:left w:val="single" w:sz="6" w:space="0" w:color="000000"/>
              <w:bottom w:val="single" w:sz="6" w:space="0" w:color="000000"/>
              <w:right w:val="single" w:sz="6" w:space="0" w:color="000000"/>
            </w:tcBorders>
            <w:vAlign w:val="center"/>
          </w:tcPr>
          <w:p w14:paraId="0BE52A5F" w14:textId="77777777" w:rsidR="009349CB" w:rsidRDefault="00F449F3">
            <w:pPr>
              <w:jc w:val="center"/>
            </w:pPr>
            <w:r>
              <w:t>3.2</w:t>
            </w:r>
          </w:p>
        </w:tc>
      </w:tr>
      <w:tr w:rsidR="00E36E69" w14:paraId="74B252E4" w14:textId="77777777" w:rsidTr="00F14E89">
        <w:trPr>
          <w:cantSplit/>
          <w:trHeight w:val="57"/>
        </w:trPr>
        <w:tc>
          <w:tcPr>
            <w:tcW w:w="355" w:type="pct"/>
            <w:tcBorders>
              <w:top w:val="single" w:sz="6" w:space="0" w:color="000000"/>
              <w:left w:val="single" w:sz="6" w:space="0" w:color="000000"/>
              <w:bottom w:val="single" w:sz="6" w:space="0" w:color="000000"/>
              <w:right w:val="single" w:sz="6" w:space="0" w:color="000000"/>
            </w:tcBorders>
            <w:vAlign w:val="center"/>
          </w:tcPr>
          <w:p w14:paraId="4FB070BB" w14:textId="77777777" w:rsidR="009349CB" w:rsidRDefault="00F449F3">
            <w:pPr>
              <w:jc w:val="center"/>
              <w:rPr>
                <w:lang w:val="en-US"/>
              </w:rPr>
            </w:pPr>
            <w:r>
              <w:t>3</w:t>
            </w:r>
          </w:p>
        </w:tc>
        <w:tc>
          <w:tcPr>
            <w:tcW w:w="4023" w:type="pct"/>
            <w:tcBorders>
              <w:top w:val="single" w:sz="6" w:space="0" w:color="000000"/>
              <w:left w:val="single" w:sz="6" w:space="0" w:color="000000"/>
              <w:bottom w:val="single" w:sz="6" w:space="0" w:color="000000"/>
              <w:right w:val="single" w:sz="6" w:space="0" w:color="000000"/>
            </w:tcBorders>
            <w:vAlign w:val="center"/>
          </w:tcPr>
          <w:p w14:paraId="3EE1867B" w14:textId="77777777" w:rsidR="009349CB" w:rsidRDefault="00F449F3">
            <w:pPr>
              <w:jc w:val="both"/>
            </w:pPr>
            <w:r>
              <w:t>Нарушение работы СДТУ</w:t>
            </w:r>
            <w:r>
              <w:rPr>
                <w:rStyle w:val="ad"/>
              </w:rPr>
              <w:footnoteReference w:id="7"/>
            </w:r>
          </w:p>
        </w:tc>
        <w:tc>
          <w:tcPr>
            <w:tcW w:w="622" w:type="pct"/>
            <w:tcBorders>
              <w:top w:val="single" w:sz="6" w:space="0" w:color="000000"/>
              <w:left w:val="single" w:sz="6" w:space="0" w:color="000000"/>
              <w:bottom w:val="single" w:sz="6" w:space="0" w:color="000000"/>
              <w:right w:val="single" w:sz="6" w:space="0" w:color="000000"/>
            </w:tcBorders>
            <w:vAlign w:val="center"/>
          </w:tcPr>
          <w:p w14:paraId="6CF100A3" w14:textId="77777777" w:rsidR="009349CB" w:rsidRDefault="00F449F3">
            <w:pPr>
              <w:jc w:val="center"/>
            </w:pPr>
            <w:r>
              <w:t>3.3</w:t>
            </w:r>
          </w:p>
        </w:tc>
      </w:tr>
    </w:tbl>
    <w:p w14:paraId="7822E165" w14:textId="77777777" w:rsidR="009349CB" w:rsidRDefault="00F449F3">
      <w:pPr>
        <w:pStyle w:val="1b"/>
        <w:numPr>
          <w:ilvl w:val="0"/>
          <w:numId w:val="11"/>
        </w:numPr>
        <w:tabs>
          <w:tab w:val="left" w:pos="709"/>
        </w:tabs>
        <w:spacing w:before="240"/>
        <w:ind w:left="0" w:firstLine="709"/>
        <w:jc w:val="both"/>
      </w:pPr>
      <w:r>
        <w:t>ПОРЯДОК ИНформирования О возникновении ТЕХНОЛОГИЧЕСКИХ НАРУШЕНИЯХ (АВАРИЙ)</w:t>
      </w:r>
    </w:p>
    <w:p w14:paraId="6D2DE789"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Передача оперативной информации о ТН в группе компаний «Россети» осуществляется СП ОТиСУ филиалов и ДО ПАО «Россети» в соответствии с требованиями Порядка передачи оперативной информации в группе компаний «Россети» [15], а также посредством ведения Журнала отключений в соответствии с Требованиями фиксации первичной информации об отключениях объектов филиалов и ДО ПАО «Россети» согласно </w:t>
      </w:r>
      <w:hyperlink w:history="1">
        <w:r>
          <w:rPr>
            <w:rStyle w:val="af6"/>
            <w:sz w:val="28"/>
            <w:szCs w:val="28"/>
          </w:rPr>
          <w:t>приложению А</w:t>
        </w:r>
      </w:hyperlink>
      <w:r>
        <w:rPr>
          <w:sz w:val="28"/>
          <w:szCs w:val="28"/>
        </w:rPr>
        <w:t xml:space="preserve"> к настоящему Порядку.   </w:t>
      </w:r>
    </w:p>
    <w:p w14:paraId="151858C0"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Передача оперативной информации о ТН в территориальный орган Ростехнадзора, осуществляющий контроль и надзор за соблюдением в пределах своей компетенции требований безопасности в электроэнергетике в субъекте Российской Федерации, на территории которого расположен объект, осуществляется оперативным персоналом филиала, ДО ПАО «Россети» средствами телефонной связи (с последующим направлением такой информации в электронном виде) в соответствии с требованиями </w:t>
      </w:r>
      <w:hyperlink w:history="1">
        <w:r>
          <w:rPr>
            <w:rStyle w:val="af6"/>
            <w:sz w:val="28"/>
            <w:szCs w:val="28"/>
          </w:rPr>
          <w:t>Порядка передачи оперативной информации об авариях в электроэнергетике</w:t>
        </w:r>
        <w:r>
          <w:rPr>
            <w:rStyle w:val="af6"/>
            <w:sz w:val="28"/>
            <w:szCs w:val="28"/>
            <w:lang w:val="en-US"/>
          </w:rPr>
          <w:t> </w:t>
        </w:r>
        <w:r>
          <w:rPr>
            <w:rStyle w:val="af6"/>
            <w:sz w:val="28"/>
            <w:szCs w:val="28"/>
          </w:rPr>
          <w:t>[6]</w:t>
        </w:r>
      </w:hyperlink>
      <w:r>
        <w:rPr>
          <w:sz w:val="28"/>
          <w:szCs w:val="28"/>
        </w:rPr>
        <w:t xml:space="preserve"> (в течение 8 ч. с момента возникновения ТН) .</w:t>
      </w:r>
    </w:p>
    <w:p w14:paraId="62117977"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Передача оперативной информации о ТН, вызвавших прекращение нарушения электроснабжения потребителей (ограничение режима потребления электрической энергии), осуществляется оперативным персоналом филиала, ДО ПАО «Россети» в соответствии с требованиями </w:t>
      </w:r>
      <w:hyperlink w:history="1">
        <w:r>
          <w:rPr>
            <w:rStyle w:val="af6"/>
            <w:sz w:val="28"/>
            <w:szCs w:val="28"/>
          </w:rPr>
          <w:t>Порядка передачи оперативной информации об авариях в электроэнергетике</w:t>
        </w:r>
        <w:r>
          <w:rPr>
            <w:rStyle w:val="af6"/>
            <w:sz w:val="28"/>
            <w:szCs w:val="28"/>
            <w:lang w:val="en-US"/>
          </w:rPr>
          <w:t> </w:t>
        </w:r>
        <w:r>
          <w:rPr>
            <w:rStyle w:val="af6"/>
            <w:sz w:val="28"/>
            <w:szCs w:val="28"/>
          </w:rPr>
          <w:t>[6]</w:t>
        </w:r>
      </w:hyperlink>
      <w:r>
        <w:rPr>
          <w:sz w:val="28"/>
          <w:szCs w:val="28"/>
        </w:rPr>
        <w:t xml:space="preserve"> посредством автоматической выгрузки/передачи данных из Журнала отключений в КС Надежность, либо посредством ручного ввода данных в </w:t>
      </w:r>
      <w:r>
        <w:rPr>
          <w:sz w:val="28"/>
          <w:szCs w:val="28"/>
          <w:lang w:val="en-US"/>
        </w:rPr>
        <w:t>web</w:t>
      </w:r>
      <w:r>
        <w:rPr>
          <w:sz w:val="28"/>
          <w:szCs w:val="28"/>
        </w:rPr>
        <w:t>-форму КС Надежность (</w:t>
      </w:r>
      <w:r>
        <w:rPr>
          <w:sz w:val="28"/>
          <w:szCs w:val="28"/>
          <w:lang w:val="en-US"/>
        </w:rPr>
        <w:t>nadezhnost</w:t>
      </w:r>
      <w:r>
        <w:rPr>
          <w:sz w:val="28"/>
          <w:szCs w:val="28"/>
        </w:rPr>
        <w:t>.</w:t>
      </w:r>
      <w:r>
        <w:rPr>
          <w:sz w:val="28"/>
          <w:szCs w:val="28"/>
          <w:lang w:val="en-US"/>
        </w:rPr>
        <w:t>minenergo</w:t>
      </w:r>
      <w:r>
        <w:rPr>
          <w:sz w:val="28"/>
          <w:szCs w:val="28"/>
        </w:rPr>
        <w:t>.</w:t>
      </w:r>
      <w:r>
        <w:rPr>
          <w:sz w:val="28"/>
          <w:szCs w:val="28"/>
          <w:lang w:val="en-US"/>
        </w:rPr>
        <w:t>gov</w:t>
      </w:r>
      <w:r>
        <w:rPr>
          <w:sz w:val="28"/>
          <w:szCs w:val="28"/>
        </w:rPr>
        <w:t>.</w:t>
      </w:r>
      <w:r>
        <w:rPr>
          <w:sz w:val="28"/>
          <w:szCs w:val="28"/>
          <w:lang w:val="en-US"/>
        </w:rPr>
        <w:t>ru</w:t>
      </w:r>
      <w:r>
        <w:rPr>
          <w:sz w:val="28"/>
          <w:szCs w:val="28"/>
        </w:rPr>
        <w:t xml:space="preserve">. В течение 8 ч. с момента возникновения ТН).   </w:t>
      </w:r>
    </w:p>
    <w:p w14:paraId="536DC184"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Передача оперативной информации о ТН диспетчерскому персоналу субъекта оперативно-диспетчерского управления в электроэнергетике, </w:t>
      </w:r>
      <w:r>
        <w:rPr>
          <w:sz w:val="28"/>
          <w:szCs w:val="28"/>
        </w:rPr>
        <w:lastRenderedPageBreak/>
        <w:t xml:space="preserve">в операционной зоне которого находится объект, осуществляется оперативным персоналом филиала, ДО ПАО «Россети» средствами телефонной связи (с последующим направлением такой информации в электронном виде) в соответствии с требованиями </w:t>
      </w:r>
      <w:hyperlink w:history="1">
        <w:r>
          <w:rPr>
            <w:rStyle w:val="af6"/>
            <w:sz w:val="28"/>
            <w:szCs w:val="28"/>
          </w:rPr>
          <w:t xml:space="preserve">Порядка передачи оперативной информации </w:t>
        </w:r>
        <w:r>
          <w:rPr>
            <w:rStyle w:val="af6"/>
            <w:sz w:val="28"/>
            <w:szCs w:val="28"/>
          </w:rPr>
          <w:br/>
          <w:t>об авариях в электроэнергетике</w:t>
        </w:r>
        <w:r>
          <w:rPr>
            <w:rStyle w:val="af6"/>
            <w:sz w:val="28"/>
            <w:szCs w:val="28"/>
            <w:lang w:val="en-US"/>
          </w:rPr>
          <w:t> </w:t>
        </w:r>
        <w:r>
          <w:rPr>
            <w:rStyle w:val="af6"/>
            <w:sz w:val="28"/>
            <w:szCs w:val="28"/>
          </w:rPr>
          <w:t>[6]</w:t>
        </w:r>
      </w:hyperlink>
      <w:r>
        <w:rPr>
          <w:sz w:val="28"/>
          <w:szCs w:val="28"/>
        </w:rPr>
        <w:t xml:space="preserve"> (в течение 20 мин. с момента возникновения ТН), в рамках соответствующих соглашений (регламентов) о взаимодействии.</w:t>
      </w:r>
    </w:p>
    <w:p w14:paraId="34A5C563" w14:textId="77777777" w:rsidR="009349CB" w:rsidRDefault="00F449F3">
      <w:pPr>
        <w:pStyle w:val="1b"/>
        <w:numPr>
          <w:ilvl w:val="0"/>
          <w:numId w:val="11"/>
        </w:numPr>
        <w:spacing w:before="240"/>
        <w:ind w:left="0" w:firstLine="709"/>
        <w:jc w:val="both"/>
      </w:pPr>
      <w:r>
        <w:t>ОРГАНИЗАЦИЯ РАССЛЕДОВАНИЯ ПРИЧИН ТЕХНОЛОГИЧЕСКИХ НАРУШЕНИЙ (АВАРИЙ)</w:t>
      </w:r>
    </w:p>
    <w:p w14:paraId="56923809" w14:textId="77777777" w:rsidR="009349CB" w:rsidRDefault="00F449F3">
      <w:pPr>
        <w:widowControl w:val="0"/>
        <w:numPr>
          <w:ilvl w:val="1"/>
          <w:numId w:val="11"/>
        </w:numPr>
        <w:tabs>
          <w:tab w:val="left" w:pos="1276"/>
        </w:tabs>
        <w:ind w:left="0" w:firstLine="709"/>
        <w:jc w:val="both"/>
        <w:rPr>
          <w:sz w:val="28"/>
          <w:szCs w:val="28"/>
        </w:rPr>
      </w:pPr>
      <w:r>
        <w:rPr>
          <w:sz w:val="28"/>
          <w:szCs w:val="28"/>
        </w:rPr>
        <w:t>Каждое ТН должно быть расследовано комиссией, состав которой устанавливается в зависимости от характера и тяжести последствий, с учетом специфики отключенного / поврежденного энергообъекта.</w:t>
      </w:r>
    </w:p>
    <w:p w14:paraId="427C9FA4" w14:textId="77777777" w:rsidR="009349CB" w:rsidRDefault="00F449F3">
      <w:pPr>
        <w:widowControl w:val="0"/>
        <w:numPr>
          <w:ilvl w:val="1"/>
          <w:numId w:val="11"/>
        </w:numPr>
        <w:tabs>
          <w:tab w:val="left" w:pos="1276"/>
        </w:tabs>
        <w:ind w:left="0" w:firstLine="709"/>
        <w:jc w:val="both"/>
        <w:rPr>
          <w:sz w:val="28"/>
          <w:szCs w:val="28"/>
        </w:rPr>
      </w:pPr>
      <w:r>
        <w:rPr>
          <w:sz w:val="28"/>
          <w:szCs w:val="28"/>
        </w:rPr>
        <w:t>Комиссия по расследованию причин ТН назначается приказом Ростехнадзора или эксплуати</w:t>
      </w:r>
      <w:r w:rsidR="00F14E89">
        <w:rPr>
          <w:sz w:val="28"/>
          <w:szCs w:val="28"/>
        </w:rPr>
        <w:t xml:space="preserve">рующей организации (филиала, ДО </w:t>
      </w:r>
      <w:r>
        <w:rPr>
          <w:sz w:val="28"/>
          <w:szCs w:val="28"/>
        </w:rPr>
        <w:t>ПАО «Россети», иного субъекта электроэнергетики).</w:t>
      </w:r>
    </w:p>
    <w:p w14:paraId="42051F69" w14:textId="77777777" w:rsidR="009349CB" w:rsidRDefault="00F449F3">
      <w:pPr>
        <w:widowControl w:val="0"/>
        <w:numPr>
          <w:ilvl w:val="1"/>
          <w:numId w:val="11"/>
        </w:numPr>
        <w:tabs>
          <w:tab w:val="left" w:pos="1276"/>
        </w:tabs>
        <w:ind w:left="0" w:firstLine="709"/>
        <w:jc w:val="both"/>
        <w:rPr>
          <w:sz w:val="28"/>
          <w:szCs w:val="28"/>
        </w:rPr>
      </w:pPr>
      <w:r>
        <w:rPr>
          <w:sz w:val="28"/>
          <w:szCs w:val="28"/>
        </w:rPr>
        <w:t>Порядок расследования ТН, указанных в пункте </w:t>
      </w:r>
      <w:hyperlink w:history="1">
        <w:r>
          <w:rPr>
            <w:rStyle w:val="af6"/>
            <w:sz w:val="28"/>
            <w:szCs w:val="28"/>
          </w:rPr>
          <w:t>5.1</w:t>
        </w:r>
      </w:hyperlink>
      <w:r>
        <w:rPr>
          <w:sz w:val="28"/>
          <w:szCs w:val="28"/>
        </w:rPr>
        <w:t xml:space="preserve"> настоящего Порядка, определяется представителем Ростехнадзора (его территориального органа), возглавляющим комиссию по расследованию конкретного ТН, в соответствии с требованиями </w:t>
      </w:r>
      <w:hyperlink w:history="1">
        <w:r>
          <w:rPr>
            <w:rStyle w:val="af6"/>
            <w:sz w:val="28"/>
            <w:szCs w:val="28"/>
          </w:rPr>
          <w:t>Правил расследования причин аварий в электроэнергетике [4]</w:t>
        </w:r>
      </w:hyperlink>
      <w:r>
        <w:rPr>
          <w:sz w:val="28"/>
          <w:szCs w:val="28"/>
        </w:rPr>
        <w:t>.</w:t>
      </w:r>
    </w:p>
    <w:p w14:paraId="5992C7E6"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Расследование причин ТН, указанных в пунктах </w:t>
      </w:r>
      <w:hyperlink w:history="1">
        <w:r>
          <w:rPr>
            <w:rStyle w:val="af6"/>
            <w:sz w:val="28"/>
            <w:szCs w:val="28"/>
          </w:rPr>
          <w:t>5.2</w:t>
        </w:r>
      </w:hyperlink>
      <w:r>
        <w:rPr>
          <w:sz w:val="28"/>
          <w:szCs w:val="28"/>
        </w:rPr>
        <w:t>, </w:t>
      </w:r>
      <w:hyperlink w:history="1">
        <w:r>
          <w:rPr>
            <w:rStyle w:val="af6"/>
            <w:sz w:val="28"/>
            <w:szCs w:val="28"/>
          </w:rPr>
          <w:t>5.3</w:t>
        </w:r>
      </w:hyperlink>
      <w:r>
        <w:rPr>
          <w:sz w:val="28"/>
          <w:szCs w:val="28"/>
        </w:rPr>
        <w:t xml:space="preserve"> настоящего Порядка, организуется в течение 24 часов с момента ТН и проводится специально назначенными для расследования конкретного ТН комиссиями, </w:t>
      </w:r>
      <w:r w:rsidR="00F14E89">
        <w:rPr>
          <w:sz w:val="28"/>
          <w:szCs w:val="28"/>
        </w:rPr>
        <w:br/>
      </w:r>
      <w:r>
        <w:rPr>
          <w:sz w:val="28"/>
          <w:szCs w:val="28"/>
        </w:rPr>
        <w:t xml:space="preserve">или постоянно действующими комиссиями (далее – ПДК) </w:t>
      </w:r>
      <w:r>
        <w:rPr>
          <w:sz w:val="28"/>
        </w:rPr>
        <w:t xml:space="preserve">филиала ПАО «Россети», филиала </w:t>
      </w:r>
      <w:r>
        <w:rPr>
          <w:sz w:val="28"/>
          <w:szCs w:val="22"/>
        </w:rPr>
        <w:t>ДО ПАО «Россети»</w:t>
      </w:r>
      <w:r>
        <w:rPr>
          <w:sz w:val="28"/>
          <w:szCs w:val="28"/>
        </w:rPr>
        <w:t>, эксплуатирующего поврежденное (отключенное) электросетевое оборудование (далее – комиссии филиалов), по решению главного инженера соответствующего филиала.</w:t>
      </w:r>
    </w:p>
    <w:p w14:paraId="6F0BAAB4" w14:textId="77777777" w:rsidR="009349CB" w:rsidRDefault="00F449F3">
      <w:pPr>
        <w:ind w:firstLine="709"/>
        <w:jc w:val="both"/>
        <w:rPr>
          <w:sz w:val="28"/>
          <w:szCs w:val="28"/>
        </w:rPr>
      </w:pPr>
      <w:r>
        <w:rPr>
          <w:sz w:val="28"/>
          <w:szCs w:val="28"/>
        </w:rPr>
        <w:t>ПДК создаются приказом на срок не более 1 календарного года. В состав ПДК в обязательном порядке включаются руководители структурных подразделений по организации эксплуатации оборудования ПС, РЗА, СДТУ, ЛЭП и их заместители (замещение на случай отсутствия).</w:t>
      </w:r>
    </w:p>
    <w:p w14:paraId="2DA0A7AA" w14:textId="77777777" w:rsidR="009349CB" w:rsidRDefault="00F449F3">
      <w:pPr>
        <w:ind w:firstLine="709"/>
        <w:jc w:val="both"/>
        <w:rPr>
          <w:sz w:val="28"/>
          <w:szCs w:val="28"/>
        </w:rPr>
      </w:pPr>
      <w:r>
        <w:rPr>
          <w:sz w:val="28"/>
          <w:szCs w:val="28"/>
        </w:rPr>
        <w:t>Состав комиссии по расследованию причин конкретного ТН формируется председателем (заместителем председателя) комиссии из членов ПДК, исходя из специфики произошедшего технологического нарушения, вида поврежденного (отказавшего) оборудования, с включением представителей ЦТН Россети (по согласованию).</w:t>
      </w:r>
    </w:p>
    <w:p w14:paraId="074CEA5F" w14:textId="77777777" w:rsidR="009349CB" w:rsidRDefault="00F449F3">
      <w:pPr>
        <w:ind w:firstLine="709"/>
        <w:jc w:val="both"/>
        <w:rPr>
          <w:sz w:val="28"/>
          <w:szCs w:val="28"/>
        </w:rPr>
      </w:pPr>
      <w:r>
        <w:rPr>
          <w:sz w:val="28"/>
          <w:szCs w:val="28"/>
        </w:rPr>
        <w:t xml:space="preserve">Состав специально назначенной комиссии для расследования причин конкретного ТН утверждается приказом </w:t>
      </w:r>
      <w:r>
        <w:rPr>
          <w:sz w:val="28"/>
        </w:rPr>
        <w:t xml:space="preserve">филиала ПАО «Россети», филиала </w:t>
      </w:r>
      <w:r>
        <w:rPr>
          <w:sz w:val="28"/>
          <w:szCs w:val="22"/>
        </w:rPr>
        <w:t xml:space="preserve">ДО ПАО «Россети» </w:t>
      </w:r>
      <w:r>
        <w:rPr>
          <w:sz w:val="28"/>
          <w:szCs w:val="28"/>
        </w:rPr>
        <w:t>в зависимости от специфики и последствий ТН, наличия обращений иных субъектов электроэнергетики, ведомств, организаций об участии в работе комиссии по расследованию своих представителей, а также указаний вышестоящих организаций.</w:t>
      </w:r>
    </w:p>
    <w:p w14:paraId="2CC7E82C" w14:textId="77777777" w:rsidR="009349CB" w:rsidRDefault="00F449F3">
      <w:pPr>
        <w:ind w:firstLine="709"/>
        <w:jc w:val="both"/>
        <w:rPr>
          <w:sz w:val="28"/>
          <w:szCs w:val="28"/>
        </w:rPr>
      </w:pPr>
      <w:r>
        <w:rPr>
          <w:sz w:val="28"/>
          <w:szCs w:val="28"/>
        </w:rPr>
        <w:lastRenderedPageBreak/>
        <w:t>Работа комиссии по расследованию причин ТН осуществляется не менее 3 членами, включая работника, ответственного за организацию эксплуатации поврежденного (отказавшего) оборудования.</w:t>
      </w:r>
    </w:p>
    <w:p w14:paraId="0C22B987" w14:textId="77777777" w:rsidR="009349CB" w:rsidRDefault="00F449F3">
      <w:pPr>
        <w:widowControl w:val="0"/>
        <w:numPr>
          <w:ilvl w:val="1"/>
          <w:numId w:val="11"/>
        </w:numPr>
        <w:tabs>
          <w:tab w:val="left" w:pos="1276"/>
        </w:tabs>
        <w:ind w:left="0" w:firstLine="709"/>
        <w:jc w:val="both"/>
        <w:rPr>
          <w:sz w:val="28"/>
          <w:szCs w:val="28"/>
        </w:rPr>
      </w:pPr>
      <w:r>
        <w:rPr>
          <w:sz w:val="28"/>
          <w:szCs w:val="28"/>
        </w:rPr>
        <w:t>Если ТН, указанное в пункте</w:t>
      </w:r>
      <w:r>
        <w:rPr>
          <w:sz w:val="28"/>
          <w:szCs w:val="28"/>
          <w:lang w:val="en-US"/>
        </w:rPr>
        <w:t> </w:t>
      </w:r>
      <w:hyperlink w:history="1">
        <w:r>
          <w:rPr>
            <w:rStyle w:val="af6"/>
            <w:sz w:val="28"/>
            <w:szCs w:val="28"/>
          </w:rPr>
          <w:t>5.2</w:t>
        </w:r>
      </w:hyperlink>
      <w:r>
        <w:rPr>
          <w:sz w:val="28"/>
          <w:szCs w:val="28"/>
        </w:rPr>
        <w:t xml:space="preserve"> настоящего Порядка, произошло </w:t>
      </w:r>
      <w:r w:rsidR="00F14E89">
        <w:rPr>
          <w:sz w:val="28"/>
          <w:szCs w:val="28"/>
        </w:rPr>
        <w:br/>
      </w:r>
      <w:r>
        <w:rPr>
          <w:sz w:val="28"/>
          <w:szCs w:val="28"/>
        </w:rPr>
        <w:t>на объекте(ах), эксплуатируемом несколькими филиалами, организациями, состав комиссии формируется:</w:t>
      </w:r>
    </w:p>
    <w:p w14:paraId="2B3425D8" w14:textId="77777777" w:rsidR="009349CB" w:rsidRDefault="00F449F3">
      <w:pPr>
        <w:widowControl w:val="0"/>
        <w:numPr>
          <w:ilvl w:val="0"/>
          <w:numId w:val="30"/>
        </w:numPr>
        <w:tabs>
          <w:tab w:val="left" w:pos="993"/>
        </w:tabs>
        <w:ind w:left="0" w:firstLine="709"/>
        <w:jc w:val="both"/>
        <w:rPr>
          <w:sz w:val="28"/>
          <w:szCs w:val="28"/>
        </w:rPr>
      </w:pPr>
      <w:r>
        <w:rPr>
          <w:sz w:val="28"/>
          <w:szCs w:val="28"/>
        </w:rPr>
        <w:t>при ТН с повреждением энергообъектов разных филиалов одного ДО ПАО «Россети» – приказом этого ДО;</w:t>
      </w:r>
    </w:p>
    <w:p w14:paraId="0A9C92FC" w14:textId="77777777" w:rsidR="009349CB" w:rsidRDefault="00F449F3">
      <w:pPr>
        <w:widowControl w:val="0"/>
        <w:numPr>
          <w:ilvl w:val="0"/>
          <w:numId w:val="30"/>
        </w:numPr>
        <w:tabs>
          <w:tab w:val="left" w:pos="993"/>
        </w:tabs>
        <w:ind w:left="0" w:firstLine="709"/>
        <w:jc w:val="both"/>
        <w:rPr>
          <w:sz w:val="28"/>
          <w:szCs w:val="28"/>
        </w:rPr>
      </w:pPr>
      <w:r>
        <w:rPr>
          <w:sz w:val="28"/>
          <w:szCs w:val="28"/>
        </w:rPr>
        <w:t>при ТН с повреждением энергообъектов разных подразделений одного филиала ДО ПАО «Россети» – приказом этого филиала;</w:t>
      </w:r>
    </w:p>
    <w:p w14:paraId="33BF73E9" w14:textId="77777777" w:rsidR="009349CB" w:rsidRDefault="00F449F3">
      <w:pPr>
        <w:widowControl w:val="0"/>
        <w:numPr>
          <w:ilvl w:val="0"/>
          <w:numId w:val="30"/>
        </w:numPr>
        <w:tabs>
          <w:tab w:val="left" w:pos="993"/>
        </w:tabs>
        <w:ind w:left="0" w:firstLine="709"/>
        <w:jc w:val="both"/>
        <w:rPr>
          <w:sz w:val="28"/>
          <w:szCs w:val="28"/>
        </w:rPr>
      </w:pPr>
      <w:r>
        <w:rPr>
          <w:sz w:val="28"/>
          <w:szCs w:val="28"/>
        </w:rPr>
        <w:t>при ТН, сопровождающимся нарушением работы электросетевых объектов, принадлежащих разным субъектам электроэнергетики – приказом одной из организации (по взаимной договорённости). Представители остальных субъектов электроэнергетики включаются в её состав.</w:t>
      </w:r>
    </w:p>
    <w:p w14:paraId="52CE8B7C" w14:textId="77777777" w:rsidR="009349CB" w:rsidRDefault="00F449F3">
      <w:pPr>
        <w:widowControl w:val="0"/>
        <w:ind w:firstLine="709"/>
        <w:jc w:val="both"/>
        <w:rPr>
          <w:sz w:val="28"/>
          <w:szCs w:val="28"/>
        </w:rPr>
      </w:pPr>
      <w:r>
        <w:rPr>
          <w:sz w:val="28"/>
          <w:szCs w:val="28"/>
        </w:rPr>
        <w:t>Работа совместных комиссий по расследованию причин ТН на электросетевых объектах напряжением 110 кВ и выше организовывается филиалом, ДО ПАО «Россети» в соответствии с</w:t>
      </w:r>
      <w:r>
        <w:t xml:space="preserve"> </w:t>
      </w:r>
      <w:r>
        <w:rPr>
          <w:sz w:val="28"/>
          <w:szCs w:val="28"/>
        </w:rPr>
        <w:t xml:space="preserve">Порядком формирования совместных комиссий по расследованию причин ТН на электросетевых объектах напряжением 110 кВ и выше, учета данных в ПК Аварийность и АРМ БАЭ согласно </w:t>
      </w:r>
      <w:hyperlink w:history="1">
        <w:r>
          <w:rPr>
            <w:rStyle w:val="af6"/>
            <w:sz w:val="28"/>
            <w:szCs w:val="28"/>
          </w:rPr>
          <w:t>приложению В</w:t>
        </w:r>
      </w:hyperlink>
      <w:r>
        <w:rPr>
          <w:sz w:val="28"/>
          <w:szCs w:val="28"/>
        </w:rPr>
        <w:t xml:space="preserve"> к настоящему Порядку.</w:t>
      </w:r>
    </w:p>
    <w:p w14:paraId="58C9E5B8" w14:textId="77777777" w:rsidR="009349CB" w:rsidRDefault="00F449F3">
      <w:pPr>
        <w:widowControl w:val="0"/>
        <w:numPr>
          <w:ilvl w:val="1"/>
          <w:numId w:val="11"/>
        </w:numPr>
        <w:tabs>
          <w:tab w:val="left" w:pos="1276"/>
        </w:tabs>
        <w:ind w:left="0" w:firstLine="709"/>
        <w:jc w:val="both"/>
        <w:rPr>
          <w:sz w:val="28"/>
          <w:szCs w:val="28"/>
        </w:rPr>
      </w:pPr>
      <w:r>
        <w:rPr>
          <w:sz w:val="28"/>
          <w:szCs w:val="28"/>
        </w:rPr>
        <w:t>Участие представителей Ростехнадзора, Минэнерго России, МЧС России, региональных органов исполнительной власти, исполнительного аппарата ПАО «Россети», аппарата управления МЭС, исполнительного аппарата ДО ПАО «Россети» в работе комиссии филиала определяется решением руководителей указанных ведомств (организаций и филиалов).</w:t>
      </w:r>
    </w:p>
    <w:p w14:paraId="547E9D3B"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Участие в расследовании ТН представителей ЦТН Россети, сбор первичных материалов с предварительным анализом происшедших событий, определяется решением Генерального директора ЦТН Россети на основании Положения о Техническом надзоре ПАО «Россети» и поручений руководства ПАО «Россети». </w:t>
      </w:r>
    </w:p>
    <w:p w14:paraId="1862D506"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Не позднее 24 часов с момента возникновения ТН, в том числе указанного в пункте </w:t>
      </w:r>
      <w:hyperlink w:history="1">
        <w:r>
          <w:rPr>
            <w:rStyle w:val="af6"/>
            <w:sz w:val="28"/>
            <w:szCs w:val="28"/>
          </w:rPr>
          <w:t>5.1</w:t>
        </w:r>
      </w:hyperlink>
      <w:r>
        <w:rPr>
          <w:sz w:val="28"/>
          <w:szCs w:val="28"/>
        </w:rPr>
        <w:t xml:space="preserve"> настоящего Порядка, приказом филиала ПАО «Россети» / филиала ДО ПАО «Россети» назначается комиссия по его расследованию, а также устанавливается срок ее работы, осуществляемой в соответствии с требованиями настоящего </w:t>
      </w:r>
      <w:r>
        <w:rPr>
          <w:color w:val="000000"/>
          <w:sz w:val="28"/>
          <w:szCs w:val="28"/>
        </w:rPr>
        <w:t>Порядка</w:t>
      </w:r>
      <w:r>
        <w:rPr>
          <w:sz w:val="28"/>
          <w:szCs w:val="28"/>
        </w:rPr>
        <w:t xml:space="preserve">. </w:t>
      </w:r>
    </w:p>
    <w:p w14:paraId="229312EF" w14:textId="77777777" w:rsidR="009349CB" w:rsidRDefault="00F449F3">
      <w:pPr>
        <w:widowControl w:val="0"/>
        <w:tabs>
          <w:tab w:val="left" w:pos="1418"/>
        </w:tabs>
        <w:ind w:firstLine="709"/>
        <w:jc w:val="both"/>
        <w:rPr>
          <w:sz w:val="28"/>
          <w:szCs w:val="28"/>
        </w:rPr>
      </w:pPr>
      <w:r>
        <w:rPr>
          <w:sz w:val="28"/>
          <w:szCs w:val="28"/>
        </w:rPr>
        <w:t>При этом с даты образования комиссии Ростехнадзора комиссия филиала прекращает свою работу. Материалы, наработанные за время расследования, могут быть переданы председателю комиссии Ростехнадзора по запросу.</w:t>
      </w:r>
    </w:p>
    <w:p w14:paraId="7F4A26CC"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Комиссия филиала вправе привлекать к расследованию представителей научных и экспертных организаций, заводов-изготовителей, </w:t>
      </w:r>
      <w:r>
        <w:rPr>
          <w:sz w:val="28"/>
          <w:szCs w:val="28"/>
        </w:rPr>
        <w:br/>
        <w:t>а также организаций, выполнявших проектные, строительные, монтажные, наладочные, ремонтные работы в отношении объектов электроэнергетики и (или) энергопринимающих установок, на которых произошли ТН.</w:t>
      </w:r>
    </w:p>
    <w:p w14:paraId="5ABF675B"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Решение о включении в состав комиссии филиала о расследовании </w:t>
      </w:r>
      <w:r>
        <w:rPr>
          <w:sz w:val="28"/>
          <w:szCs w:val="28"/>
        </w:rPr>
        <w:lastRenderedPageBreak/>
        <w:t>причин ТН, указанных в пункте </w:t>
      </w:r>
      <w:hyperlink w:history="1">
        <w:r>
          <w:rPr>
            <w:sz w:val="28"/>
            <w:szCs w:val="28"/>
          </w:rPr>
          <w:t>5.2</w:t>
        </w:r>
      </w:hyperlink>
      <w:r>
        <w:rPr>
          <w:sz w:val="28"/>
          <w:szCs w:val="28"/>
        </w:rPr>
        <w:t xml:space="preserve"> настоящего Порядка, представителей субъекта оперативно-диспетчерского управления в электроэнергетике, смежных электросетевых компаний, генерирующих компаний и (или) потребителей принимается главным инженером филиала ПАО «Россети» / филиала ДО ПАО «Россети», либо иным лицом, подписавшим приказ о комиссии по расследованию, на основании обращения соответствующих организаций и обстоятельств ТН, внесением изменений в указанный приказ.</w:t>
      </w:r>
    </w:p>
    <w:p w14:paraId="7BECE2A6"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Порядок работы комиссии определяется ее председателем. </w:t>
      </w:r>
    </w:p>
    <w:p w14:paraId="49BFFD47"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Работа комиссии по расследованию причин ТН, указанных в пунктах </w:t>
      </w:r>
      <w:hyperlink w:history="1">
        <w:r>
          <w:rPr>
            <w:rStyle w:val="af6"/>
            <w:sz w:val="28"/>
            <w:szCs w:val="28"/>
          </w:rPr>
          <w:t>5.2</w:t>
        </w:r>
      </w:hyperlink>
      <w:r>
        <w:rPr>
          <w:sz w:val="28"/>
          <w:szCs w:val="28"/>
        </w:rPr>
        <w:t xml:space="preserve">, </w:t>
      </w:r>
      <w:hyperlink w:history="1">
        <w:r>
          <w:rPr>
            <w:rStyle w:val="af6"/>
            <w:sz w:val="28"/>
            <w:szCs w:val="28"/>
          </w:rPr>
          <w:t>5.3</w:t>
        </w:r>
      </w:hyperlink>
      <w:r>
        <w:rPr>
          <w:sz w:val="28"/>
          <w:szCs w:val="28"/>
        </w:rPr>
        <w:t xml:space="preserve"> настоящего Порядка, должна быть завершена в срок, не превышающий 10 календарных дней с даты возникновения ТН. </w:t>
      </w:r>
    </w:p>
    <w:p w14:paraId="65647A1D" w14:textId="77777777" w:rsidR="009349CB" w:rsidRDefault="00F449F3">
      <w:pPr>
        <w:widowControl w:val="0"/>
        <w:tabs>
          <w:tab w:val="left" w:pos="1560"/>
        </w:tabs>
        <w:ind w:firstLine="709"/>
        <w:jc w:val="both"/>
        <w:rPr>
          <w:sz w:val="28"/>
          <w:szCs w:val="28"/>
        </w:rPr>
      </w:pPr>
      <w:r>
        <w:rPr>
          <w:sz w:val="28"/>
          <w:szCs w:val="28"/>
        </w:rPr>
        <w:t>По решению председателя комиссии для уточнения дополнительных обстоятельств и причин ТН допускается продление срока работы комиссии по расследованию, но не более чем на 10 календарных дней. Продление срока расследования оформляется внесением изменений в соответствующий приказ о комиссии по расследованию ТН, или, в случае расследования причин ТН ПДК, протокольным решением председателя комиссии.</w:t>
      </w:r>
    </w:p>
    <w:p w14:paraId="5AAD84E6" w14:textId="77777777" w:rsidR="009349CB" w:rsidRDefault="00F449F3">
      <w:pPr>
        <w:widowControl w:val="0"/>
        <w:numPr>
          <w:ilvl w:val="2"/>
          <w:numId w:val="11"/>
        </w:numPr>
        <w:tabs>
          <w:tab w:val="left" w:pos="1560"/>
        </w:tabs>
        <w:ind w:left="0" w:firstLine="709"/>
        <w:jc w:val="both"/>
        <w:rPr>
          <w:sz w:val="28"/>
          <w:szCs w:val="28"/>
        </w:rPr>
      </w:pPr>
      <w:r>
        <w:rPr>
          <w:sz w:val="28"/>
          <w:szCs w:val="28"/>
        </w:rPr>
        <w:t xml:space="preserve">В случае необходимости срок работы комиссии по расследованию ТН может быть продлен не более чем на 45 календарных дней (дополнительно к срокам, указанным в пункте </w:t>
      </w:r>
      <w:hyperlink w:history="1">
        <w:r w:rsidRPr="00F14E89">
          <w:rPr>
            <w:rStyle w:val="af6"/>
            <w:sz w:val="28"/>
            <w:szCs w:val="28"/>
          </w:rPr>
          <w:t>7.12</w:t>
        </w:r>
      </w:hyperlink>
      <w:r>
        <w:rPr>
          <w:sz w:val="28"/>
          <w:szCs w:val="28"/>
        </w:rPr>
        <w:t xml:space="preserve">  настоящего Порядка) по согласованию (в СЭД) с САЦ Россети приказа филиала ПАО «Россети» / филиала ДО ПАО «Россети» о внесении изменений в соответствующий приказ о комиссии по расследованию ТН.</w:t>
      </w:r>
    </w:p>
    <w:p w14:paraId="4DD047A4" w14:textId="77777777" w:rsidR="009349CB" w:rsidRDefault="00F449F3">
      <w:pPr>
        <w:widowControl w:val="0"/>
        <w:tabs>
          <w:tab w:val="left" w:pos="1560"/>
        </w:tabs>
        <w:ind w:firstLine="709"/>
        <w:jc w:val="both"/>
        <w:rPr>
          <w:sz w:val="28"/>
          <w:szCs w:val="28"/>
        </w:rPr>
      </w:pPr>
      <w:r>
        <w:rPr>
          <w:sz w:val="28"/>
          <w:szCs w:val="28"/>
        </w:rPr>
        <w:t>При этом без согласования САЦ Россети допускается продление сроков расследования ТН, связанных с повреждением ЛЭП, оборудования ПС, устройств РЗА и СДТУ, для выяснения причин которых требуется отправка оборудования на завод-изготовитель, проведение экспертизы или испытаний в специализированных организациях или проведение земляных работ, согласование которых определяется решениями администраций муниципальных образований.</w:t>
      </w:r>
    </w:p>
    <w:p w14:paraId="4A59417C" w14:textId="77777777" w:rsidR="009349CB" w:rsidRDefault="00F449F3">
      <w:pPr>
        <w:widowControl w:val="0"/>
        <w:numPr>
          <w:ilvl w:val="1"/>
          <w:numId w:val="11"/>
        </w:numPr>
        <w:tabs>
          <w:tab w:val="left" w:pos="1276"/>
        </w:tabs>
        <w:ind w:left="0" w:firstLine="709"/>
        <w:jc w:val="both"/>
        <w:rPr>
          <w:sz w:val="28"/>
          <w:szCs w:val="28"/>
        </w:rPr>
      </w:pPr>
      <w:r>
        <w:rPr>
          <w:sz w:val="28"/>
          <w:szCs w:val="28"/>
        </w:rPr>
        <w:t>Общий срок расследования не должен превышать 65 календарных дней с даты возникновения ТН.</w:t>
      </w:r>
    </w:p>
    <w:p w14:paraId="5D3202E5" w14:textId="77777777" w:rsidR="009349CB" w:rsidRDefault="00F449F3">
      <w:pPr>
        <w:widowControl w:val="0"/>
        <w:numPr>
          <w:ilvl w:val="1"/>
          <w:numId w:val="11"/>
        </w:numPr>
        <w:tabs>
          <w:tab w:val="left" w:pos="1276"/>
        </w:tabs>
        <w:ind w:left="0" w:firstLine="709"/>
        <w:jc w:val="both"/>
        <w:rPr>
          <w:sz w:val="28"/>
          <w:szCs w:val="28"/>
        </w:rPr>
      </w:pPr>
      <w:r>
        <w:rPr>
          <w:sz w:val="28"/>
          <w:szCs w:val="28"/>
        </w:rPr>
        <w:t>Для расследования причин ТН, указанных в пункте </w:t>
      </w:r>
      <w:hyperlink w:history="1">
        <w:r w:rsidRPr="00F14E89">
          <w:rPr>
            <w:rStyle w:val="af6"/>
            <w:sz w:val="28"/>
            <w:szCs w:val="28"/>
          </w:rPr>
          <w:t>5.1</w:t>
        </w:r>
      </w:hyperlink>
      <w:r>
        <w:rPr>
          <w:sz w:val="28"/>
          <w:szCs w:val="28"/>
        </w:rPr>
        <w:t xml:space="preserve"> настоящего Порядка, а также «потребительских» отключений (пункт </w:t>
      </w:r>
      <w:hyperlink w:history="1">
        <w:r w:rsidRPr="00F14E89">
          <w:rPr>
            <w:rStyle w:val="af6"/>
            <w:sz w:val="28"/>
            <w:szCs w:val="28"/>
          </w:rPr>
          <w:t>4.7</w:t>
        </w:r>
      </w:hyperlink>
      <w:r>
        <w:rPr>
          <w:sz w:val="28"/>
          <w:szCs w:val="28"/>
        </w:rPr>
        <w:t xml:space="preserve"> </w:t>
      </w:r>
      <w:r w:rsidR="00F14E89">
        <w:rPr>
          <w:sz w:val="28"/>
          <w:szCs w:val="28"/>
        </w:rPr>
        <w:t>настоящего Порядка), филиалом/</w:t>
      </w:r>
      <w:r>
        <w:rPr>
          <w:sz w:val="28"/>
          <w:szCs w:val="28"/>
        </w:rPr>
        <w:t>ДО ПАО «Россети» (его филиалом, структурным подразделением) в течение 8 часов с момента получения информации о ТН или о формировании комиссии по расследованию должно быть инициировано включение своих представителей в состав комиссии Ростехнадзора  или другого субъекта электроэнергетики.</w:t>
      </w:r>
    </w:p>
    <w:p w14:paraId="62A5E4A7"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ТН, причинами которых явились дефекты проектирования, изготовления, строительства, монтажа или ремонта, по возможности должны расследоваться с привлечением компетентных специалистов причастных организаций (подрядные организации, с которыми были заключены договоры, заводы-изготовители оборудования и т.п.). При этом в период действия </w:t>
      </w:r>
      <w:r>
        <w:rPr>
          <w:sz w:val="28"/>
          <w:szCs w:val="28"/>
        </w:rPr>
        <w:lastRenderedPageBreak/>
        <w:t>гарантийных обязательств эксплуатации оборудования ПС, ЛЭП, устройств РЗА и СДТУ приглашения об участии в расследовании указанных ТН направляются причастным организациям в обязательном порядке.</w:t>
      </w:r>
    </w:p>
    <w:p w14:paraId="1141D63A"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По всем ТН, указанным в пункте </w:t>
      </w:r>
      <w:hyperlink w:history="1">
        <w:r w:rsidR="00E65F95">
          <w:rPr>
            <w:rStyle w:val="af6"/>
            <w:sz w:val="28"/>
            <w:szCs w:val="28"/>
          </w:rPr>
          <w:t>5.1</w:t>
        </w:r>
      </w:hyperlink>
      <w:r>
        <w:rPr>
          <w:sz w:val="28"/>
          <w:szCs w:val="28"/>
        </w:rPr>
        <w:t xml:space="preserve"> </w:t>
      </w:r>
      <w:r w:rsidR="00E65F95">
        <w:rPr>
          <w:sz w:val="28"/>
          <w:szCs w:val="28"/>
        </w:rPr>
        <w:t xml:space="preserve">настоящего </w:t>
      </w:r>
      <w:r w:rsidR="00E65F95">
        <w:rPr>
          <w:color w:val="000000"/>
          <w:sz w:val="28"/>
          <w:szCs w:val="28"/>
        </w:rPr>
        <w:t>Порядка</w:t>
      </w:r>
      <w:r w:rsidR="00E65F95">
        <w:rPr>
          <w:sz w:val="28"/>
          <w:szCs w:val="28"/>
        </w:rPr>
        <w:t xml:space="preserve">, персоналом филиалов, ДО ПАО «Россети» организовывается учет всех сведений, </w:t>
      </w:r>
      <w:r w:rsidR="00E65F95">
        <w:rPr>
          <w:color w:val="000000" w:themeColor="text1"/>
          <w:sz w:val="28"/>
          <w:szCs w:val="28"/>
        </w:rPr>
        <w:t>предусмотренных формой расширенного акта расследования причин аварии в электросетевом комплексе и порядком его заполнения, утвержденных ПАО «Россети» [11]</w:t>
      </w:r>
      <w:r w:rsidR="00E65F95">
        <w:rPr>
          <w:sz w:val="28"/>
          <w:szCs w:val="28"/>
        </w:rPr>
        <w:t>. Для учета указанных сведений (для внутреннего пользования) в ПК Аварийность заносится выписка из утвержденного Акта расследования причин аварии. При составлении электронной выписки копируются поля Акта расследования причин аварии, актуальные для электросетевой организации, оформляющей выписку, а полная копия Акта расследования причин аварии размещается в ПК Аварийность во вкладке «Документы» Акта расследования причин аварии.</w:t>
      </w:r>
    </w:p>
    <w:p w14:paraId="25C436B4" w14:textId="77777777" w:rsidR="009349CB" w:rsidRDefault="00F449F3">
      <w:pPr>
        <w:widowControl w:val="0"/>
        <w:numPr>
          <w:ilvl w:val="1"/>
          <w:numId w:val="11"/>
        </w:numPr>
        <w:tabs>
          <w:tab w:val="left" w:pos="1276"/>
        </w:tabs>
        <w:ind w:left="0" w:firstLine="709"/>
        <w:jc w:val="both"/>
        <w:rPr>
          <w:sz w:val="28"/>
          <w:szCs w:val="28"/>
        </w:rPr>
      </w:pPr>
      <w:r>
        <w:rPr>
          <w:sz w:val="28"/>
          <w:szCs w:val="28"/>
        </w:rPr>
        <w:t>При расследовании причин ТН владелец объекта, в отношении которого проводится расследование, обязан оказывать содействие комиссии в следующем:</w:t>
      </w:r>
    </w:p>
    <w:p w14:paraId="737363BD" w14:textId="77777777" w:rsidR="009349CB" w:rsidRDefault="00F449F3">
      <w:pPr>
        <w:widowControl w:val="0"/>
        <w:numPr>
          <w:ilvl w:val="2"/>
          <w:numId w:val="7"/>
        </w:numPr>
        <w:tabs>
          <w:tab w:val="left" w:pos="1134"/>
        </w:tabs>
        <w:ind w:left="0" w:firstLine="709"/>
        <w:jc w:val="both"/>
        <w:rPr>
          <w:sz w:val="28"/>
          <w:szCs w:val="28"/>
        </w:rPr>
      </w:pPr>
      <w:r>
        <w:rPr>
          <w:sz w:val="28"/>
          <w:szCs w:val="28"/>
        </w:rPr>
        <w:t>проведение необходимых технических расчетов, лабораторных исследований, испытаний;</w:t>
      </w:r>
    </w:p>
    <w:p w14:paraId="2CC64D63" w14:textId="77777777" w:rsidR="009349CB" w:rsidRDefault="00F449F3">
      <w:pPr>
        <w:widowControl w:val="0"/>
        <w:numPr>
          <w:ilvl w:val="2"/>
          <w:numId w:val="7"/>
        </w:numPr>
        <w:tabs>
          <w:tab w:val="left" w:pos="1134"/>
        </w:tabs>
        <w:ind w:left="0" w:firstLine="709"/>
        <w:jc w:val="both"/>
        <w:rPr>
          <w:sz w:val="28"/>
          <w:szCs w:val="28"/>
        </w:rPr>
      </w:pPr>
      <w:r>
        <w:rPr>
          <w:sz w:val="28"/>
          <w:szCs w:val="28"/>
        </w:rPr>
        <w:t xml:space="preserve">предоставление членам комиссии, при необходимости, транспорта </w:t>
      </w:r>
      <w:r>
        <w:rPr>
          <w:sz w:val="28"/>
          <w:szCs w:val="28"/>
        </w:rPr>
        <w:br/>
        <w:t>и средств связи, копировальной техники, канцелярских принадлежностей;</w:t>
      </w:r>
    </w:p>
    <w:p w14:paraId="4E938F07" w14:textId="77777777" w:rsidR="009349CB" w:rsidRDefault="00F449F3">
      <w:pPr>
        <w:widowControl w:val="0"/>
        <w:numPr>
          <w:ilvl w:val="2"/>
          <w:numId w:val="7"/>
        </w:numPr>
        <w:tabs>
          <w:tab w:val="left" w:pos="1134"/>
        </w:tabs>
        <w:ind w:left="0" w:firstLine="709"/>
        <w:jc w:val="both"/>
        <w:rPr>
          <w:sz w:val="28"/>
          <w:szCs w:val="28"/>
        </w:rPr>
      </w:pPr>
      <w:r>
        <w:rPr>
          <w:sz w:val="28"/>
          <w:szCs w:val="28"/>
        </w:rPr>
        <w:t>привлечение, при необходимости, экспертов и специалистов других ведомств и организаций;</w:t>
      </w:r>
    </w:p>
    <w:p w14:paraId="0DE2E500" w14:textId="77777777" w:rsidR="009349CB" w:rsidRDefault="00F449F3">
      <w:pPr>
        <w:widowControl w:val="0"/>
        <w:numPr>
          <w:ilvl w:val="2"/>
          <w:numId w:val="7"/>
        </w:numPr>
        <w:tabs>
          <w:tab w:val="left" w:pos="1134"/>
        </w:tabs>
        <w:ind w:left="0" w:firstLine="709"/>
        <w:jc w:val="both"/>
        <w:rPr>
          <w:sz w:val="28"/>
          <w:szCs w:val="28"/>
        </w:rPr>
      </w:pPr>
      <w:r>
        <w:rPr>
          <w:sz w:val="28"/>
          <w:szCs w:val="28"/>
        </w:rPr>
        <w:t>предоставление помещения, где должна в период расследования храниться техническая документация, располагаться комиссия.</w:t>
      </w:r>
    </w:p>
    <w:p w14:paraId="5477E23A" w14:textId="77777777" w:rsidR="009349CB" w:rsidRDefault="00F449F3">
      <w:pPr>
        <w:widowControl w:val="0"/>
        <w:numPr>
          <w:ilvl w:val="1"/>
          <w:numId w:val="11"/>
        </w:numPr>
        <w:tabs>
          <w:tab w:val="left" w:pos="1276"/>
        </w:tabs>
        <w:ind w:left="0" w:firstLine="709"/>
        <w:jc w:val="both"/>
        <w:rPr>
          <w:sz w:val="28"/>
          <w:szCs w:val="28"/>
        </w:rPr>
      </w:pPr>
      <w:r>
        <w:rPr>
          <w:sz w:val="28"/>
          <w:szCs w:val="28"/>
        </w:rPr>
        <w:t xml:space="preserve">Требования к порядку расследования причин ТН, указанных </w:t>
      </w:r>
      <w:r w:rsidR="005C4021">
        <w:rPr>
          <w:sz w:val="28"/>
          <w:szCs w:val="28"/>
        </w:rPr>
        <w:br/>
      </w:r>
      <w:r>
        <w:rPr>
          <w:sz w:val="28"/>
          <w:szCs w:val="28"/>
        </w:rPr>
        <w:t>в пунктах </w:t>
      </w:r>
      <w:hyperlink w:history="1">
        <w:r>
          <w:rPr>
            <w:rStyle w:val="af6"/>
            <w:sz w:val="28"/>
            <w:szCs w:val="28"/>
          </w:rPr>
          <w:t>5.2</w:t>
        </w:r>
      </w:hyperlink>
      <w:r>
        <w:rPr>
          <w:sz w:val="28"/>
          <w:szCs w:val="28"/>
        </w:rPr>
        <w:t>, </w:t>
      </w:r>
      <w:hyperlink w:history="1">
        <w:r>
          <w:rPr>
            <w:rStyle w:val="af6"/>
            <w:sz w:val="28"/>
            <w:szCs w:val="28"/>
          </w:rPr>
          <w:t>5.3</w:t>
        </w:r>
      </w:hyperlink>
      <w:r>
        <w:rPr>
          <w:sz w:val="28"/>
          <w:szCs w:val="28"/>
        </w:rPr>
        <w:t xml:space="preserve"> настоящего Порядка, осуществляемого персоналом филиала ПАО «Россети», филиала ДО ПАО «Россети»</w:t>
      </w:r>
    </w:p>
    <w:p w14:paraId="162EB1E0" w14:textId="77777777" w:rsidR="009349CB" w:rsidRDefault="00F449F3">
      <w:pPr>
        <w:widowControl w:val="0"/>
        <w:numPr>
          <w:ilvl w:val="2"/>
          <w:numId w:val="11"/>
        </w:numPr>
        <w:tabs>
          <w:tab w:val="left" w:pos="993"/>
          <w:tab w:val="left" w:pos="1276"/>
          <w:tab w:val="left" w:pos="1560"/>
        </w:tabs>
        <w:ind w:left="0" w:firstLine="709"/>
        <w:rPr>
          <w:sz w:val="28"/>
          <w:szCs w:val="28"/>
        </w:rPr>
      </w:pPr>
      <w:r>
        <w:rPr>
          <w:sz w:val="28"/>
          <w:szCs w:val="28"/>
        </w:rPr>
        <w:t>Расследование причин ТН включает:</w:t>
      </w:r>
    </w:p>
    <w:p w14:paraId="186A99F2" w14:textId="77777777" w:rsidR="009349CB" w:rsidRDefault="009349CB">
      <w:pPr>
        <w:pStyle w:val="a3"/>
        <w:widowControl w:val="0"/>
        <w:numPr>
          <w:ilvl w:val="1"/>
          <w:numId w:val="11"/>
        </w:numPr>
        <w:tabs>
          <w:tab w:val="left" w:pos="1418"/>
        </w:tabs>
        <w:contextualSpacing w:val="0"/>
        <w:jc w:val="both"/>
        <w:rPr>
          <w:vanish/>
          <w:sz w:val="28"/>
          <w:szCs w:val="28"/>
        </w:rPr>
      </w:pPr>
    </w:p>
    <w:p w14:paraId="4CA09BE6" w14:textId="77777777" w:rsidR="009349CB" w:rsidRDefault="009349CB">
      <w:pPr>
        <w:pStyle w:val="a3"/>
        <w:widowControl w:val="0"/>
        <w:numPr>
          <w:ilvl w:val="2"/>
          <w:numId w:val="11"/>
        </w:numPr>
        <w:tabs>
          <w:tab w:val="left" w:pos="1418"/>
        </w:tabs>
        <w:contextualSpacing w:val="0"/>
        <w:jc w:val="both"/>
        <w:rPr>
          <w:vanish/>
          <w:sz w:val="28"/>
          <w:szCs w:val="28"/>
        </w:rPr>
      </w:pPr>
    </w:p>
    <w:p w14:paraId="4889AF3B" w14:textId="77777777" w:rsidR="009349CB" w:rsidRDefault="00F449F3">
      <w:pPr>
        <w:pStyle w:val="a3"/>
        <w:widowControl w:val="0"/>
        <w:tabs>
          <w:tab w:val="left" w:pos="1701"/>
        </w:tabs>
        <w:ind w:left="709"/>
        <w:jc w:val="both"/>
        <w:rPr>
          <w:sz w:val="28"/>
          <w:szCs w:val="28"/>
        </w:rPr>
      </w:pPr>
      <w:r>
        <w:rPr>
          <w:sz w:val="28"/>
          <w:szCs w:val="28"/>
        </w:rPr>
        <w:t>7.18.1.1. Установление условий возникновения ТН:</w:t>
      </w:r>
    </w:p>
    <w:p w14:paraId="65143AC1" w14:textId="77777777" w:rsidR="009349CB" w:rsidRDefault="00F449F3">
      <w:pPr>
        <w:widowControl w:val="0"/>
        <w:numPr>
          <w:ilvl w:val="0"/>
          <w:numId w:val="2"/>
        </w:numPr>
        <w:tabs>
          <w:tab w:val="left" w:pos="1134"/>
        </w:tabs>
        <w:ind w:left="0" w:firstLine="709"/>
        <w:jc w:val="both"/>
        <w:rPr>
          <w:sz w:val="28"/>
          <w:szCs w:val="28"/>
        </w:rPr>
      </w:pPr>
      <w:r>
        <w:rPr>
          <w:sz w:val="28"/>
          <w:szCs w:val="28"/>
        </w:rPr>
        <w:t>обстоятельства, предшествовавшие ТН, в том числе действия (бездействия) персонала филиала ПАО «Россети» / филиала ДО ПАО «Россети», смежных субъектов электроэнергетики и потребителей электрической энергии, повлекшие возникновение ТН;</w:t>
      </w:r>
    </w:p>
    <w:p w14:paraId="541EF386" w14:textId="77777777" w:rsidR="009349CB" w:rsidRDefault="00F449F3">
      <w:pPr>
        <w:widowControl w:val="0"/>
        <w:numPr>
          <w:ilvl w:val="0"/>
          <w:numId w:val="2"/>
        </w:numPr>
        <w:tabs>
          <w:tab w:val="left" w:pos="1134"/>
        </w:tabs>
        <w:ind w:left="0" w:firstLine="709"/>
        <w:jc w:val="both"/>
        <w:rPr>
          <w:sz w:val="28"/>
          <w:szCs w:val="28"/>
        </w:rPr>
      </w:pPr>
      <w:r>
        <w:rPr>
          <w:sz w:val="28"/>
          <w:szCs w:val="28"/>
        </w:rPr>
        <w:t>исполнение команд и распоряжений субъекта оперативно-диспетчерского управления в электроэнергетике и персонала эксплуатирующей организации, осуществляющего оперативно-технологическое управление;</w:t>
      </w:r>
    </w:p>
    <w:p w14:paraId="42714DB9" w14:textId="77777777" w:rsidR="009349CB" w:rsidRDefault="00F449F3">
      <w:pPr>
        <w:widowControl w:val="0"/>
        <w:numPr>
          <w:ilvl w:val="0"/>
          <w:numId w:val="2"/>
        </w:numPr>
        <w:tabs>
          <w:tab w:val="left" w:pos="1134"/>
        </w:tabs>
        <w:ind w:left="0" w:firstLine="709"/>
        <w:jc w:val="both"/>
        <w:rPr>
          <w:sz w:val="28"/>
          <w:szCs w:val="28"/>
        </w:rPr>
      </w:pPr>
      <w:r>
        <w:rPr>
          <w:sz w:val="28"/>
          <w:szCs w:val="28"/>
        </w:rPr>
        <w:t xml:space="preserve">соблюдение персоналом эксплуатирующей организации </w:t>
      </w:r>
      <w:r>
        <w:rPr>
          <w:sz w:val="28"/>
          <w:szCs w:val="28"/>
        </w:rPr>
        <w:br/>
        <w:t>и потребителями электрической энергии требований нормативных правовых актов в области электроэнергетики, в том числе установленных правил и норм эксплуатации объектов электроэнергетики и (или) энергопринимающих установок, а также технических регламентов;</w:t>
      </w:r>
    </w:p>
    <w:p w14:paraId="0FBF7738" w14:textId="77777777" w:rsidR="009349CB" w:rsidRDefault="00F449F3">
      <w:pPr>
        <w:widowControl w:val="0"/>
        <w:numPr>
          <w:ilvl w:val="0"/>
          <w:numId w:val="2"/>
        </w:numPr>
        <w:tabs>
          <w:tab w:val="left" w:pos="1134"/>
        </w:tabs>
        <w:ind w:left="0" w:firstLine="709"/>
        <w:jc w:val="both"/>
        <w:rPr>
          <w:sz w:val="28"/>
          <w:szCs w:val="28"/>
        </w:rPr>
      </w:pPr>
      <w:r>
        <w:rPr>
          <w:sz w:val="28"/>
          <w:szCs w:val="28"/>
        </w:rPr>
        <w:t xml:space="preserve">своевременность принятия персоналом эксплуатирующей организации и потребителями электрической энергии мер по устранению </w:t>
      </w:r>
      <w:r>
        <w:rPr>
          <w:sz w:val="28"/>
          <w:szCs w:val="28"/>
        </w:rPr>
        <w:lastRenderedPageBreak/>
        <w:t>последствий ТН и дефектов оборудования, повышению его надежности, повышению качества и соблюдению сроков проведения ремонтных работ, испытаний и профилактических осмотров, контролю за состоянием оборудования, а также по соблюдению технологической дисциплины при производстве ремонтных работ.</w:t>
      </w:r>
    </w:p>
    <w:p w14:paraId="3F4D5DFC" w14:textId="77777777" w:rsidR="009349CB" w:rsidRDefault="00F449F3">
      <w:pPr>
        <w:widowControl w:val="0"/>
        <w:tabs>
          <w:tab w:val="left" w:pos="2127"/>
        </w:tabs>
        <w:ind w:firstLine="709"/>
        <w:jc w:val="both"/>
        <w:rPr>
          <w:sz w:val="28"/>
          <w:szCs w:val="28"/>
        </w:rPr>
      </w:pPr>
      <w:r>
        <w:rPr>
          <w:sz w:val="28"/>
          <w:szCs w:val="28"/>
        </w:rPr>
        <w:t>7.18.1.2. Выполнение необходимых действий:</w:t>
      </w:r>
    </w:p>
    <w:p w14:paraId="161B60B2" w14:textId="77777777" w:rsidR="009349CB" w:rsidRDefault="00F449F3">
      <w:pPr>
        <w:widowControl w:val="0"/>
        <w:numPr>
          <w:ilvl w:val="0"/>
          <w:numId w:val="1"/>
        </w:numPr>
        <w:tabs>
          <w:tab w:val="left" w:pos="1134"/>
        </w:tabs>
        <w:ind w:left="0" w:firstLine="709"/>
        <w:jc w:val="both"/>
        <w:rPr>
          <w:sz w:val="28"/>
          <w:szCs w:val="28"/>
        </w:rPr>
      </w:pPr>
      <w:r>
        <w:rPr>
          <w:sz w:val="28"/>
          <w:szCs w:val="28"/>
        </w:rPr>
        <w:t>сохранение послеаварийной обстановки (по возможности);</w:t>
      </w:r>
    </w:p>
    <w:p w14:paraId="33593F77" w14:textId="77777777" w:rsidR="009349CB" w:rsidRDefault="00F449F3">
      <w:pPr>
        <w:widowControl w:val="0"/>
        <w:numPr>
          <w:ilvl w:val="0"/>
          <w:numId w:val="1"/>
        </w:numPr>
        <w:tabs>
          <w:tab w:val="left" w:pos="1134"/>
        </w:tabs>
        <w:ind w:left="0" w:firstLine="709"/>
        <w:jc w:val="both"/>
        <w:rPr>
          <w:sz w:val="28"/>
          <w:szCs w:val="28"/>
        </w:rPr>
      </w:pPr>
      <w:r>
        <w:rPr>
          <w:sz w:val="28"/>
          <w:szCs w:val="28"/>
        </w:rPr>
        <w:t xml:space="preserve">осмотр, фотографирование (при необходимости видеосъемка) </w:t>
      </w:r>
      <w:r>
        <w:rPr>
          <w:sz w:val="28"/>
          <w:szCs w:val="28"/>
        </w:rPr>
        <w:br/>
        <w:t xml:space="preserve">и описание объектов ТН [при необходимости составляются схемы </w:t>
      </w:r>
      <w:r>
        <w:rPr>
          <w:sz w:val="28"/>
          <w:szCs w:val="28"/>
        </w:rPr>
        <w:br/>
        <w:t xml:space="preserve">и эскизы места технологического нарушения (аварии), протокол осмотра места технологического нарушения (аварии)]. При этом фотографируются все повреждения оборудования с привязкой к диспетчерским наименованиям, общее расположение на территории места аварии, также на фотографии указывается дата съемки. Фотографии должны быть информативными </w:t>
      </w:r>
      <w:r>
        <w:rPr>
          <w:sz w:val="28"/>
          <w:szCs w:val="28"/>
        </w:rPr>
        <w:br/>
        <w:t>и достоверно фиксировать обстановку на месте аварии;</w:t>
      </w:r>
    </w:p>
    <w:p w14:paraId="01E497EB" w14:textId="77777777" w:rsidR="009349CB" w:rsidRDefault="00F449F3">
      <w:pPr>
        <w:widowControl w:val="0"/>
        <w:numPr>
          <w:ilvl w:val="0"/>
          <w:numId w:val="1"/>
        </w:numPr>
        <w:tabs>
          <w:tab w:val="left" w:pos="1134"/>
        </w:tabs>
        <w:ind w:left="0" w:firstLine="709"/>
        <w:jc w:val="both"/>
        <w:rPr>
          <w:sz w:val="28"/>
          <w:szCs w:val="28"/>
        </w:rPr>
      </w:pPr>
      <w:r>
        <w:rPr>
          <w:sz w:val="28"/>
          <w:szCs w:val="28"/>
        </w:rPr>
        <w:t>сбор необходимых данных из оперативных информационных комплексов, регистраторов аварийных событий, записей оперативных переговоров как в электронных формах, так и на бумажных носителях (зафиксированные в оперативных журналах), описание послеаварийного состояния накладок и указателей положения защит и блокировок, комплекта документации по техническому обслуживанию отказавшего (поврежденного) оборудования, других вещественных свидетельств нарушения;</w:t>
      </w:r>
    </w:p>
    <w:p w14:paraId="39A4C420" w14:textId="77777777" w:rsidR="009349CB" w:rsidRDefault="00F449F3">
      <w:pPr>
        <w:widowControl w:val="0"/>
        <w:numPr>
          <w:ilvl w:val="0"/>
          <w:numId w:val="1"/>
        </w:numPr>
        <w:tabs>
          <w:tab w:val="left" w:pos="1134"/>
        </w:tabs>
        <w:ind w:left="0" w:firstLine="709"/>
        <w:jc w:val="both"/>
        <w:rPr>
          <w:sz w:val="28"/>
          <w:szCs w:val="28"/>
        </w:rPr>
      </w:pPr>
      <w:r>
        <w:rPr>
          <w:sz w:val="28"/>
          <w:szCs w:val="28"/>
        </w:rPr>
        <w:t>опрос свидетелей (работников) ТН, руководителей подразделений, на объектах которых произошло ТН, оперативного персонала, а также получение объяснений (в письменной форме) опрошенных лиц;</w:t>
      </w:r>
    </w:p>
    <w:p w14:paraId="0104CA7C" w14:textId="77777777" w:rsidR="009349CB" w:rsidRDefault="00F449F3">
      <w:pPr>
        <w:widowControl w:val="0"/>
        <w:numPr>
          <w:ilvl w:val="0"/>
          <w:numId w:val="1"/>
        </w:numPr>
        <w:tabs>
          <w:tab w:val="left" w:pos="1134"/>
        </w:tabs>
        <w:ind w:left="0" w:firstLine="709"/>
        <w:jc w:val="both"/>
        <w:rPr>
          <w:sz w:val="28"/>
          <w:szCs w:val="28"/>
        </w:rPr>
      </w:pPr>
      <w:r>
        <w:rPr>
          <w:sz w:val="28"/>
          <w:szCs w:val="28"/>
        </w:rPr>
        <w:t>описание и анализ обстоятельств, хронологии событий ТН, в том числе предаварийного, аварийного и послеаварийного режимов;</w:t>
      </w:r>
    </w:p>
    <w:p w14:paraId="2FD8ACC6" w14:textId="77777777" w:rsidR="009349CB" w:rsidRDefault="00F449F3">
      <w:pPr>
        <w:widowControl w:val="0"/>
        <w:numPr>
          <w:ilvl w:val="0"/>
          <w:numId w:val="1"/>
        </w:numPr>
        <w:tabs>
          <w:tab w:val="left" w:pos="1134"/>
        </w:tabs>
        <w:ind w:left="0" w:firstLine="709"/>
        <w:jc w:val="both"/>
        <w:rPr>
          <w:sz w:val="28"/>
          <w:szCs w:val="28"/>
        </w:rPr>
      </w:pPr>
      <w:r>
        <w:rPr>
          <w:sz w:val="28"/>
          <w:szCs w:val="28"/>
        </w:rPr>
        <w:t xml:space="preserve">оценку выполнения персоналом сетевой организации (или </w:t>
      </w:r>
      <w:r>
        <w:rPr>
          <w:sz w:val="28"/>
          <w:szCs w:val="28"/>
        </w:rPr>
        <w:br/>
        <w:t>ее подразделений), в сетях которой произошло технологическое нарушение (авария), требований нормативных правовых актов в области электроэнергетики и требований промышленной безопасности, в том числе установленных правил и норм эксплуатации объектов электроэнергетики и (или) энергопринимающих установок, а также ведомственных (внутренних) технических стандартов (инструкций), регламентов;</w:t>
      </w:r>
    </w:p>
    <w:p w14:paraId="2668E47A" w14:textId="77777777" w:rsidR="009349CB" w:rsidRDefault="00F449F3">
      <w:pPr>
        <w:widowControl w:val="0"/>
        <w:numPr>
          <w:ilvl w:val="0"/>
          <w:numId w:val="1"/>
        </w:numPr>
        <w:tabs>
          <w:tab w:val="left" w:pos="1134"/>
        </w:tabs>
        <w:ind w:left="0" w:firstLine="709"/>
        <w:jc w:val="both"/>
        <w:rPr>
          <w:sz w:val="28"/>
          <w:szCs w:val="28"/>
        </w:rPr>
      </w:pPr>
      <w:r>
        <w:rPr>
          <w:sz w:val="28"/>
          <w:szCs w:val="28"/>
        </w:rPr>
        <w:t>фиксацию отчетных данных, в том числе фиксацию количества недоотпущенной электроэнергии потребителям и экономического ущерба (рассчитанных в соответствии с Методическими указаниями </w:t>
      </w:r>
      <w:hyperlink w:history="1">
        <w:r>
          <w:rPr>
            <w:rStyle w:val="af6"/>
            <w:sz w:val="28"/>
            <w:szCs w:val="28"/>
          </w:rPr>
          <w:t>[12]</w:t>
        </w:r>
      </w:hyperlink>
      <w:r>
        <w:rPr>
          <w:sz w:val="28"/>
          <w:szCs w:val="28"/>
        </w:rPr>
        <w:t>,</w:t>
      </w:r>
      <w:r>
        <w:rPr>
          <w:sz w:val="28"/>
          <w:szCs w:val="28"/>
          <w:lang w:val="en-US"/>
        </w:rPr>
        <w:t> </w:t>
      </w:r>
      <w:hyperlink w:history="1">
        <w:r>
          <w:rPr>
            <w:rStyle w:val="af6"/>
            <w:sz w:val="28"/>
            <w:szCs w:val="28"/>
          </w:rPr>
          <w:t>[13]</w:t>
        </w:r>
      </w:hyperlink>
      <w:r>
        <w:rPr>
          <w:sz w:val="28"/>
          <w:szCs w:val="28"/>
        </w:rPr>
        <w:t xml:space="preserve">), количества точек поставки, приборов учета, населенных пунктов, населения, оставшихся без электроснабжения, длительность перерыва электроснабжения </w:t>
      </w:r>
      <w:r>
        <w:rPr>
          <w:sz w:val="28"/>
          <w:szCs w:val="28"/>
        </w:rPr>
        <w:br/>
        <w:t>и ТН, время восстановления нормальной схемы;</w:t>
      </w:r>
    </w:p>
    <w:p w14:paraId="2111D24F" w14:textId="77777777" w:rsidR="009349CB" w:rsidRDefault="00F449F3">
      <w:pPr>
        <w:widowControl w:val="0"/>
        <w:numPr>
          <w:ilvl w:val="0"/>
          <w:numId w:val="1"/>
        </w:numPr>
        <w:tabs>
          <w:tab w:val="left" w:pos="1134"/>
        </w:tabs>
        <w:ind w:left="0" w:firstLine="709"/>
        <w:jc w:val="both"/>
        <w:rPr>
          <w:sz w:val="28"/>
          <w:szCs w:val="28"/>
        </w:rPr>
      </w:pPr>
      <w:r>
        <w:rPr>
          <w:sz w:val="28"/>
          <w:szCs w:val="28"/>
        </w:rPr>
        <w:t xml:space="preserve">выявление и анализ причин (в том числе ошибочных действий персонала), приведших к ТН. При этом поврежденные части (узлы) оборудования, отработавшие гарантийный срок, должны быть вскрыты. Разборка поврежденного оборудования или его частей должна по возможности </w:t>
      </w:r>
      <w:r>
        <w:rPr>
          <w:sz w:val="28"/>
          <w:szCs w:val="28"/>
        </w:rPr>
        <w:lastRenderedPageBreak/>
        <w:t xml:space="preserve">проводиться в присутствии шеф-инженера завода-изготовителя с применением видеосъемки. Для оборудования, находящегося на гарантии, выявление причин, приведших к ТН производится с учетом требований, изложенных </w:t>
      </w:r>
      <w:r>
        <w:rPr>
          <w:sz w:val="28"/>
          <w:szCs w:val="28"/>
        </w:rPr>
        <w:br/>
        <w:t xml:space="preserve">в гарантийных обязательствах соответствующих инструкций по эксплуатации </w:t>
      </w:r>
      <w:r>
        <w:rPr>
          <w:sz w:val="28"/>
          <w:szCs w:val="28"/>
        </w:rPr>
        <w:br/>
        <w:t>и договоров;</w:t>
      </w:r>
    </w:p>
    <w:p w14:paraId="43BDE273" w14:textId="77777777" w:rsidR="009349CB" w:rsidRDefault="00F449F3">
      <w:pPr>
        <w:widowControl w:val="0"/>
        <w:numPr>
          <w:ilvl w:val="0"/>
          <w:numId w:val="1"/>
        </w:numPr>
        <w:tabs>
          <w:tab w:val="left" w:pos="1134"/>
        </w:tabs>
        <w:ind w:left="0" w:firstLine="709"/>
        <w:jc w:val="both"/>
        <w:rPr>
          <w:sz w:val="28"/>
          <w:szCs w:val="28"/>
        </w:rPr>
      </w:pPr>
      <w:r>
        <w:rPr>
          <w:sz w:val="28"/>
          <w:szCs w:val="28"/>
        </w:rPr>
        <w:t xml:space="preserve">выявление сопутствующих причин и характера повреждений электросетевых объектов (узлов), приведших к ТН. При этом должны быть выявлены и описаны все сопутствующие обстоятельства, приведшие </w:t>
      </w:r>
      <w:r>
        <w:rPr>
          <w:sz w:val="28"/>
          <w:szCs w:val="28"/>
        </w:rPr>
        <w:br/>
        <w:t>к возникновению причин ТН;</w:t>
      </w:r>
    </w:p>
    <w:p w14:paraId="66A52B62" w14:textId="77777777" w:rsidR="009349CB" w:rsidRDefault="00F449F3">
      <w:pPr>
        <w:widowControl w:val="0"/>
        <w:numPr>
          <w:ilvl w:val="0"/>
          <w:numId w:val="1"/>
        </w:numPr>
        <w:tabs>
          <w:tab w:val="left" w:pos="1134"/>
        </w:tabs>
        <w:ind w:left="0" w:firstLine="709"/>
        <w:jc w:val="both"/>
        <w:rPr>
          <w:sz w:val="28"/>
          <w:szCs w:val="28"/>
        </w:rPr>
      </w:pPr>
      <w:r>
        <w:rPr>
          <w:sz w:val="28"/>
          <w:szCs w:val="28"/>
        </w:rPr>
        <w:t xml:space="preserve">выявление и описание причин превышения допустимой длительности прекращения электроснабжения в результате ТН «не более 24 часов подряд», согласно </w:t>
      </w:r>
      <w:hyperlink w:history="1">
        <w:r>
          <w:rPr>
            <w:rStyle w:val="af6"/>
            <w:sz w:val="28"/>
            <w:szCs w:val="28"/>
          </w:rPr>
          <w:t xml:space="preserve">пункту 31(6) Правил недискриминационного доступа к услугам </w:t>
        </w:r>
        <w:r w:rsidR="005C4021">
          <w:rPr>
            <w:rStyle w:val="af6"/>
            <w:sz w:val="28"/>
            <w:szCs w:val="28"/>
          </w:rPr>
          <w:br/>
        </w:r>
        <w:r>
          <w:rPr>
            <w:rStyle w:val="af6"/>
            <w:sz w:val="28"/>
            <w:szCs w:val="28"/>
          </w:rPr>
          <w:t>по передаче электрической энергии и оказания этих услуг, утвержденных постановлением Правительства Российской Федерации от 27.12.2004 № 861</w:t>
        </w:r>
      </w:hyperlink>
      <w:r>
        <w:rPr>
          <w:sz w:val="28"/>
          <w:szCs w:val="28"/>
        </w:rPr>
        <w:t>);</w:t>
      </w:r>
    </w:p>
    <w:p w14:paraId="697E296A" w14:textId="77777777" w:rsidR="009349CB" w:rsidRDefault="00F449F3">
      <w:pPr>
        <w:widowControl w:val="0"/>
        <w:numPr>
          <w:ilvl w:val="0"/>
          <w:numId w:val="1"/>
        </w:numPr>
        <w:tabs>
          <w:tab w:val="left" w:pos="1134"/>
        </w:tabs>
        <w:ind w:left="0" w:firstLine="709"/>
        <w:jc w:val="both"/>
        <w:rPr>
          <w:sz w:val="28"/>
          <w:szCs w:val="28"/>
        </w:rPr>
      </w:pPr>
      <w:r>
        <w:rPr>
          <w:sz w:val="28"/>
          <w:szCs w:val="28"/>
        </w:rPr>
        <w:t>выявление и описание причин нарушения срока предоставления информации об отключениях, вызвавших прекращение электроснабжения потребителей, в КС Надежность;</w:t>
      </w:r>
    </w:p>
    <w:p w14:paraId="2807A70B" w14:textId="77777777" w:rsidR="009349CB" w:rsidRDefault="00F449F3">
      <w:pPr>
        <w:widowControl w:val="0"/>
        <w:numPr>
          <w:ilvl w:val="0"/>
          <w:numId w:val="1"/>
        </w:numPr>
        <w:tabs>
          <w:tab w:val="left" w:pos="1134"/>
        </w:tabs>
        <w:ind w:left="0" w:firstLine="709"/>
        <w:jc w:val="both"/>
        <w:rPr>
          <w:sz w:val="28"/>
          <w:szCs w:val="28"/>
        </w:rPr>
      </w:pPr>
      <w:r>
        <w:rPr>
          <w:sz w:val="28"/>
          <w:szCs w:val="28"/>
        </w:rPr>
        <w:t xml:space="preserve">классификацию каждого нарушения по учетным признакам </w:t>
      </w:r>
      <w:r>
        <w:rPr>
          <w:sz w:val="28"/>
          <w:szCs w:val="28"/>
        </w:rPr>
        <w:br/>
        <w:t>и признакам причин в соответствии с требованиями к порядку заполнения Акта расследования причин аварии;</w:t>
      </w:r>
    </w:p>
    <w:p w14:paraId="48A01B2D" w14:textId="77777777" w:rsidR="009349CB" w:rsidRDefault="00F449F3">
      <w:pPr>
        <w:widowControl w:val="0"/>
        <w:numPr>
          <w:ilvl w:val="0"/>
          <w:numId w:val="1"/>
        </w:numPr>
        <w:tabs>
          <w:tab w:val="left" w:pos="1134"/>
        </w:tabs>
        <w:ind w:left="0" w:firstLine="709"/>
        <w:jc w:val="both"/>
        <w:rPr>
          <w:sz w:val="28"/>
          <w:szCs w:val="28"/>
        </w:rPr>
      </w:pPr>
      <w:r>
        <w:rPr>
          <w:sz w:val="28"/>
          <w:szCs w:val="28"/>
        </w:rPr>
        <w:t>разработку мероприятий, направленных на ликвидацию последствий ТН, устранение причин его (ее) возникновения и предотвращение подобных событий, мероприятий по снижению времени восстановления электроснабжения потребителей (при перерывах электроснабжения потребителей более 24 часов подряд), с указанием сроков и лиц, ответственных за их выполнение;</w:t>
      </w:r>
    </w:p>
    <w:p w14:paraId="413F6072" w14:textId="77777777" w:rsidR="009349CB" w:rsidRDefault="00F449F3">
      <w:pPr>
        <w:widowControl w:val="0"/>
        <w:numPr>
          <w:ilvl w:val="0"/>
          <w:numId w:val="1"/>
        </w:numPr>
        <w:tabs>
          <w:tab w:val="left" w:pos="1134"/>
        </w:tabs>
        <w:ind w:left="0" w:firstLine="709"/>
        <w:jc w:val="both"/>
        <w:rPr>
          <w:sz w:val="28"/>
          <w:szCs w:val="28"/>
        </w:rPr>
      </w:pPr>
      <w:r>
        <w:rPr>
          <w:sz w:val="28"/>
          <w:szCs w:val="28"/>
        </w:rPr>
        <w:t>оформление Акта расследования причин аварии.</w:t>
      </w:r>
    </w:p>
    <w:p w14:paraId="3763B9C0" w14:textId="77777777" w:rsidR="009349CB" w:rsidRDefault="00F449F3">
      <w:pPr>
        <w:ind w:firstLine="709"/>
        <w:jc w:val="both"/>
        <w:rPr>
          <w:sz w:val="28"/>
          <w:szCs w:val="28"/>
        </w:rPr>
      </w:pPr>
      <w:r>
        <w:rPr>
          <w:sz w:val="28"/>
          <w:szCs w:val="28"/>
        </w:rPr>
        <w:t>7.18.1.3. Для отключений электросетевых объектов распределительной сети напряжением до 1 кВ (в том числе сетей уличного освещения), не сопровождающихся повреждением оборудования, либо сопровождающихся только перегоранием плавких вставок в ТП, отключений, удовлетворяющих требованиям пункта </w:t>
      </w:r>
      <w:hyperlink w:history="1">
        <w:r>
          <w:rPr>
            <w:rStyle w:val="af6"/>
            <w:sz w:val="28"/>
            <w:szCs w:val="28"/>
          </w:rPr>
          <w:t>4.7</w:t>
        </w:r>
      </w:hyperlink>
      <w:r>
        <w:rPr>
          <w:sz w:val="28"/>
          <w:szCs w:val="28"/>
        </w:rPr>
        <w:t xml:space="preserve"> настоящего Порядка, и отключений с успешным АПВ электросетевого оборудования подстанций и ЛЭП в сети 3-35 кВ </w:t>
      </w:r>
      <w:r w:rsidR="005C4021">
        <w:rPr>
          <w:sz w:val="28"/>
          <w:szCs w:val="28"/>
        </w:rPr>
        <w:br/>
      </w:r>
      <w:r>
        <w:rPr>
          <w:sz w:val="28"/>
          <w:szCs w:val="28"/>
        </w:rPr>
        <w:t xml:space="preserve">без повреждений, допускается применение упрощенного порядка расследования. </w:t>
      </w:r>
    </w:p>
    <w:p w14:paraId="07D9C768" w14:textId="77777777" w:rsidR="009349CB" w:rsidRDefault="00F449F3">
      <w:pPr>
        <w:ind w:firstLine="709"/>
        <w:jc w:val="both"/>
        <w:rPr>
          <w:sz w:val="28"/>
          <w:szCs w:val="28"/>
        </w:rPr>
      </w:pPr>
      <w:r>
        <w:rPr>
          <w:sz w:val="28"/>
          <w:szCs w:val="28"/>
        </w:rPr>
        <w:t xml:space="preserve">Упрощенный порядок расследования исключает необходимость создания комиссии. Информация о хронологии, причинах и последствиях ТН, а также мероприятия фиксируются в Акте расследования причин аварии работником, ответственным за оформление акта. Перечень мероприятий, направленных </w:t>
      </w:r>
      <w:r>
        <w:rPr>
          <w:sz w:val="28"/>
          <w:szCs w:val="28"/>
        </w:rPr>
        <w:br/>
        <w:t>на предотвращение подобных событий, и сроки их реализации устанавливаются главным инженером эксплуатирующей организации (ПМЭС, филиал, ПО, РЭС).</w:t>
      </w:r>
    </w:p>
    <w:p w14:paraId="48C38D4A" w14:textId="77777777" w:rsidR="009349CB" w:rsidRDefault="00F449F3">
      <w:pPr>
        <w:widowControl w:val="0"/>
        <w:tabs>
          <w:tab w:val="left" w:pos="1418"/>
        </w:tabs>
        <w:ind w:firstLine="709"/>
        <w:jc w:val="both"/>
        <w:rPr>
          <w:sz w:val="28"/>
          <w:szCs w:val="28"/>
        </w:rPr>
      </w:pPr>
      <w:r>
        <w:rPr>
          <w:sz w:val="28"/>
          <w:szCs w:val="28"/>
        </w:rPr>
        <w:t xml:space="preserve">7.18.1.4. В случаях, указанных в пункте </w:t>
      </w:r>
      <w:hyperlink w:history="1">
        <w:r>
          <w:rPr>
            <w:rStyle w:val="af6"/>
            <w:sz w:val="28"/>
            <w:szCs w:val="28"/>
          </w:rPr>
          <w:t>7.18.1.</w:t>
        </w:r>
      </w:hyperlink>
      <w:r>
        <w:rPr>
          <w:rStyle w:val="af6"/>
          <w:sz w:val="28"/>
          <w:szCs w:val="28"/>
        </w:rPr>
        <w:t>3</w:t>
      </w:r>
      <w:r>
        <w:rPr>
          <w:sz w:val="28"/>
          <w:szCs w:val="28"/>
        </w:rPr>
        <w:t xml:space="preserve"> настоящего Порядка, необходимость расследования ТН комиссией филиала с оформлением </w:t>
      </w:r>
      <w:r>
        <w:rPr>
          <w:sz w:val="28"/>
          <w:szCs w:val="28"/>
        </w:rPr>
        <w:lastRenderedPageBreak/>
        <w:t>результатов расследования Актом расследования причин аварии установленной формы определяется решением главного инженера эксплуатирующей организации (ПМЭС, филиал, ПО, РЭС ). В остальных случаях информация об указанных ТН фиксируется в электронной форме Акта расследования причин аварии в ПК Аварийность без оформления бумажной версии акта.</w:t>
      </w:r>
    </w:p>
    <w:p w14:paraId="111025AE" w14:textId="77777777" w:rsidR="009349CB" w:rsidRDefault="00F449F3">
      <w:pPr>
        <w:widowControl w:val="0"/>
        <w:numPr>
          <w:ilvl w:val="1"/>
          <w:numId w:val="35"/>
        </w:numPr>
        <w:tabs>
          <w:tab w:val="left" w:pos="1276"/>
        </w:tabs>
        <w:ind w:left="0" w:firstLine="709"/>
        <w:jc w:val="both"/>
        <w:rPr>
          <w:sz w:val="28"/>
          <w:szCs w:val="28"/>
        </w:rPr>
      </w:pPr>
      <w:r>
        <w:rPr>
          <w:sz w:val="28"/>
          <w:szCs w:val="28"/>
        </w:rPr>
        <w:t xml:space="preserve">Данные по аварийности в случаях, указанных в пунктах </w:t>
      </w:r>
      <w:hyperlink w:history="1">
        <w:r>
          <w:rPr>
            <w:rStyle w:val="af6"/>
            <w:sz w:val="28"/>
            <w:szCs w:val="28"/>
          </w:rPr>
          <w:t>7.18.1.</w:t>
        </w:r>
      </w:hyperlink>
      <w:r>
        <w:rPr>
          <w:rStyle w:val="af6"/>
          <w:sz w:val="28"/>
          <w:szCs w:val="28"/>
        </w:rPr>
        <w:t>3</w:t>
      </w:r>
      <w:r>
        <w:rPr>
          <w:sz w:val="28"/>
          <w:szCs w:val="28"/>
        </w:rPr>
        <w:t>, </w:t>
      </w:r>
      <w:hyperlink w:history="1">
        <w:r>
          <w:rPr>
            <w:rStyle w:val="af6"/>
            <w:sz w:val="28"/>
            <w:szCs w:val="28"/>
          </w:rPr>
          <w:t>7.18.</w:t>
        </w:r>
      </w:hyperlink>
      <w:r>
        <w:rPr>
          <w:rStyle w:val="af6"/>
          <w:sz w:val="28"/>
          <w:szCs w:val="28"/>
        </w:rPr>
        <w:t>1.4</w:t>
      </w:r>
      <w:r>
        <w:rPr>
          <w:sz w:val="28"/>
          <w:szCs w:val="28"/>
        </w:rPr>
        <w:t xml:space="preserve"> настоящего Порядка, подлежат обязательному учету в составе общей статистики аварийности филиала, ДО ПАО «Россети», если иное </w:t>
      </w:r>
      <w:r>
        <w:rPr>
          <w:sz w:val="28"/>
          <w:szCs w:val="28"/>
        </w:rPr>
        <w:br/>
        <w:t>не оговорено в пояснениях к заполнению отчетных форм.</w:t>
      </w:r>
    </w:p>
    <w:p w14:paraId="338236DD" w14:textId="77777777" w:rsidR="009349CB" w:rsidRDefault="00F449F3">
      <w:pPr>
        <w:widowControl w:val="0"/>
        <w:numPr>
          <w:ilvl w:val="1"/>
          <w:numId w:val="35"/>
        </w:numPr>
        <w:tabs>
          <w:tab w:val="left" w:pos="1276"/>
        </w:tabs>
        <w:ind w:left="0" w:firstLine="709"/>
        <w:jc w:val="both"/>
        <w:rPr>
          <w:sz w:val="28"/>
          <w:szCs w:val="28"/>
        </w:rPr>
      </w:pPr>
      <w:r>
        <w:rPr>
          <w:sz w:val="28"/>
          <w:szCs w:val="28"/>
        </w:rPr>
        <w:t>Требования к порядку оформления Актов расследования причин аварий, указанных в пунктах </w:t>
      </w:r>
      <w:hyperlink w:history="1">
        <w:r>
          <w:rPr>
            <w:rStyle w:val="af6"/>
            <w:sz w:val="28"/>
            <w:szCs w:val="28"/>
          </w:rPr>
          <w:t>5.2</w:t>
        </w:r>
      </w:hyperlink>
      <w:r>
        <w:rPr>
          <w:sz w:val="28"/>
          <w:szCs w:val="28"/>
        </w:rPr>
        <w:t>, </w:t>
      </w:r>
      <w:hyperlink w:history="1">
        <w:r>
          <w:rPr>
            <w:rStyle w:val="af6"/>
            <w:sz w:val="28"/>
            <w:szCs w:val="28"/>
          </w:rPr>
          <w:t>5.3</w:t>
        </w:r>
      </w:hyperlink>
      <w:r>
        <w:rPr>
          <w:sz w:val="28"/>
          <w:szCs w:val="28"/>
        </w:rPr>
        <w:t xml:space="preserve"> настоящего Порядка</w:t>
      </w:r>
    </w:p>
    <w:p w14:paraId="257F8E09"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 xml:space="preserve">Акт расследования причин аварии оформляется комиссией филиала ПАО «Россети» / филиала ДО ПАО «Россети» в ПК Аварийность, учитывающем единые для филиалов и ДО ПАО «Россети» требования </w:t>
      </w:r>
      <w:r>
        <w:rPr>
          <w:sz w:val="28"/>
          <w:szCs w:val="28"/>
        </w:rPr>
        <w:br/>
        <w:t>по форматам, содержанию и отчетам данных.</w:t>
      </w:r>
    </w:p>
    <w:p w14:paraId="2978A944"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Для расследования причин ТН, затронувшего электросетевые объекты, эксплуатируемые несколькими филиалами ПАО «Россети», филиалами ДО ПАО «Россети» (ПО, РЭС), оформляется общий Акт расследования причин аварии с указанием учетных признаков и классификационных признаков причин по каждому филиалу ПАО «Россети» / филиалу ДО ПАО «Россети» (ПО, РЭС).</w:t>
      </w:r>
    </w:p>
    <w:p w14:paraId="15025FCF"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Для расследования причин ТН на оборудовании (устройствах) СДТУ, обусловленного потерей внешнего электропитания узла связи/комплектов ТМ, ССПИ, АСУТП в состав комиссии по расследованию включаются также работники структурных подразделений по организации эксплуатации оборудования ПС, а также оперативно-технологического управления, а в случае нарушения работы СДТУ, вызванного повреждением ЛЭП – еще и структурного подразделения по организации эксплуатации ЛЭП.</w:t>
      </w:r>
    </w:p>
    <w:p w14:paraId="17225454"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 xml:space="preserve">При организации расследования причин ТН, произошедшего на объектах нескольких субъектов электроэнергетики Акты расследования причин аварии, в зависимости от наличия взаимосвязи между повреждениями (отказами) электросетевых объектов разных субъектов электроэнергетики, могут оформляться, как отдельно по каждому субъекту электроэнергетики, так и совместными комиссиями, за исключением отключений оборудования схем </w:t>
      </w:r>
      <w:r>
        <w:rPr>
          <w:sz w:val="28"/>
          <w:szCs w:val="28"/>
        </w:rPr>
        <w:br/>
        <w:t>и установок ПГ. Совместная комиссия по расследованию создается субъектом электроэнергетики, на объекте которого произошли отказы, повреждения, либо в зоне чьей эксплуатационной ответственности установлено приборами ОМП расчетное место короткого замыкания, либо по взаимной договоренности субъектов электроэнергетики.</w:t>
      </w:r>
    </w:p>
    <w:p w14:paraId="1B09E2F9" w14:textId="77777777" w:rsidR="009349CB" w:rsidRDefault="00F449F3">
      <w:pPr>
        <w:widowControl w:val="0"/>
        <w:ind w:firstLine="709"/>
        <w:jc w:val="both"/>
        <w:rPr>
          <w:sz w:val="28"/>
          <w:szCs w:val="28"/>
        </w:rPr>
      </w:pPr>
      <w:r>
        <w:rPr>
          <w:sz w:val="28"/>
          <w:szCs w:val="28"/>
        </w:rPr>
        <w:t xml:space="preserve">При организации расследования причин ТН совместной комиссией субъектов электроэнергетики, с учётом требований пункта </w:t>
      </w:r>
      <w:hyperlink w:history="1">
        <w:r>
          <w:rPr>
            <w:rStyle w:val="af6"/>
            <w:sz w:val="28"/>
            <w:szCs w:val="28"/>
          </w:rPr>
          <w:t>7.5</w:t>
        </w:r>
      </w:hyperlink>
      <w:r>
        <w:rPr>
          <w:sz w:val="28"/>
          <w:szCs w:val="28"/>
        </w:rPr>
        <w:t xml:space="preserve">, Акт расследования причин аварии должен учитывать детализацию информации, указанной в подпунктах «з»-«н», «п», «с», «у», «ф» пункта </w:t>
      </w:r>
      <w:hyperlink w:history="1">
        <w:r>
          <w:rPr>
            <w:rStyle w:val="af6"/>
            <w:sz w:val="28"/>
            <w:szCs w:val="28"/>
          </w:rPr>
          <w:t>7.20.9</w:t>
        </w:r>
      </w:hyperlink>
      <w:r>
        <w:rPr>
          <w:sz w:val="28"/>
          <w:szCs w:val="28"/>
        </w:rPr>
        <w:t xml:space="preserve"> настоящего Порядка, в отношении каждой из организаций, на объектах которых произошло </w:t>
      </w:r>
      <w:r>
        <w:rPr>
          <w:sz w:val="28"/>
          <w:szCs w:val="28"/>
        </w:rPr>
        <w:lastRenderedPageBreak/>
        <w:t>ТН. Учет таких актов осуществляется во всех субъектах электроэнергетики, по которым выявлены причины возникновения ТН или его развития.</w:t>
      </w:r>
    </w:p>
    <w:p w14:paraId="655536BB" w14:textId="77777777" w:rsidR="009349CB" w:rsidRDefault="00F449F3">
      <w:pPr>
        <w:widowControl w:val="0"/>
        <w:ind w:firstLine="709"/>
        <w:jc w:val="both"/>
        <w:rPr>
          <w:spacing w:val="-6"/>
          <w:sz w:val="28"/>
          <w:szCs w:val="28"/>
        </w:rPr>
      </w:pPr>
      <w:r>
        <w:rPr>
          <w:spacing w:val="-6"/>
          <w:sz w:val="28"/>
          <w:szCs w:val="28"/>
        </w:rPr>
        <w:t>При одновременном отключении ВЛ и их установок ПГ, в случаях если установка ПГ и ВЛ эксплуатируются разными филиалами ПАО «Россети», филиалами ДО ПАО «Россети», расследование причин ТН организуется комиссией филиала, в зоне чьей эксплуатационной ответственности находится ВЛ, с участием представителя филиала, эксплуатирующего оборудование схемы ПГ.</w:t>
      </w:r>
    </w:p>
    <w:p w14:paraId="1121A0B1"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Отключения,</w:t>
      </w:r>
      <w:r>
        <w:rPr>
          <w:rFonts w:eastAsia="Calibri"/>
          <w:sz w:val="28"/>
          <w:szCs w:val="28"/>
        </w:rPr>
        <w:t xml:space="preserve"> произошедшие одновременно в условиях воздействия (в течение времени, не превышающего 2 суток) природно-климатических явлений (сильный ветер, гололедно-изморозевые отложения, замерзающие дожди, атмосферные перенапряжения и т.п.) с параметрами близкими или превышающими расчетные значения, определенные проектом, или воздействия непреодолимой силы (сели, оползни, паводки, наводнения, половодье, природные пожары, землетрясения и т.п.), двух и более электросетевых объектов оформляются одним Актом расследования причин аварии. При этом в зависимости от состава комиссии по расследованию причин ТН, отключения объединяются по географическому признаку (субъекту Российской Федерации), в том числе по принадлежности к одному структурному подразделению: РЭС, ПО, ПМЭС, филиал ДО ПАО «Россети» </w:t>
      </w:r>
      <w:r>
        <w:rPr>
          <w:rFonts w:eastAsia="Calibri"/>
          <w:sz w:val="28"/>
          <w:szCs w:val="28"/>
        </w:rPr>
        <w:br/>
        <w:t xml:space="preserve">и (или) по уровню напряжения: 0,4 кВ, 3-10 кВ, 35-110 кВ, 220 кВ и выше). </w:t>
      </w:r>
      <w:r>
        <w:rPr>
          <w:rFonts w:eastAsia="Calibri"/>
          <w:sz w:val="28"/>
          <w:szCs w:val="28"/>
        </w:rPr>
        <w:br/>
        <w:t>В указанных случаях в разделе «Описательный блок» Акта расследования причин аварии в хронологическом порядке фиксируются сведения по всем произошедшим аварийным отключениям объектов электросетевого хозяйства.</w:t>
      </w:r>
    </w:p>
    <w:p w14:paraId="521E6A56" w14:textId="77777777" w:rsidR="009349CB" w:rsidRDefault="00F449F3">
      <w:pPr>
        <w:widowControl w:val="0"/>
        <w:jc w:val="both"/>
        <w:rPr>
          <w:sz w:val="28"/>
          <w:szCs w:val="28"/>
        </w:rPr>
      </w:pPr>
      <w:r>
        <w:rPr>
          <w:rFonts w:eastAsia="Calibri"/>
          <w:sz w:val="28"/>
          <w:szCs w:val="28"/>
          <w:lang w:eastAsia="en-US"/>
        </w:rPr>
        <w:tab/>
        <w:t>Отключения бесхозяйных объектов электросетевого хозяйства рекомендуется оформлять филиалам ДО ПАО «Россети» (ПО, РЭС) отдельным Актом расследования причин аварии.</w:t>
      </w:r>
    </w:p>
    <w:p w14:paraId="73E23C62"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 xml:space="preserve">Многократные (более 1 раза) аварийные отключения одной ЛЭП с успешным АПВ, РПВ, произошедшие в течение 24 часов, </w:t>
      </w:r>
      <w:r>
        <w:rPr>
          <w:sz w:val="28"/>
          <w:szCs w:val="28"/>
        </w:rPr>
        <w:br/>
        <w:t>и отключения по неотложным заявкам для устранения причин этих отключений, выявленных в ходе проведения послеаварийного осмотра, подлежат оформлению одним Актом расследования причин аварии и учитываются как одно ТН.</w:t>
      </w:r>
    </w:p>
    <w:p w14:paraId="49335EF5" w14:textId="77777777" w:rsidR="009349CB" w:rsidRDefault="00F449F3">
      <w:pPr>
        <w:widowControl w:val="0"/>
        <w:ind w:firstLine="709"/>
        <w:jc w:val="both"/>
        <w:rPr>
          <w:sz w:val="28"/>
          <w:szCs w:val="28"/>
        </w:rPr>
      </w:pPr>
      <w:r>
        <w:rPr>
          <w:sz w:val="28"/>
          <w:szCs w:val="28"/>
        </w:rPr>
        <w:t xml:space="preserve">При этом в разделе «Описательный блок» Акта расследования причин аварии в хронологическом порядке указываются сведения о всех произошедших в указанный период времени отключений ЛЭП. Выявленные </w:t>
      </w:r>
      <w:r>
        <w:rPr>
          <w:sz w:val="28"/>
          <w:szCs w:val="28"/>
        </w:rPr>
        <w:br/>
        <w:t xml:space="preserve">при расследовании нарушения требований нормативных правовых актов, причины возникновения ТН, ее развития (в случае, если отключения ЛЭП происходили по разным причинам) и недостатки, а также сведения </w:t>
      </w:r>
      <w:r>
        <w:rPr>
          <w:sz w:val="28"/>
          <w:szCs w:val="28"/>
        </w:rPr>
        <w:br/>
        <w:t>о повреждениях объектов электроэнергетики и необходимые противоаварийные мероприятия указываются в соответствующих разделах Акта расследования причин аварии по каждому аварийному отключению данной ЛЭП.</w:t>
      </w:r>
    </w:p>
    <w:p w14:paraId="52CEB173"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 xml:space="preserve">Нарушения в работе СДТУ, соответствующие критериям </w:t>
      </w:r>
      <w:hyperlink w:history="1">
        <w:r>
          <w:rPr>
            <w:rStyle w:val="af6"/>
            <w:sz w:val="28"/>
            <w:szCs w:val="28"/>
          </w:rPr>
          <w:t>подпункта «в» пункта 4.3.4</w:t>
        </w:r>
      </w:hyperlink>
      <w:r>
        <w:rPr>
          <w:sz w:val="28"/>
          <w:szCs w:val="28"/>
        </w:rPr>
        <w:t xml:space="preserve"> настоящего Порядка, с длительностью до 1 часа </w:t>
      </w:r>
      <w:r>
        <w:rPr>
          <w:sz w:val="28"/>
          <w:szCs w:val="28"/>
        </w:rPr>
        <w:lastRenderedPageBreak/>
        <w:t>классифицируются в соответствии с признаком 3.3 пункта </w:t>
      </w:r>
      <w:hyperlink w:history="1">
        <w:r>
          <w:rPr>
            <w:rStyle w:val="af6"/>
            <w:sz w:val="28"/>
            <w:szCs w:val="28"/>
          </w:rPr>
          <w:t>5.3</w:t>
        </w:r>
      </w:hyperlink>
      <w:r>
        <w:rPr>
          <w:sz w:val="28"/>
          <w:szCs w:val="28"/>
        </w:rPr>
        <w:t xml:space="preserve"> настоящего Порядка («Нарушение работы СДТУ»), с длительностью более 1 часа – в соответствии с признаком</w:t>
      </w:r>
      <w:r>
        <w:rPr>
          <w:sz w:val="28"/>
          <w:szCs w:val="28"/>
          <w:lang w:val="en-US"/>
        </w:rPr>
        <w:t> </w:t>
      </w:r>
      <w:r>
        <w:rPr>
          <w:sz w:val="28"/>
          <w:szCs w:val="28"/>
        </w:rPr>
        <w:t>2.6 пункта</w:t>
      </w:r>
      <w:r>
        <w:rPr>
          <w:sz w:val="28"/>
          <w:szCs w:val="28"/>
          <w:lang w:val="en-US"/>
        </w:rPr>
        <w:t> </w:t>
      </w:r>
      <w:hyperlink w:history="1">
        <w:r>
          <w:rPr>
            <w:rStyle w:val="af6"/>
            <w:sz w:val="28"/>
            <w:szCs w:val="28"/>
          </w:rPr>
          <w:t>5.2</w:t>
        </w:r>
      </w:hyperlink>
      <w:r>
        <w:rPr>
          <w:sz w:val="28"/>
          <w:szCs w:val="28"/>
        </w:rPr>
        <w:t xml:space="preserve"> настоящего Порядка («Нарушение, приводящее к потере управляемости объекта электроэнергетики (потеря питания собственных нужд, оперативного тока, давления в магистралях сжатого воздуха, систем управления оборудованием) продолжительностью 1 час и более»).</w:t>
      </w:r>
    </w:p>
    <w:p w14:paraId="5E7A5773"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В текстовую часть Акта расследования причин аварии включаются краткие и существенные сведения о ТН.</w:t>
      </w:r>
    </w:p>
    <w:p w14:paraId="1679CC58"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 xml:space="preserve">Акт расследования причин аварии, в </w:t>
      </w:r>
      <w:r>
        <w:rPr>
          <w:color w:val="000000" w:themeColor="text1"/>
          <w:sz w:val="28"/>
          <w:szCs w:val="28"/>
        </w:rPr>
        <w:t>форме расширенного акта расследования причин аварии в электросетевом комплексе [11]</w:t>
      </w:r>
      <w:r>
        <w:rPr>
          <w:sz w:val="28"/>
          <w:szCs w:val="28"/>
        </w:rPr>
        <w:t>, с учетом приложений содержит следующую информацию:</w:t>
      </w:r>
    </w:p>
    <w:p w14:paraId="59A0FF38" w14:textId="77777777" w:rsidR="009349CB" w:rsidRDefault="00F449F3">
      <w:pPr>
        <w:widowControl w:val="0"/>
        <w:numPr>
          <w:ilvl w:val="3"/>
          <w:numId w:val="3"/>
        </w:numPr>
        <w:tabs>
          <w:tab w:val="left" w:pos="1134"/>
        </w:tabs>
        <w:ind w:left="0" w:firstLine="709"/>
        <w:jc w:val="both"/>
        <w:rPr>
          <w:sz w:val="28"/>
          <w:szCs w:val="28"/>
        </w:rPr>
      </w:pPr>
      <w:r>
        <w:rPr>
          <w:sz w:val="28"/>
          <w:szCs w:val="28"/>
        </w:rPr>
        <w:t>уникальный код эксплуатирующих организаций или их структурных подразделений, на объектах которых произошло ТН;</w:t>
      </w:r>
    </w:p>
    <w:p w14:paraId="106BEA7A" w14:textId="77777777" w:rsidR="009349CB" w:rsidRDefault="00F449F3">
      <w:pPr>
        <w:widowControl w:val="0"/>
        <w:numPr>
          <w:ilvl w:val="3"/>
          <w:numId w:val="3"/>
        </w:numPr>
        <w:tabs>
          <w:tab w:val="left" w:pos="1134"/>
        </w:tabs>
        <w:ind w:left="0" w:firstLine="709"/>
        <w:jc w:val="both"/>
        <w:rPr>
          <w:sz w:val="28"/>
          <w:szCs w:val="28"/>
        </w:rPr>
      </w:pPr>
      <w:r>
        <w:rPr>
          <w:sz w:val="28"/>
          <w:szCs w:val="28"/>
        </w:rPr>
        <w:t>учетные признаки ТН;</w:t>
      </w:r>
    </w:p>
    <w:p w14:paraId="170F09B6" w14:textId="77777777" w:rsidR="009349CB" w:rsidRDefault="00F449F3">
      <w:pPr>
        <w:widowControl w:val="0"/>
        <w:numPr>
          <w:ilvl w:val="3"/>
          <w:numId w:val="3"/>
        </w:numPr>
        <w:tabs>
          <w:tab w:val="left" w:pos="1134"/>
        </w:tabs>
        <w:ind w:left="0" w:firstLine="709"/>
        <w:jc w:val="both"/>
        <w:rPr>
          <w:sz w:val="28"/>
          <w:szCs w:val="28"/>
        </w:rPr>
      </w:pPr>
      <w:r>
        <w:rPr>
          <w:sz w:val="28"/>
          <w:szCs w:val="28"/>
        </w:rPr>
        <w:t>год, месяц, день, час и минуты возникновения ТН;</w:t>
      </w:r>
    </w:p>
    <w:p w14:paraId="36F45838" w14:textId="77777777" w:rsidR="009349CB" w:rsidRDefault="00F449F3">
      <w:pPr>
        <w:widowControl w:val="0"/>
        <w:numPr>
          <w:ilvl w:val="3"/>
          <w:numId w:val="3"/>
        </w:numPr>
        <w:tabs>
          <w:tab w:val="left" w:pos="1134"/>
        </w:tabs>
        <w:ind w:left="0" w:firstLine="709"/>
        <w:jc w:val="both"/>
        <w:rPr>
          <w:sz w:val="28"/>
          <w:szCs w:val="28"/>
        </w:rPr>
      </w:pPr>
      <w:r>
        <w:rPr>
          <w:sz w:val="28"/>
          <w:szCs w:val="28"/>
        </w:rPr>
        <w:t>год, месяц, день, час и минуты прекращения передачи электрической энергии;</w:t>
      </w:r>
    </w:p>
    <w:p w14:paraId="56E932A9" w14:textId="77777777" w:rsidR="009349CB" w:rsidRDefault="00F449F3">
      <w:pPr>
        <w:widowControl w:val="0"/>
        <w:numPr>
          <w:ilvl w:val="3"/>
          <w:numId w:val="3"/>
        </w:numPr>
        <w:tabs>
          <w:tab w:val="left" w:pos="1134"/>
        </w:tabs>
        <w:ind w:left="0" w:firstLine="709"/>
        <w:jc w:val="both"/>
        <w:rPr>
          <w:sz w:val="28"/>
          <w:szCs w:val="28"/>
        </w:rPr>
      </w:pPr>
      <w:r>
        <w:rPr>
          <w:sz w:val="28"/>
          <w:szCs w:val="28"/>
        </w:rPr>
        <w:t>год, месяц, день, час и минуты ликвидации аварийного режима;</w:t>
      </w:r>
    </w:p>
    <w:p w14:paraId="4B4960D3" w14:textId="77777777" w:rsidR="009349CB" w:rsidRDefault="00F449F3">
      <w:pPr>
        <w:widowControl w:val="0"/>
        <w:numPr>
          <w:ilvl w:val="3"/>
          <w:numId w:val="3"/>
        </w:numPr>
        <w:tabs>
          <w:tab w:val="left" w:pos="1134"/>
        </w:tabs>
        <w:ind w:left="0" w:firstLine="709"/>
        <w:jc w:val="both"/>
        <w:rPr>
          <w:sz w:val="28"/>
          <w:szCs w:val="28"/>
        </w:rPr>
      </w:pPr>
      <w:r>
        <w:rPr>
          <w:sz w:val="28"/>
          <w:szCs w:val="28"/>
        </w:rPr>
        <w:t>год, месяц, день, час и минуты восстановления режима потребления электрической энергии потребителей услуг;</w:t>
      </w:r>
    </w:p>
    <w:p w14:paraId="591459EA" w14:textId="77777777" w:rsidR="009349CB" w:rsidRDefault="00F449F3">
      <w:pPr>
        <w:widowControl w:val="0"/>
        <w:numPr>
          <w:ilvl w:val="3"/>
          <w:numId w:val="3"/>
        </w:numPr>
        <w:tabs>
          <w:tab w:val="left" w:pos="1134"/>
        </w:tabs>
        <w:ind w:left="0" w:firstLine="709"/>
        <w:jc w:val="both"/>
        <w:rPr>
          <w:sz w:val="28"/>
          <w:szCs w:val="28"/>
        </w:rPr>
      </w:pPr>
      <w:r>
        <w:rPr>
          <w:sz w:val="28"/>
          <w:szCs w:val="28"/>
        </w:rPr>
        <w:t>год, месяц, день, час и минуты восстановления нормальной (до</w:t>
      </w:r>
      <w:r>
        <w:rPr>
          <w:sz w:val="28"/>
          <w:szCs w:val="28"/>
          <w:lang w:val="en-US"/>
        </w:rPr>
        <w:t> </w:t>
      </w:r>
      <w:r>
        <w:rPr>
          <w:sz w:val="28"/>
          <w:szCs w:val="28"/>
        </w:rPr>
        <w:t>аварийной) схемы;</w:t>
      </w:r>
    </w:p>
    <w:p w14:paraId="7CCA48FC" w14:textId="77777777" w:rsidR="009349CB" w:rsidRDefault="00F449F3">
      <w:pPr>
        <w:widowControl w:val="0"/>
        <w:numPr>
          <w:ilvl w:val="3"/>
          <w:numId w:val="3"/>
        </w:numPr>
        <w:tabs>
          <w:tab w:val="left" w:pos="1134"/>
        </w:tabs>
        <w:ind w:left="0" w:firstLine="709"/>
        <w:jc w:val="both"/>
        <w:rPr>
          <w:sz w:val="28"/>
          <w:szCs w:val="28"/>
        </w:rPr>
      </w:pPr>
      <w:r>
        <w:rPr>
          <w:sz w:val="28"/>
          <w:szCs w:val="28"/>
        </w:rPr>
        <w:t>количество обесточенных в результате ТН точек поставки, приборов учета, трансформаторных подстанций, населенных пунктов, социально-значимых объектов (объектов жизнеобеспечения), в том числе, присоединённых к объектам смежных электросетевых организаций (с указанием их наименования);</w:t>
      </w:r>
    </w:p>
    <w:p w14:paraId="775EE9B9" w14:textId="77777777" w:rsidR="009349CB" w:rsidRDefault="00F449F3">
      <w:pPr>
        <w:widowControl w:val="0"/>
        <w:numPr>
          <w:ilvl w:val="3"/>
          <w:numId w:val="3"/>
        </w:numPr>
        <w:tabs>
          <w:tab w:val="left" w:pos="1134"/>
        </w:tabs>
        <w:ind w:left="0" w:firstLine="709"/>
        <w:jc w:val="both"/>
        <w:rPr>
          <w:sz w:val="28"/>
          <w:szCs w:val="28"/>
        </w:rPr>
      </w:pPr>
      <w:r>
        <w:rPr>
          <w:sz w:val="28"/>
          <w:szCs w:val="28"/>
        </w:rPr>
        <w:t xml:space="preserve">наименование субъекта электроэнергетики, повлиявшего </w:t>
      </w:r>
      <w:r>
        <w:rPr>
          <w:sz w:val="28"/>
          <w:szCs w:val="28"/>
        </w:rPr>
        <w:br/>
        <w:t>на отключение объектов электросетевого хозяйства филиала ПАО «Россети», филиала ДО ПАО «Россети»;</w:t>
      </w:r>
    </w:p>
    <w:p w14:paraId="0F3959EB" w14:textId="77777777" w:rsidR="009349CB" w:rsidRDefault="00F449F3">
      <w:pPr>
        <w:widowControl w:val="0"/>
        <w:numPr>
          <w:ilvl w:val="3"/>
          <w:numId w:val="3"/>
        </w:numPr>
        <w:tabs>
          <w:tab w:val="left" w:pos="1134"/>
        </w:tabs>
        <w:ind w:left="0" w:firstLine="709"/>
        <w:jc w:val="both"/>
        <w:rPr>
          <w:spacing w:val="-2"/>
          <w:sz w:val="28"/>
          <w:szCs w:val="28"/>
        </w:rPr>
      </w:pPr>
      <w:r>
        <w:rPr>
          <w:spacing w:val="-2"/>
          <w:sz w:val="28"/>
          <w:szCs w:val="28"/>
        </w:rPr>
        <w:t>отключенная мощность, количество недоотпущенной электроэнергии;</w:t>
      </w:r>
    </w:p>
    <w:p w14:paraId="263B3BA7" w14:textId="77777777" w:rsidR="009349CB" w:rsidRDefault="00F449F3">
      <w:pPr>
        <w:widowControl w:val="0"/>
        <w:numPr>
          <w:ilvl w:val="3"/>
          <w:numId w:val="3"/>
        </w:numPr>
        <w:tabs>
          <w:tab w:val="left" w:pos="1134"/>
        </w:tabs>
        <w:ind w:left="0" w:firstLine="709"/>
        <w:jc w:val="both"/>
        <w:rPr>
          <w:sz w:val="28"/>
          <w:szCs w:val="28"/>
        </w:rPr>
      </w:pPr>
      <w:r>
        <w:rPr>
          <w:sz w:val="28"/>
          <w:szCs w:val="28"/>
        </w:rPr>
        <w:t>объем экономического ущерба;</w:t>
      </w:r>
    </w:p>
    <w:p w14:paraId="496C40BF" w14:textId="77777777" w:rsidR="009349CB" w:rsidRDefault="00F449F3">
      <w:pPr>
        <w:widowControl w:val="0"/>
        <w:numPr>
          <w:ilvl w:val="3"/>
          <w:numId w:val="3"/>
        </w:numPr>
        <w:tabs>
          <w:tab w:val="left" w:pos="1134"/>
        </w:tabs>
        <w:ind w:left="0" w:firstLine="709"/>
        <w:jc w:val="both"/>
        <w:rPr>
          <w:sz w:val="28"/>
          <w:szCs w:val="28"/>
        </w:rPr>
      </w:pPr>
      <w:r>
        <w:rPr>
          <w:sz w:val="28"/>
          <w:szCs w:val="28"/>
        </w:rPr>
        <w:t>класс напряжения отключенного (поврежденного) оборудования;</w:t>
      </w:r>
    </w:p>
    <w:p w14:paraId="58FCB960" w14:textId="77777777" w:rsidR="009349CB" w:rsidRDefault="00F449F3">
      <w:pPr>
        <w:widowControl w:val="0"/>
        <w:numPr>
          <w:ilvl w:val="3"/>
          <w:numId w:val="3"/>
        </w:numPr>
        <w:tabs>
          <w:tab w:val="left" w:pos="1134"/>
        </w:tabs>
        <w:ind w:left="0" w:firstLine="709"/>
        <w:jc w:val="both"/>
        <w:rPr>
          <w:sz w:val="28"/>
          <w:szCs w:val="28"/>
        </w:rPr>
      </w:pPr>
      <w:r>
        <w:rPr>
          <w:sz w:val="28"/>
          <w:szCs w:val="28"/>
        </w:rPr>
        <w:t>класс напряжения обесточенных точек поставки;</w:t>
      </w:r>
    </w:p>
    <w:p w14:paraId="7260777B" w14:textId="77777777" w:rsidR="009349CB" w:rsidRDefault="00F449F3">
      <w:pPr>
        <w:widowControl w:val="0"/>
        <w:numPr>
          <w:ilvl w:val="3"/>
          <w:numId w:val="3"/>
        </w:numPr>
        <w:tabs>
          <w:tab w:val="left" w:pos="1134"/>
        </w:tabs>
        <w:ind w:left="0" w:firstLine="709"/>
        <w:jc w:val="both"/>
        <w:rPr>
          <w:sz w:val="28"/>
          <w:szCs w:val="28"/>
        </w:rPr>
      </w:pPr>
      <w:r>
        <w:rPr>
          <w:sz w:val="28"/>
          <w:szCs w:val="28"/>
        </w:rPr>
        <w:t>сведения о потребителях (с указанием категорий электроприемников по надежности электроснабжения), режим потребления электрической энергии которых нарушался в результате ТН;</w:t>
      </w:r>
    </w:p>
    <w:p w14:paraId="79D4A131" w14:textId="77777777" w:rsidR="009349CB" w:rsidRDefault="00F449F3">
      <w:pPr>
        <w:widowControl w:val="0"/>
        <w:numPr>
          <w:ilvl w:val="3"/>
          <w:numId w:val="3"/>
        </w:numPr>
        <w:tabs>
          <w:tab w:val="left" w:pos="1134"/>
        </w:tabs>
        <w:ind w:left="0" w:firstLine="709"/>
        <w:jc w:val="both"/>
        <w:rPr>
          <w:sz w:val="28"/>
          <w:szCs w:val="28"/>
        </w:rPr>
      </w:pPr>
      <w:r>
        <w:rPr>
          <w:sz w:val="28"/>
          <w:szCs w:val="28"/>
        </w:rPr>
        <w:t>описание состояния и режима работы объектов электроэнергетики и</w:t>
      </w:r>
      <w:r>
        <w:rPr>
          <w:sz w:val="28"/>
          <w:szCs w:val="28"/>
          <w:lang w:val="en-US"/>
        </w:rPr>
        <w:t> </w:t>
      </w:r>
      <w:r>
        <w:rPr>
          <w:sz w:val="28"/>
          <w:szCs w:val="28"/>
        </w:rPr>
        <w:t>(или) энергопринимающих установок до возникновения и во время ТН;</w:t>
      </w:r>
    </w:p>
    <w:p w14:paraId="6D38CA36" w14:textId="77777777" w:rsidR="009349CB" w:rsidRDefault="00F449F3">
      <w:pPr>
        <w:widowControl w:val="0"/>
        <w:numPr>
          <w:ilvl w:val="3"/>
          <w:numId w:val="3"/>
        </w:numPr>
        <w:tabs>
          <w:tab w:val="left" w:pos="1134"/>
        </w:tabs>
        <w:ind w:left="0" w:firstLine="709"/>
        <w:jc w:val="both"/>
        <w:rPr>
          <w:sz w:val="28"/>
          <w:szCs w:val="28"/>
        </w:rPr>
      </w:pPr>
      <w:r>
        <w:rPr>
          <w:sz w:val="28"/>
          <w:szCs w:val="28"/>
        </w:rPr>
        <w:t>заключение о работе устройств РЗА при ТН;</w:t>
      </w:r>
    </w:p>
    <w:p w14:paraId="36B26BBC" w14:textId="77777777" w:rsidR="009349CB" w:rsidRDefault="00F449F3">
      <w:pPr>
        <w:widowControl w:val="0"/>
        <w:numPr>
          <w:ilvl w:val="3"/>
          <w:numId w:val="3"/>
        </w:numPr>
        <w:tabs>
          <w:tab w:val="left" w:pos="1134"/>
        </w:tabs>
        <w:ind w:left="0" w:firstLine="709"/>
        <w:jc w:val="both"/>
        <w:rPr>
          <w:sz w:val="28"/>
          <w:szCs w:val="28"/>
        </w:rPr>
      </w:pPr>
      <w:r>
        <w:rPr>
          <w:sz w:val="28"/>
          <w:szCs w:val="28"/>
        </w:rPr>
        <w:t xml:space="preserve">описание причин возникновения ТН и его развития с указанием классификационных признаков, учитывающих требования </w:t>
      </w:r>
      <w:hyperlink w:history="1">
        <w:r>
          <w:rPr>
            <w:rStyle w:val="af6"/>
            <w:sz w:val="28"/>
            <w:szCs w:val="28"/>
          </w:rPr>
          <w:t>приказа Минэнерго России</w:t>
        </w:r>
        <w:r>
          <w:rPr>
            <w:rStyle w:val="af6"/>
            <w:sz w:val="28"/>
            <w:szCs w:val="28"/>
            <w:lang w:val="en-US"/>
          </w:rPr>
          <w:t> </w:t>
        </w:r>
        <w:r>
          <w:rPr>
            <w:rStyle w:val="af6"/>
            <w:sz w:val="28"/>
            <w:szCs w:val="28"/>
          </w:rPr>
          <w:t>[5]</w:t>
        </w:r>
      </w:hyperlink>
      <w:r>
        <w:rPr>
          <w:rStyle w:val="af6"/>
          <w:color w:val="000000" w:themeColor="text1"/>
          <w:sz w:val="28"/>
          <w:szCs w:val="28"/>
          <w:u w:val="none"/>
        </w:rPr>
        <w:t xml:space="preserve">, </w:t>
      </w:r>
      <w:r>
        <w:rPr>
          <w:sz w:val="28"/>
          <w:szCs w:val="28"/>
        </w:rPr>
        <w:t xml:space="preserve">с детализацией  признаков до нижних уровней, предусмотренных </w:t>
      </w:r>
      <w:r>
        <w:rPr>
          <w:sz w:val="28"/>
          <w:szCs w:val="28"/>
        </w:rPr>
        <w:lastRenderedPageBreak/>
        <w:t>Формой расширенного акта расследования причин аварии в электросетевом комплексе и порядка его заполнения [11];</w:t>
      </w:r>
    </w:p>
    <w:p w14:paraId="75DBD759" w14:textId="77777777" w:rsidR="009349CB" w:rsidRDefault="00F449F3">
      <w:pPr>
        <w:widowControl w:val="0"/>
        <w:numPr>
          <w:ilvl w:val="3"/>
          <w:numId w:val="3"/>
        </w:numPr>
        <w:tabs>
          <w:tab w:val="left" w:pos="1134"/>
        </w:tabs>
        <w:ind w:left="0" w:firstLine="709"/>
        <w:jc w:val="both"/>
        <w:rPr>
          <w:sz w:val="28"/>
          <w:szCs w:val="28"/>
        </w:rPr>
      </w:pPr>
      <w:r>
        <w:rPr>
          <w:sz w:val="28"/>
          <w:szCs w:val="28"/>
        </w:rPr>
        <w:t>описание действий персонала, должностных лиц субъектов электроэнергетики, привлеченного персонала и персонала потребителей электрической энергии, послуживших предпосылками и</w:t>
      </w:r>
      <w:r>
        <w:rPr>
          <w:sz w:val="28"/>
          <w:szCs w:val="28"/>
          <w:lang w:val="en-US"/>
        </w:rPr>
        <w:t> </w:t>
      </w:r>
      <w:r>
        <w:rPr>
          <w:sz w:val="28"/>
          <w:szCs w:val="28"/>
        </w:rPr>
        <w:t>(или) причинами возникновения ТН;</w:t>
      </w:r>
    </w:p>
    <w:p w14:paraId="0DE15930" w14:textId="77777777" w:rsidR="009349CB" w:rsidRDefault="00F449F3">
      <w:pPr>
        <w:widowControl w:val="0"/>
        <w:numPr>
          <w:ilvl w:val="3"/>
          <w:numId w:val="3"/>
        </w:numPr>
        <w:tabs>
          <w:tab w:val="left" w:pos="1134"/>
        </w:tabs>
        <w:ind w:left="0" w:firstLine="709"/>
        <w:jc w:val="both"/>
        <w:rPr>
          <w:sz w:val="28"/>
          <w:szCs w:val="28"/>
        </w:rPr>
      </w:pPr>
      <w:r>
        <w:rPr>
          <w:sz w:val="28"/>
          <w:szCs w:val="28"/>
        </w:rPr>
        <w:t xml:space="preserve">описание выявленных в ходе расследования нарушений требований нормативных правовых актов в области электроэнергетики, в том числе установленных норм и правил эксплуатации объектов электроэнергетики </w:t>
      </w:r>
      <w:r>
        <w:rPr>
          <w:sz w:val="28"/>
          <w:szCs w:val="28"/>
        </w:rPr>
        <w:br/>
        <w:t>и энергопринимающих установок, а также технических регламентов;</w:t>
      </w:r>
    </w:p>
    <w:p w14:paraId="192730A0" w14:textId="77777777" w:rsidR="009349CB" w:rsidRDefault="00F449F3">
      <w:pPr>
        <w:widowControl w:val="0"/>
        <w:numPr>
          <w:ilvl w:val="3"/>
          <w:numId w:val="3"/>
        </w:numPr>
        <w:tabs>
          <w:tab w:val="left" w:pos="1134"/>
        </w:tabs>
        <w:ind w:left="0" w:firstLine="709"/>
        <w:jc w:val="both"/>
        <w:rPr>
          <w:sz w:val="28"/>
          <w:szCs w:val="28"/>
        </w:rPr>
      </w:pPr>
      <w:r>
        <w:rPr>
          <w:sz w:val="28"/>
          <w:szCs w:val="28"/>
        </w:rPr>
        <w:t xml:space="preserve">перечень оборудования объектов электроэнергетики </w:t>
      </w:r>
      <w:r w:rsidR="005C4021">
        <w:rPr>
          <w:sz w:val="28"/>
          <w:szCs w:val="28"/>
        </w:rPr>
        <w:br/>
      </w:r>
      <w:r>
        <w:rPr>
          <w:sz w:val="28"/>
          <w:szCs w:val="28"/>
        </w:rPr>
        <w:t>и</w:t>
      </w:r>
      <w:r>
        <w:rPr>
          <w:sz w:val="28"/>
          <w:szCs w:val="28"/>
          <w:lang w:val="en-US"/>
        </w:rPr>
        <w:t> </w:t>
      </w:r>
      <w:r>
        <w:rPr>
          <w:sz w:val="28"/>
          <w:szCs w:val="28"/>
        </w:rPr>
        <w:t>(или) энергопринимающих установок и описание повреждений (при наличии повреждений);</w:t>
      </w:r>
    </w:p>
    <w:p w14:paraId="0F8127B8" w14:textId="77777777" w:rsidR="009349CB" w:rsidRDefault="00F449F3">
      <w:pPr>
        <w:widowControl w:val="0"/>
        <w:numPr>
          <w:ilvl w:val="3"/>
          <w:numId w:val="3"/>
        </w:numPr>
        <w:tabs>
          <w:tab w:val="left" w:pos="1134"/>
        </w:tabs>
        <w:ind w:left="0" w:firstLine="709"/>
        <w:jc w:val="both"/>
        <w:rPr>
          <w:sz w:val="28"/>
          <w:szCs w:val="28"/>
        </w:rPr>
      </w:pPr>
      <w:r>
        <w:rPr>
          <w:sz w:val="28"/>
          <w:szCs w:val="28"/>
        </w:rPr>
        <w:t>описание выявленных в ходе расследования недостатков эксплуатации, проекта, конструкции, изготовления и монтажа оборудования, явившихся предпосылками аварии или затруднявших ее ликвидацию;</w:t>
      </w:r>
    </w:p>
    <w:p w14:paraId="68DD7D28" w14:textId="77777777" w:rsidR="009349CB" w:rsidRDefault="00F449F3">
      <w:pPr>
        <w:widowControl w:val="0"/>
        <w:numPr>
          <w:ilvl w:val="3"/>
          <w:numId w:val="3"/>
        </w:numPr>
        <w:tabs>
          <w:tab w:val="left" w:pos="1134"/>
        </w:tabs>
        <w:ind w:left="0" w:firstLine="709"/>
        <w:jc w:val="both"/>
        <w:rPr>
          <w:sz w:val="28"/>
          <w:szCs w:val="28"/>
        </w:rPr>
      </w:pPr>
      <w:r>
        <w:rPr>
          <w:sz w:val="28"/>
          <w:szCs w:val="28"/>
        </w:rPr>
        <w:t xml:space="preserve">перечень противоаварийных мероприятий с указанием сроков </w:t>
      </w:r>
      <w:r>
        <w:rPr>
          <w:sz w:val="28"/>
          <w:szCs w:val="28"/>
        </w:rPr>
        <w:br/>
        <w:t>и ответственных за их выполнение;</w:t>
      </w:r>
    </w:p>
    <w:p w14:paraId="14175408" w14:textId="77777777" w:rsidR="009349CB" w:rsidRDefault="00F449F3">
      <w:pPr>
        <w:widowControl w:val="0"/>
        <w:numPr>
          <w:ilvl w:val="3"/>
          <w:numId w:val="3"/>
        </w:numPr>
        <w:tabs>
          <w:tab w:val="left" w:pos="1134"/>
        </w:tabs>
        <w:ind w:left="0" w:firstLine="709"/>
        <w:jc w:val="both"/>
        <w:rPr>
          <w:sz w:val="28"/>
          <w:szCs w:val="28"/>
        </w:rPr>
      </w:pPr>
      <w:r>
        <w:rPr>
          <w:sz w:val="28"/>
          <w:szCs w:val="28"/>
        </w:rPr>
        <w:t xml:space="preserve">закодированную соответствующими классификаторами информацию </w:t>
      </w:r>
      <w:r>
        <w:rPr>
          <w:sz w:val="28"/>
          <w:szCs w:val="28"/>
        </w:rPr>
        <w:br/>
        <w:t xml:space="preserve">о поврежденном (отключенном) оборудовании, персонале, допустившем ошибочные действия (количество блоков по поврежденному оборудованию </w:t>
      </w:r>
      <w:r>
        <w:rPr>
          <w:sz w:val="28"/>
          <w:szCs w:val="28"/>
        </w:rPr>
        <w:br/>
        <w:t>и ошибочным действиям персонала должно соответствовать фактическому количеству единиц поврежденного оборудования/элементов</w:t>
      </w:r>
      <w:r>
        <w:rPr>
          <w:sz w:val="28"/>
          <w:szCs w:val="28"/>
          <w:vertAlign w:val="superscript"/>
        </w:rPr>
        <w:footnoteReference w:id="8"/>
      </w:r>
      <w:r>
        <w:rPr>
          <w:sz w:val="28"/>
          <w:szCs w:val="28"/>
        </w:rPr>
        <w:t xml:space="preserve"> и работников, совершивших ошибку);</w:t>
      </w:r>
    </w:p>
    <w:p w14:paraId="5DFF6AFB" w14:textId="77777777" w:rsidR="009349CB" w:rsidRDefault="00F449F3">
      <w:pPr>
        <w:widowControl w:val="0"/>
        <w:numPr>
          <w:ilvl w:val="3"/>
          <w:numId w:val="3"/>
        </w:numPr>
        <w:tabs>
          <w:tab w:val="left" w:pos="1134"/>
        </w:tabs>
        <w:ind w:left="0" w:firstLine="709"/>
        <w:jc w:val="both"/>
        <w:rPr>
          <w:sz w:val="28"/>
          <w:szCs w:val="28"/>
        </w:rPr>
      </w:pPr>
      <w:r>
        <w:rPr>
          <w:sz w:val="28"/>
          <w:szCs w:val="28"/>
        </w:rPr>
        <w:t>данные о комиссии, расследующей ТН;</w:t>
      </w:r>
    </w:p>
    <w:p w14:paraId="2AB8023E" w14:textId="77777777" w:rsidR="009349CB" w:rsidRDefault="00F449F3">
      <w:pPr>
        <w:widowControl w:val="0"/>
        <w:numPr>
          <w:ilvl w:val="3"/>
          <w:numId w:val="3"/>
        </w:numPr>
        <w:tabs>
          <w:tab w:val="left" w:pos="1134"/>
        </w:tabs>
        <w:ind w:left="0" w:firstLine="709"/>
        <w:jc w:val="both"/>
        <w:rPr>
          <w:sz w:val="28"/>
          <w:szCs w:val="28"/>
        </w:rPr>
      </w:pPr>
      <w:r>
        <w:rPr>
          <w:sz w:val="28"/>
          <w:szCs w:val="28"/>
        </w:rPr>
        <w:t>перечень приложений.</w:t>
      </w:r>
    </w:p>
    <w:p w14:paraId="703ABCF1"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 xml:space="preserve">К Акту расследования причин аварии, кроме обязательных приложений, прикладываются документы, подтверждающие выводы комиссии по расследованию, в том числе обосновывающие исключение ответственности сетевой организации за возникновение ТН и (или) превышение допустимой длительности прекращения электроснабжения в результате ТН «не более 24 часов подряд»: данные регистраторов аварийных событий, выписки из оперативных журналов, объяснительные записки, схемы, чертежи, фотографии, справки метеослужб, результаты испытаний, листки осмотров ВЛ, акты последних ремонтов оборудования, опросные листы, схемы электрической сети предаварийного режима, заключения о работе устройств РЗА, заключения о работе устройств СДТУ, расчеты недоотпуска электроэнергии и экономического ущерба и другие материалы, по решению председателя комиссии, необходимые для объективного и качественного расследования и формирования мероприятий по предотвращению подобных технологических нарушений. </w:t>
      </w:r>
    </w:p>
    <w:p w14:paraId="186F6124" w14:textId="77777777" w:rsidR="009349CB" w:rsidRDefault="00F449F3">
      <w:pPr>
        <w:widowControl w:val="0"/>
        <w:tabs>
          <w:tab w:val="left" w:pos="1560"/>
        </w:tabs>
        <w:ind w:firstLine="567"/>
        <w:jc w:val="both"/>
        <w:rPr>
          <w:sz w:val="28"/>
          <w:szCs w:val="28"/>
        </w:rPr>
      </w:pPr>
      <w:r>
        <w:rPr>
          <w:sz w:val="28"/>
          <w:szCs w:val="28"/>
        </w:rPr>
        <w:t xml:space="preserve">В случаях продлений работы комиссии по расследованию причин ТН, прикладываются приказы (протоколы) о продлении, с указанием причин </w:t>
      </w:r>
      <w:r>
        <w:rPr>
          <w:sz w:val="28"/>
          <w:szCs w:val="28"/>
        </w:rPr>
        <w:lastRenderedPageBreak/>
        <w:t>продлений.</w:t>
      </w:r>
    </w:p>
    <w:p w14:paraId="03EE51A9"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При выявлении в ходе расследования причин ТН фактов воздействия третьих лиц в охранных зонах электросетевых объектов, приведших к их аварийному отключению/повреждению (например, перекрытие ЛЭП на технику, падение на провода, тросы деревьев при проведении несанкционированной вырубки, проведение несогласованных земляных работ, наезд техники и т.п.) филиалы и ДО ПАО «Россети» (их филиалы, структурные подразделения) подают заявление о происшествии в правоохранительные органы. Копия заявления прикладывается к Акту расследования причин аварии (при отсутствии копии заявления в прикрепленных к акту документах, такой акт считается недействительным. Инициируется дополнительное расследование).</w:t>
      </w:r>
    </w:p>
    <w:p w14:paraId="68BF80FB"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Акт расследования причин аварии подписывается председателем и всеми членами комиссии по расследованию, указанными в акте (председателем комиссии по расследованию также подписывается приложение 1 к акту, предусмотренное формой расширенного акта расследования причин аварии в электросетевом комплексе и порядком его заполнения, утвержденных ПАО «Россети» [11]), за исключением ТН, учитываемых в уп</w:t>
      </w:r>
      <w:r w:rsidR="005C4021">
        <w:rPr>
          <w:sz w:val="28"/>
          <w:szCs w:val="28"/>
        </w:rPr>
        <w:t xml:space="preserve">рощенном порядке в соответствии с </w:t>
      </w:r>
      <w:r>
        <w:rPr>
          <w:sz w:val="28"/>
          <w:szCs w:val="28"/>
        </w:rPr>
        <w:t>п</w:t>
      </w:r>
      <w:r w:rsidR="005C4021">
        <w:rPr>
          <w:sz w:val="28"/>
          <w:szCs w:val="28"/>
        </w:rPr>
        <w:t xml:space="preserve">унктами </w:t>
      </w:r>
      <w:hyperlink w:history="1">
        <w:r>
          <w:rPr>
            <w:rStyle w:val="af6"/>
            <w:sz w:val="28"/>
            <w:szCs w:val="28"/>
          </w:rPr>
          <w:t>7.18.1.</w:t>
        </w:r>
      </w:hyperlink>
      <w:r>
        <w:rPr>
          <w:rStyle w:val="af6"/>
          <w:sz w:val="28"/>
          <w:szCs w:val="28"/>
        </w:rPr>
        <w:t>3</w:t>
      </w:r>
      <w:r>
        <w:rPr>
          <w:sz w:val="28"/>
          <w:szCs w:val="28"/>
        </w:rPr>
        <w:t>, </w:t>
      </w:r>
      <w:hyperlink w:history="1">
        <w:r>
          <w:rPr>
            <w:rStyle w:val="af6"/>
            <w:sz w:val="28"/>
            <w:szCs w:val="28"/>
          </w:rPr>
          <w:t>7.18.</w:t>
        </w:r>
      </w:hyperlink>
      <w:r>
        <w:rPr>
          <w:rStyle w:val="af6"/>
          <w:sz w:val="28"/>
          <w:szCs w:val="28"/>
        </w:rPr>
        <w:t xml:space="preserve">1.4 </w:t>
      </w:r>
      <w:r>
        <w:rPr>
          <w:sz w:val="28"/>
          <w:szCs w:val="28"/>
        </w:rPr>
        <w:t>настоящего Порядка без оформления Акта расследования причин аварии и приложения 1 акту на бумажных носителях.</w:t>
      </w:r>
    </w:p>
    <w:p w14:paraId="15C40D0E" w14:textId="77777777" w:rsidR="009349CB" w:rsidRDefault="00F449F3">
      <w:pPr>
        <w:widowControl w:val="0"/>
        <w:tabs>
          <w:tab w:val="left" w:pos="1701"/>
        </w:tabs>
        <w:ind w:firstLine="709"/>
        <w:jc w:val="both"/>
        <w:rPr>
          <w:sz w:val="28"/>
          <w:szCs w:val="28"/>
        </w:rPr>
      </w:pPr>
      <w:r>
        <w:rPr>
          <w:sz w:val="28"/>
          <w:szCs w:val="28"/>
        </w:rPr>
        <w:t>При расследовании причин ТН совместной комиссией, обязательное приложение</w:t>
      </w:r>
      <w:r>
        <w:rPr>
          <w:sz w:val="28"/>
          <w:szCs w:val="28"/>
          <w:lang w:val="en-US"/>
        </w:rPr>
        <w:t> </w:t>
      </w:r>
      <w:r>
        <w:rPr>
          <w:sz w:val="28"/>
          <w:szCs w:val="28"/>
        </w:rPr>
        <w:t>1 к Акту расследования заполняется для каждой организации, участвующей в комиссии по расследованию:</w:t>
      </w:r>
    </w:p>
    <w:p w14:paraId="1D358CD5" w14:textId="77777777" w:rsidR="009349CB" w:rsidRDefault="00F449F3">
      <w:pPr>
        <w:pStyle w:val="a3"/>
        <w:widowControl w:val="0"/>
        <w:numPr>
          <w:ilvl w:val="0"/>
          <w:numId w:val="12"/>
        </w:numPr>
        <w:tabs>
          <w:tab w:val="left" w:pos="993"/>
        </w:tabs>
        <w:ind w:left="0" w:firstLine="709"/>
        <w:jc w:val="both"/>
        <w:rPr>
          <w:sz w:val="28"/>
          <w:szCs w:val="28"/>
        </w:rPr>
      </w:pPr>
      <w:r>
        <w:rPr>
          <w:sz w:val="28"/>
          <w:szCs w:val="28"/>
        </w:rPr>
        <w:t>для электросетевых компаний группы «Россети»: в формате расширенного акта расследования причин аварий в электросетевом комплексе группы «Россети»</w:t>
      </w:r>
      <w:r>
        <w:rPr>
          <w:sz w:val="28"/>
          <w:szCs w:val="28"/>
          <w:lang w:val="en-US"/>
        </w:rPr>
        <w:t> </w:t>
      </w:r>
      <w:r>
        <w:rPr>
          <w:sz w:val="28"/>
          <w:szCs w:val="28"/>
        </w:rPr>
        <w:t>[11];</w:t>
      </w:r>
    </w:p>
    <w:p w14:paraId="2A688A71" w14:textId="77777777" w:rsidR="009349CB" w:rsidRDefault="00F449F3">
      <w:pPr>
        <w:pStyle w:val="a3"/>
        <w:widowControl w:val="0"/>
        <w:numPr>
          <w:ilvl w:val="0"/>
          <w:numId w:val="12"/>
        </w:numPr>
        <w:tabs>
          <w:tab w:val="left" w:pos="993"/>
        </w:tabs>
        <w:ind w:left="0" w:firstLine="709"/>
        <w:jc w:val="both"/>
        <w:rPr>
          <w:sz w:val="28"/>
          <w:szCs w:val="28"/>
        </w:rPr>
      </w:pPr>
      <w:r>
        <w:rPr>
          <w:sz w:val="28"/>
          <w:szCs w:val="28"/>
        </w:rPr>
        <w:t xml:space="preserve">для иных электросетевых компаний: в формате </w:t>
      </w:r>
      <w:hyperlink w:history="1">
        <w:r>
          <w:rPr>
            <w:rStyle w:val="af6"/>
            <w:sz w:val="28"/>
            <w:szCs w:val="28"/>
          </w:rPr>
          <w:t>приказа Минэнерго России</w:t>
        </w:r>
        <w:r>
          <w:rPr>
            <w:rStyle w:val="af6"/>
            <w:sz w:val="28"/>
            <w:szCs w:val="28"/>
            <w:lang w:val="en-US"/>
          </w:rPr>
          <w:t> </w:t>
        </w:r>
        <w:r>
          <w:rPr>
            <w:rStyle w:val="af6"/>
            <w:sz w:val="28"/>
            <w:szCs w:val="28"/>
          </w:rPr>
          <w:t>[5]</w:t>
        </w:r>
      </w:hyperlink>
      <w:r>
        <w:rPr>
          <w:sz w:val="28"/>
          <w:szCs w:val="28"/>
        </w:rPr>
        <w:t>.</w:t>
      </w:r>
    </w:p>
    <w:p w14:paraId="0793DA56"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 xml:space="preserve">При несогласии одного или нескольких членов комиссии </w:t>
      </w:r>
      <w:r>
        <w:rPr>
          <w:sz w:val="28"/>
          <w:szCs w:val="28"/>
        </w:rPr>
        <w:br/>
        <w:t xml:space="preserve">с данными Акта расследования причин аварии, последние обязаны подписать Акт расследования с указанием наличия особого мнения, формируемом </w:t>
      </w:r>
      <w:r>
        <w:rPr>
          <w:sz w:val="28"/>
          <w:szCs w:val="28"/>
        </w:rPr>
        <w:br/>
        <w:t>на отдельном листе с указанием уникальных данных подписываемого Акта расследования причин аварии (дата и время начала аварии, наименование организации и диспетчерское наименование отказавшего оборудования), данных, с которыми член комиссии не согласен, предлагаемого варианта содержания акта и обоснования со ссылкой на соответствующие нормативные правовые акты, в том числе установленные нормы и правила эксплуатации объектов электроэнергетики и энергопринимающих установок, а также технические регламенты. Особое мнение члена(-ов) комиссии является приложением к Акту расследования причин аварии.</w:t>
      </w:r>
    </w:p>
    <w:p w14:paraId="4E2BBB15"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 xml:space="preserve">В течение 3 дней после завершения расследования электронная копия Акта расследования причин аварии на объектах электросетевого хозяйства компании группы «Россети» напряжениям 110 кВ и выше со всеми </w:t>
      </w:r>
      <w:r>
        <w:rPr>
          <w:sz w:val="28"/>
          <w:szCs w:val="28"/>
        </w:rPr>
        <w:lastRenderedPageBreak/>
        <w:t xml:space="preserve">приложениями направляется субъекту оперативно-диспетчерского управления </w:t>
      </w:r>
      <w:r>
        <w:rPr>
          <w:sz w:val="28"/>
          <w:szCs w:val="28"/>
        </w:rPr>
        <w:br/>
        <w:t>в электроэнергетике посредством АРМ БАЭ.</w:t>
      </w:r>
    </w:p>
    <w:p w14:paraId="7EB4E40D" w14:textId="77777777" w:rsidR="009349CB" w:rsidRDefault="00F449F3">
      <w:pPr>
        <w:pStyle w:val="a3"/>
        <w:widowControl w:val="0"/>
        <w:numPr>
          <w:ilvl w:val="2"/>
          <w:numId w:val="35"/>
        </w:numPr>
        <w:tabs>
          <w:tab w:val="left" w:pos="1701"/>
        </w:tabs>
        <w:ind w:left="0" w:firstLine="709"/>
        <w:contextualSpacing w:val="0"/>
        <w:jc w:val="both"/>
        <w:rPr>
          <w:sz w:val="28"/>
          <w:szCs w:val="28"/>
        </w:rPr>
      </w:pPr>
      <w:r>
        <w:rPr>
          <w:sz w:val="28"/>
          <w:szCs w:val="28"/>
        </w:rPr>
        <w:t xml:space="preserve">Право на получение копии итоговой версии Акта расследования причин аварии имеют все члены комиссии и представители субъектов электроэнергетики, задействованные в выполнении противоаварийных мероприятий, иные представители эксплуатирующей организации </w:t>
      </w:r>
      <w:r>
        <w:rPr>
          <w:sz w:val="28"/>
          <w:szCs w:val="28"/>
        </w:rPr>
        <w:br/>
        <w:t xml:space="preserve">и ПАО «Россети», в соответствии с функциональными обязанностями, потребители электрической энергии, на объектах электроэнергетики и (или) энергопринимающих установках которых произошла авария. </w:t>
      </w:r>
    </w:p>
    <w:p w14:paraId="7C9DB53D" w14:textId="77777777" w:rsidR="009349CB" w:rsidRDefault="00F449F3">
      <w:pPr>
        <w:widowControl w:val="0"/>
        <w:jc w:val="both"/>
        <w:rPr>
          <w:sz w:val="28"/>
          <w:szCs w:val="28"/>
        </w:rPr>
      </w:pPr>
      <w:r>
        <w:rPr>
          <w:sz w:val="28"/>
          <w:szCs w:val="28"/>
        </w:rPr>
        <w:tab/>
        <w:t>Копия Акта расследования причин аварии по запросу направляется в Минэнерго России в течение не более 10 календарных дней с даты получения запроса.</w:t>
      </w:r>
    </w:p>
    <w:p w14:paraId="493EE25D" w14:textId="77777777" w:rsidR="009349CB" w:rsidRDefault="00F449F3">
      <w:pPr>
        <w:widowControl w:val="0"/>
        <w:numPr>
          <w:ilvl w:val="1"/>
          <w:numId w:val="35"/>
        </w:numPr>
        <w:tabs>
          <w:tab w:val="left" w:pos="1276"/>
        </w:tabs>
        <w:ind w:left="0" w:firstLine="709"/>
        <w:jc w:val="both"/>
        <w:rPr>
          <w:sz w:val="28"/>
          <w:szCs w:val="28"/>
        </w:rPr>
      </w:pPr>
      <w:r>
        <w:rPr>
          <w:sz w:val="28"/>
          <w:szCs w:val="28"/>
        </w:rPr>
        <w:t>Требования к порядку рассмотрения особых мнений к актам расследования причин аварий, расследуемых комиссией филиала</w:t>
      </w:r>
    </w:p>
    <w:p w14:paraId="0C7EF7B5" w14:textId="77777777" w:rsidR="009349CB" w:rsidRDefault="00F449F3">
      <w:pPr>
        <w:pStyle w:val="a3"/>
        <w:widowControl w:val="0"/>
        <w:numPr>
          <w:ilvl w:val="2"/>
          <w:numId w:val="35"/>
        </w:numPr>
        <w:tabs>
          <w:tab w:val="left" w:pos="851"/>
          <w:tab w:val="left" w:pos="1560"/>
        </w:tabs>
        <w:ind w:left="0" w:firstLine="709"/>
        <w:jc w:val="both"/>
        <w:rPr>
          <w:bCs/>
          <w:sz w:val="28"/>
          <w:szCs w:val="28"/>
        </w:rPr>
      </w:pPr>
      <w:r>
        <w:rPr>
          <w:bCs/>
          <w:sz w:val="28"/>
          <w:szCs w:val="28"/>
        </w:rPr>
        <w:t>Особые мнения в течение 3 рабочих дней с даты подписания Акта расследования причин аварии рассматриваются главным инженером филиала ПАО «Россети» / филиала ДО ПАО «Россети», выпустившего приказ о расследовании причин ТН, с уведомлением автора особого мнения о результатах его рассмотрения в течение не более 4 рабочих дней с даты подписания Акта расследования причин аварии.</w:t>
      </w:r>
    </w:p>
    <w:p w14:paraId="7DF1A022" w14:textId="77777777" w:rsidR="009349CB" w:rsidRDefault="00F449F3">
      <w:pPr>
        <w:widowControl w:val="0"/>
        <w:ind w:firstLine="709"/>
        <w:jc w:val="both"/>
        <w:rPr>
          <w:bCs/>
          <w:sz w:val="28"/>
          <w:szCs w:val="28"/>
        </w:rPr>
      </w:pPr>
      <w:r>
        <w:rPr>
          <w:bCs/>
          <w:sz w:val="28"/>
          <w:szCs w:val="28"/>
        </w:rPr>
        <w:t xml:space="preserve">Если технический руководитель организации, выпустившей приказ </w:t>
      </w:r>
      <w:r>
        <w:rPr>
          <w:bCs/>
          <w:sz w:val="28"/>
          <w:szCs w:val="28"/>
        </w:rPr>
        <w:br/>
        <w:t>о расследовании причин ТН, не организовал рассмотрение особого мнения, а также если особое мнение рассмотрено без учета требований нормативных правовых актов, то член комиссии вправе в течение 7 рабочих дней от даты подписания Акта расследования причин аварии осуществить письменное обращение к главному инженеру вышестоящей организации с предложением об организации дополнительного расследования ТН.</w:t>
      </w:r>
    </w:p>
    <w:p w14:paraId="39994033" w14:textId="77777777" w:rsidR="009349CB" w:rsidRDefault="00F449F3">
      <w:pPr>
        <w:pStyle w:val="a3"/>
        <w:widowControl w:val="0"/>
        <w:numPr>
          <w:ilvl w:val="2"/>
          <w:numId w:val="35"/>
        </w:numPr>
        <w:tabs>
          <w:tab w:val="left" w:pos="851"/>
          <w:tab w:val="left" w:pos="1701"/>
        </w:tabs>
        <w:ind w:left="0" w:firstLine="709"/>
        <w:jc w:val="both"/>
        <w:rPr>
          <w:sz w:val="28"/>
          <w:szCs w:val="28"/>
        </w:rPr>
      </w:pPr>
      <w:r>
        <w:rPr>
          <w:sz w:val="28"/>
          <w:szCs w:val="28"/>
        </w:rPr>
        <w:t xml:space="preserve">Итоговое </w:t>
      </w:r>
      <w:r>
        <w:rPr>
          <w:bCs/>
          <w:sz w:val="28"/>
          <w:szCs w:val="28"/>
        </w:rPr>
        <w:t>решение</w:t>
      </w:r>
      <w:r>
        <w:rPr>
          <w:sz w:val="28"/>
          <w:szCs w:val="28"/>
        </w:rPr>
        <w:t xml:space="preserve"> о рассмотрении особого мнения оформляется протоколом совещания с участием членов комиссии и иных заинтересованных лиц. При необходимости, вносятся изменения в электронную копию акта. Протокол рассмотрения особого мнения прикрепляется к акту, Акт расследования причин аварии считается подписанным без особых мнений.</w:t>
      </w:r>
    </w:p>
    <w:p w14:paraId="4740A424" w14:textId="77777777" w:rsidR="009349CB" w:rsidRDefault="00F449F3">
      <w:pPr>
        <w:pStyle w:val="a3"/>
        <w:numPr>
          <w:ilvl w:val="1"/>
          <w:numId w:val="35"/>
        </w:numPr>
        <w:ind w:left="0" w:firstLine="709"/>
        <w:jc w:val="both"/>
        <w:rPr>
          <w:sz w:val="28"/>
          <w:szCs w:val="28"/>
        </w:rPr>
      </w:pPr>
      <w:r>
        <w:rPr>
          <w:sz w:val="28"/>
          <w:szCs w:val="28"/>
        </w:rPr>
        <w:t xml:space="preserve">В случае уклонения члена комиссии от подписания Акта расследования (не явка на заседание, отсутствие ответов на уведомления) </w:t>
      </w:r>
      <w:r>
        <w:rPr>
          <w:sz w:val="28"/>
          <w:szCs w:val="28"/>
        </w:rPr>
        <w:br/>
        <w:t xml:space="preserve">в соответствии с установленным председателем комиссии регламентом, </w:t>
      </w:r>
      <w:r>
        <w:rPr>
          <w:sz w:val="28"/>
          <w:szCs w:val="28"/>
        </w:rPr>
        <w:br/>
        <w:t xml:space="preserve">в организацию, направившую указанного представителя, направляется уведомительное письмо о завершении расследования с приложением подписанного Акта расследования. При этом в графе Акта расследования «Подпись» по указанному члену комиссии указывается «от подписи отказался без объективных причин». </w:t>
      </w:r>
    </w:p>
    <w:p w14:paraId="15E5DB16" w14:textId="77777777" w:rsidR="009349CB" w:rsidRDefault="00F449F3">
      <w:pPr>
        <w:pStyle w:val="a3"/>
        <w:ind w:left="0" w:firstLine="709"/>
        <w:jc w:val="both"/>
        <w:rPr>
          <w:sz w:val="28"/>
          <w:szCs w:val="28"/>
        </w:rPr>
      </w:pPr>
      <w:r>
        <w:rPr>
          <w:sz w:val="28"/>
          <w:szCs w:val="28"/>
        </w:rPr>
        <w:t xml:space="preserve">Дополнительно в письме указывается о грубом нарушении </w:t>
      </w:r>
      <w:hyperlink w:history="1">
        <w:r>
          <w:rPr>
            <w:sz w:val="28"/>
            <w:szCs w:val="28"/>
          </w:rPr>
          <w:t>Правил расследования причин аварий в электроэнергетике [4]</w:t>
        </w:r>
      </w:hyperlink>
      <w:r>
        <w:rPr>
          <w:sz w:val="28"/>
          <w:szCs w:val="28"/>
        </w:rPr>
        <w:t xml:space="preserve"> с требованием </w:t>
      </w:r>
      <w:r>
        <w:rPr>
          <w:sz w:val="28"/>
          <w:szCs w:val="28"/>
        </w:rPr>
        <w:br/>
        <w:t xml:space="preserve">об обеспечении соблюдения требований действующих НПА, направляемыми для участия в комиссии по расследованию аварий представителями. </w:t>
      </w:r>
    </w:p>
    <w:p w14:paraId="2E12A4F3" w14:textId="77777777" w:rsidR="009349CB" w:rsidRDefault="00F449F3">
      <w:pPr>
        <w:pStyle w:val="a3"/>
        <w:ind w:left="0" w:firstLine="709"/>
        <w:jc w:val="both"/>
        <w:rPr>
          <w:sz w:val="28"/>
          <w:szCs w:val="28"/>
        </w:rPr>
      </w:pPr>
      <w:r>
        <w:rPr>
          <w:sz w:val="28"/>
          <w:szCs w:val="28"/>
        </w:rPr>
        <w:lastRenderedPageBreak/>
        <w:t xml:space="preserve">В дальнейшем, при обращениях организаций о направлении представителей для участия в совместных комиссиях, вышеуказанные </w:t>
      </w:r>
      <w:r>
        <w:rPr>
          <w:sz w:val="28"/>
          <w:szCs w:val="28"/>
        </w:rPr>
        <w:br/>
        <w:t xml:space="preserve">в настоящем пункте события могут использоваться для отказа во включении </w:t>
      </w:r>
      <w:r>
        <w:rPr>
          <w:sz w:val="28"/>
          <w:szCs w:val="28"/>
        </w:rPr>
        <w:br/>
        <w:t>в состав совместной комиссии по расследованию причин аварии.</w:t>
      </w:r>
    </w:p>
    <w:p w14:paraId="1C4EBC78" w14:textId="77777777" w:rsidR="009349CB" w:rsidRDefault="00F449F3">
      <w:pPr>
        <w:pStyle w:val="1b"/>
        <w:numPr>
          <w:ilvl w:val="0"/>
          <w:numId w:val="35"/>
        </w:numPr>
        <w:spacing w:after="120"/>
        <w:ind w:left="0" w:firstLine="709"/>
        <w:jc w:val="both"/>
      </w:pPr>
      <w:r>
        <w:t>ОРГАНИЗАЦИЯ УЧЕТА ТЕХНОЛОГИЧЕСКИХ НАРУШЕНИЙ (АВАРИЙ)</w:t>
      </w:r>
    </w:p>
    <w:p w14:paraId="13A1184B" w14:textId="77777777" w:rsidR="009349CB" w:rsidRDefault="00F449F3">
      <w:pPr>
        <w:keepLines/>
        <w:numPr>
          <w:ilvl w:val="1"/>
          <w:numId w:val="34"/>
        </w:numPr>
        <w:tabs>
          <w:tab w:val="left" w:pos="1276"/>
        </w:tabs>
        <w:ind w:left="0" w:firstLine="709"/>
        <w:jc w:val="both"/>
        <w:rPr>
          <w:sz w:val="28"/>
          <w:szCs w:val="28"/>
        </w:rPr>
      </w:pPr>
      <w:r>
        <w:rPr>
          <w:sz w:val="28"/>
          <w:szCs w:val="28"/>
        </w:rPr>
        <w:t>Учет ТН производится в течение всего времени работы энергоустановок с момента успешного проведения комплексного опробования и начала их использования в технологическом процессе (независимо от даты подписания акта приемки в эксплуатацию).</w:t>
      </w:r>
    </w:p>
    <w:p w14:paraId="262DC0C7" w14:textId="77777777" w:rsidR="009349CB" w:rsidRDefault="00F449F3">
      <w:pPr>
        <w:widowControl w:val="0"/>
        <w:numPr>
          <w:ilvl w:val="1"/>
          <w:numId w:val="34"/>
        </w:numPr>
        <w:tabs>
          <w:tab w:val="left" w:pos="1276"/>
        </w:tabs>
        <w:ind w:left="0" w:firstLine="709"/>
        <w:jc w:val="both"/>
        <w:rPr>
          <w:sz w:val="28"/>
          <w:szCs w:val="28"/>
        </w:rPr>
      </w:pPr>
      <w:r>
        <w:rPr>
          <w:sz w:val="28"/>
          <w:szCs w:val="28"/>
        </w:rPr>
        <w:t>Недостатки, дефекты, повреждения, выявленные в ходе проведения комплексного опробования оборудования, ЛЭП или выявленные при плановых ремонтах, испытаниях, не требующие вывода электросетевого объекта по неотложным заявкам, не являются ТН и не подлежат учету в общей статистике аварийности. Указанные недостатки, дефекты, повреждения, фиксируются филиалами и ДО ПАО «Россети» в технических актах свободной формы и подлежат обязательному хранению в составе паспорта соответствующего объекта.</w:t>
      </w:r>
    </w:p>
    <w:p w14:paraId="4449495E" w14:textId="77777777" w:rsidR="009349CB" w:rsidRDefault="00F449F3">
      <w:pPr>
        <w:widowControl w:val="0"/>
        <w:numPr>
          <w:ilvl w:val="1"/>
          <w:numId w:val="34"/>
        </w:numPr>
        <w:tabs>
          <w:tab w:val="left" w:pos="1276"/>
        </w:tabs>
        <w:ind w:left="0" w:firstLine="709"/>
        <w:jc w:val="both"/>
        <w:rPr>
          <w:sz w:val="28"/>
          <w:szCs w:val="28"/>
        </w:rPr>
      </w:pPr>
      <w:r>
        <w:rPr>
          <w:sz w:val="28"/>
          <w:szCs w:val="28"/>
        </w:rPr>
        <w:t xml:space="preserve">Выполнение противоаварийных мероприятий, содержащихся </w:t>
      </w:r>
      <w:r>
        <w:rPr>
          <w:sz w:val="28"/>
          <w:szCs w:val="28"/>
        </w:rPr>
        <w:br/>
        <w:t>в Актах расследования причин аварий, с указанием фактических сроков фиксируется филиалами и ДО ПАО «Россети» в ПК Аварийность.</w:t>
      </w:r>
    </w:p>
    <w:p w14:paraId="4A906208" w14:textId="77777777" w:rsidR="009349CB" w:rsidRDefault="00F449F3">
      <w:pPr>
        <w:widowControl w:val="0"/>
        <w:numPr>
          <w:ilvl w:val="1"/>
          <w:numId w:val="34"/>
        </w:numPr>
        <w:tabs>
          <w:tab w:val="left" w:pos="1276"/>
        </w:tabs>
        <w:ind w:left="0" w:firstLine="709"/>
        <w:jc w:val="both"/>
        <w:rPr>
          <w:sz w:val="28"/>
          <w:szCs w:val="28"/>
        </w:rPr>
      </w:pPr>
      <w:r>
        <w:rPr>
          <w:sz w:val="28"/>
          <w:szCs w:val="28"/>
        </w:rPr>
        <w:t>Оригинал подписанного Акта расследования причин аварии со всеми приложениями (материалами) хранится в соответствующем структурном подразделении филиала, ДО ПАО «Россети» (филиала ДО, ПО, РЭС), осуществляющим функции по организации расследования и учету ТН в течение не менее 3 лет с момента выполнения указанных в нем противоаварийных мероприятий.</w:t>
      </w:r>
    </w:p>
    <w:p w14:paraId="200DA04E" w14:textId="77777777" w:rsidR="009349CB" w:rsidRDefault="00F449F3">
      <w:pPr>
        <w:widowControl w:val="0"/>
        <w:numPr>
          <w:ilvl w:val="1"/>
          <w:numId w:val="34"/>
        </w:numPr>
        <w:tabs>
          <w:tab w:val="left" w:pos="1276"/>
        </w:tabs>
        <w:ind w:left="0" w:firstLine="709"/>
        <w:jc w:val="both"/>
        <w:rPr>
          <w:sz w:val="28"/>
          <w:szCs w:val="28"/>
        </w:rPr>
      </w:pPr>
      <w:r>
        <w:rPr>
          <w:sz w:val="28"/>
          <w:szCs w:val="28"/>
        </w:rPr>
        <w:t>С целью формирования данных по аварийности субъекта электроэнергетики и (или) его структурных подразделений электронная копия Акта расследования причин аварии хранится в соответствующей накопительной базе данных ПК Аварийность и пересылается в соответствии с требованиями Регламента информационного обмена в группе компаний «Россети» [16].</w:t>
      </w:r>
    </w:p>
    <w:p w14:paraId="45CB8A2E" w14:textId="77777777" w:rsidR="009349CB" w:rsidRDefault="00F449F3">
      <w:pPr>
        <w:widowControl w:val="0"/>
        <w:ind w:firstLine="709"/>
        <w:jc w:val="both"/>
        <w:rPr>
          <w:sz w:val="28"/>
          <w:szCs w:val="28"/>
        </w:rPr>
      </w:pPr>
      <w:r>
        <w:rPr>
          <w:sz w:val="28"/>
          <w:szCs w:val="28"/>
        </w:rPr>
        <w:t>Сканированная копия Акта расследования причин аварии с подписями председателя и членов комиссии загружаются в блок «Сканированные акты» ПК Аварийность.</w:t>
      </w:r>
    </w:p>
    <w:p w14:paraId="2C80E93E" w14:textId="77777777" w:rsidR="009349CB" w:rsidRDefault="00F449F3">
      <w:pPr>
        <w:widowControl w:val="0"/>
        <w:ind w:firstLine="709"/>
        <w:jc w:val="both"/>
        <w:rPr>
          <w:sz w:val="28"/>
          <w:szCs w:val="28"/>
        </w:rPr>
      </w:pPr>
      <w:r>
        <w:rPr>
          <w:sz w:val="28"/>
          <w:szCs w:val="28"/>
        </w:rPr>
        <w:t xml:space="preserve">При составлении Акта расследования причин аварии совместной комиссией, допускается хранение в отдельно взятом подразделении электронной версии части акта, относящейся к указанному подразделению. </w:t>
      </w:r>
      <w:r>
        <w:rPr>
          <w:sz w:val="28"/>
          <w:szCs w:val="28"/>
        </w:rPr>
        <w:br/>
        <w:t>При этом в ПК Аварийность хранится полная версия во вкладке «Документы» Акта расследования.</w:t>
      </w:r>
    </w:p>
    <w:p w14:paraId="6880C3E4" w14:textId="77777777" w:rsidR="009349CB" w:rsidRDefault="00F449F3">
      <w:pPr>
        <w:widowControl w:val="0"/>
        <w:numPr>
          <w:ilvl w:val="1"/>
          <w:numId w:val="34"/>
        </w:numPr>
        <w:tabs>
          <w:tab w:val="left" w:pos="1276"/>
        </w:tabs>
        <w:ind w:left="0" w:firstLine="709"/>
        <w:jc w:val="both"/>
        <w:rPr>
          <w:sz w:val="28"/>
          <w:szCs w:val="28"/>
        </w:rPr>
      </w:pPr>
      <w:r>
        <w:rPr>
          <w:sz w:val="28"/>
          <w:szCs w:val="28"/>
        </w:rPr>
        <w:t xml:space="preserve">Форма, сроки, порядок представления отчетности о ТН </w:t>
      </w:r>
      <w:r>
        <w:rPr>
          <w:sz w:val="28"/>
          <w:szCs w:val="28"/>
        </w:rPr>
        <w:lastRenderedPageBreak/>
        <w:t xml:space="preserve">определяются действующим в ПАО «Россети» Регламентом информационного обмена в группе компаний «Россети» [16], с учетом требований раздела IV </w:t>
      </w:r>
      <w:hyperlink w:history="1">
        <w:r>
          <w:rPr>
            <w:rStyle w:val="af6"/>
            <w:sz w:val="28"/>
            <w:szCs w:val="28"/>
          </w:rPr>
          <w:t>Правил расследования причин аварий в  электроэнергетике</w:t>
        </w:r>
        <w:r>
          <w:rPr>
            <w:rStyle w:val="af6"/>
            <w:sz w:val="28"/>
            <w:szCs w:val="28"/>
            <w:lang w:val="en-US"/>
          </w:rPr>
          <w:t> </w:t>
        </w:r>
        <w:r>
          <w:rPr>
            <w:rStyle w:val="af6"/>
            <w:sz w:val="28"/>
            <w:szCs w:val="28"/>
          </w:rPr>
          <w:t>[4]</w:t>
        </w:r>
      </w:hyperlink>
      <w:r>
        <w:rPr>
          <w:sz w:val="28"/>
          <w:szCs w:val="28"/>
        </w:rPr>
        <w:t>.</w:t>
      </w:r>
    </w:p>
    <w:p w14:paraId="2EE7EFE6" w14:textId="77777777" w:rsidR="009349CB" w:rsidRDefault="00F449F3">
      <w:pPr>
        <w:widowControl w:val="0"/>
        <w:numPr>
          <w:ilvl w:val="0"/>
          <w:numId w:val="34"/>
        </w:numPr>
        <w:jc w:val="both"/>
        <w:rPr>
          <w:sz w:val="28"/>
          <w:szCs w:val="28"/>
        </w:rPr>
      </w:pPr>
      <w:r>
        <w:rPr>
          <w:sz w:val="18"/>
          <w:szCs w:val="18"/>
        </w:rPr>
        <w:br w:type="page"/>
      </w:r>
    </w:p>
    <w:p w14:paraId="12EB1DE1" w14:textId="77777777" w:rsidR="009349CB" w:rsidRPr="005C4021" w:rsidRDefault="00F449F3">
      <w:pPr>
        <w:pStyle w:val="110000"/>
        <w:spacing w:before="0" w:after="0"/>
        <w:jc w:val="right"/>
        <w:rPr>
          <w:rFonts w:ascii="Times New Roman" w:hAnsi="Times New Roman" w:cs="Times New Roman"/>
          <w:sz w:val="24"/>
          <w:szCs w:val="24"/>
        </w:rPr>
      </w:pPr>
      <w:r>
        <w:lastRenderedPageBreak/>
        <w:tab/>
      </w:r>
      <w:r>
        <w:tab/>
      </w:r>
      <w:r>
        <w:tab/>
      </w:r>
      <w:r>
        <w:tab/>
      </w:r>
      <w:r w:rsidRPr="005C4021">
        <w:rPr>
          <w:rFonts w:ascii="Times New Roman" w:hAnsi="Times New Roman" w:cs="Times New Roman"/>
          <w:sz w:val="24"/>
          <w:szCs w:val="24"/>
        </w:rPr>
        <w:t xml:space="preserve">Приложение </w:t>
      </w:r>
      <w:r w:rsidRPr="005C4021">
        <w:rPr>
          <w:rFonts w:ascii="Times New Roman" w:hAnsi="Times New Roman" w:cs="Times New Roman"/>
          <w:sz w:val="24"/>
          <w:szCs w:val="24"/>
          <w:lang w:eastAsia="en-US"/>
        </w:rPr>
        <w:t>А</w:t>
      </w:r>
    </w:p>
    <w:p w14:paraId="60E5F39D" w14:textId="77777777" w:rsidR="009349CB" w:rsidRPr="005C4021" w:rsidRDefault="00F449F3">
      <w:pPr>
        <w:pStyle w:val="110000"/>
        <w:spacing w:before="0" w:after="0"/>
        <w:jc w:val="right"/>
        <w:rPr>
          <w:rFonts w:ascii="Times New Roman" w:hAnsi="Times New Roman" w:cs="Times New Roman"/>
          <w:sz w:val="24"/>
          <w:szCs w:val="24"/>
          <w:lang w:eastAsia="en-US"/>
        </w:rPr>
      </w:pPr>
      <w:r w:rsidRPr="005C4021">
        <w:rPr>
          <w:rFonts w:ascii="Times New Roman" w:hAnsi="Times New Roman" w:cs="Times New Roman"/>
          <w:sz w:val="24"/>
          <w:szCs w:val="24"/>
          <w:lang w:eastAsia="en-US"/>
        </w:rPr>
        <w:t xml:space="preserve">(обязательное) </w:t>
      </w:r>
    </w:p>
    <w:p w14:paraId="70BFB4AF" w14:textId="77777777" w:rsidR="009349CB" w:rsidRDefault="009349CB"/>
    <w:p w14:paraId="058397F0" w14:textId="77777777" w:rsidR="005C4021" w:rsidRDefault="005C4021"/>
    <w:p w14:paraId="24687721" w14:textId="77777777" w:rsidR="009349CB" w:rsidRDefault="00F449F3">
      <w:pPr>
        <w:pStyle w:val="1100"/>
        <w:spacing w:before="0"/>
        <w:jc w:val="center"/>
        <w:rPr>
          <w:rFonts w:ascii="Times New Roman" w:hAnsi="Times New Roman" w:cs="Times New Roman"/>
          <w:b/>
          <w:bCs/>
        </w:rPr>
      </w:pPr>
      <w:r>
        <w:rPr>
          <w:rFonts w:ascii="Times New Roman" w:eastAsia="Times New Roman" w:hAnsi="Times New Roman" w:cs="Times New Roman"/>
          <w:b/>
          <w:bCs/>
          <w:sz w:val="28"/>
          <w:szCs w:val="28"/>
        </w:rPr>
        <w:t>Требования к фиксации первичной информации об отключениях электросетевых объектов филиалов и ДО ПАО «Россети»</w:t>
      </w:r>
    </w:p>
    <w:p w14:paraId="56AEF585" w14:textId="77777777" w:rsidR="009349CB" w:rsidRDefault="00F449F3">
      <w:pPr>
        <w:numPr>
          <w:ilvl w:val="0"/>
          <w:numId w:val="8"/>
        </w:numPr>
        <w:spacing w:before="120" w:after="120"/>
        <w:ind w:left="1066" w:hanging="357"/>
        <w:jc w:val="both"/>
        <w:rPr>
          <w:b/>
          <w:sz w:val="28"/>
          <w:szCs w:val="28"/>
          <w:lang w:eastAsia="en-US"/>
        </w:rPr>
      </w:pPr>
      <w:r>
        <w:rPr>
          <w:b/>
          <w:sz w:val="28"/>
          <w:szCs w:val="28"/>
          <w:lang w:eastAsia="en-US"/>
        </w:rPr>
        <w:t>Общие положения</w:t>
      </w:r>
    </w:p>
    <w:p w14:paraId="110DC291" w14:textId="77777777" w:rsidR="009349CB" w:rsidRDefault="00F449F3">
      <w:pPr>
        <w:numPr>
          <w:ilvl w:val="1"/>
          <w:numId w:val="8"/>
        </w:numPr>
        <w:tabs>
          <w:tab w:val="left" w:pos="1276"/>
        </w:tabs>
        <w:ind w:left="0" w:firstLine="709"/>
        <w:contextualSpacing/>
        <w:jc w:val="both"/>
        <w:rPr>
          <w:sz w:val="28"/>
          <w:szCs w:val="28"/>
          <w:lang w:eastAsia="en-US"/>
        </w:rPr>
      </w:pPr>
      <w:r>
        <w:rPr>
          <w:sz w:val="28"/>
          <w:szCs w:val="28"/>
          <w:lang w:eastAsia="en-US"/>
        </w:rPr>
        <w:t>Требования к фиксации первичной информации об отключениях электросетевых объектов филиалов и ДО ПАО «Россети» (далее – Требования) определяют порядок фиксации первичной информации об отключениях электросетевых объектов, событий, связанных с изменением нормальной схемы электрических сетей или отклонением от установленного технологического режима работы объектов электросетевого хозяйства филиалов и ДО ПАО «Россети».</w:t>
      </w:r>
    </w:p>
    <w:p w14:paraId="57EDE095" w14:textId="77777777" w:rsidR="009349CB" w:rsidRDefault="00F449F3">
      <w:pPr>
        <w:numPr>
          <w:ilvl w:val="1"/>
          <w:numId w:val="8"/>
        </w:numPr>
        <w:tabs>
          <w:tab w:val="left" w:pos="1276"/>
        </w:tabs>
        <w:ind w:left="0" w:firstLine="709"/>
        <w:contextualSpacing/>
        <w:jc w:val="both"/>
        <w:rPr>
          <w:sz w:val="28"/>
          <w:szCs w:val="28"/>
          <w:lang w:eastAsia="en-US"/>
        </w:rPr>
      </w:pPr>
      <w:r>
        <w:rPr>
          <w:sz w:val="28"/>
          <w:szCs w:val="28"/>
          <w:lang w:eastAsia="en-US"/>
        </w:rPr>
        <w:t>Настоящие Требования разработаны с целью улучшения системы учета и расследования событий, происходящих в электросетевом комплексе группы компаний «Россети» и подлежащих фиксации.</w:t>
      </w:r>
    </w:p>
    <w:p w14:paraId="5BCD9EE6" w14:textId="77777777" w:rsidR="009349CB" w:rsidRDefault="00F449F3">
      <w:pPr>
        <w:numPr>
          <w:ilvl w:val="1"/>
          <w:numId w:val="8"/>
        </w:numPr>
        <w:tabs>
          <w:tab w:val="left" w:pos="1276"/>
        </w:tabs>
        <w:ind w:left="0" w:firstLine="709"/>
        <w:contextualSpacing/>
        <w:jc w:val="both"/>
        <w:rPr>
          <w:sz w:val="28"/>
          <w:szCs w:val="28"/>
          <w:lang w:eastAsia="en-US"/>
        </w:rPr>
      </w:pPr>
      <w:r>
        <w:rPr>
          <w:sz w:val="28"/>
          <w:szCs w:val="28"/>
          <w:lang w:eastAsia="en-US"/>
        </w:rPr>
        <w:t>Настоящие Требования:</w:t>
      </w:r>
    </w:p>
    <w:p w14:paraId="7A55D789" w14:textId="77777777" w:rsidR="009349CB" w:rsidRDefault="00F449F3">
      <w:pPr>
        <w:numPr>
          <w:ilvl w:val="0"/>
          <w:numId w:val="9"/>
        </w:numPr>
        <w:tabs>
          <w:tab w:val="left" w:pos="1134"/>
        </w:tabs>
        <w:ind w:left="0" w:firstLine="709"/>
        <w:contextualSpacing/>
        <w:jc w:val="both"/>
        <w:rPr>
          <w:sz w:val="28"/>
          <w:szCs w:val="28"/>
          <w:lang w:eastAsia="en-US"/>
        </w:rPr>
      </w:pPr>
      <w:r>
        <w:rPr>
          <w:sz w:val="28"/>
          <w:szCs w:val="28"/>
          <w:lang w:eastAsia="en-US"/>
        </w:rPr>
        <w:t xml:space="preserve">обязательны для оперативного и производственного персонала филиалов ПАО «Россети», участвующего в расследовании причин технологических нарушений (аварий), и рекомендованы для оперативного </w:t>
      </w:r>
      <w:r>
        <w:rPr>
          <w:sz w:val="28"/>
          <w:szCs w:val="28"/>
          <w:lang w:eastAsia="en-US"/>
        </w:rPr>
        <w:br/>
        <w:t xml:space="preserve">и производственного персонала ДО ПАО «Россети», участвующего </w:t>
      </w:r>
      <w:r>
        <w:rPr>
          <w:sz w:val="28"/>
          <w:szCs w:val="28"/>
          <w:lang w:eastAsia="en-US"/>
        </w:rPr>
        <w:br/>
        <w:t>в расследовании причин технологических нарушений (аварий);</w:t>
      </w:r>
    </w:p>
    <w:p w14:paraId="4A3A97E2" w14:textId="77777777" w:rsidR="009349CB" w:rsidRDefault="00F449F3">
      <w:pPr>
        <w:numPr>
          <w:ilvl w:val="0"/>
          <w:numId w:val="9"/>
        </w:numPr>
        <w:tabs>
          <w:tab w:val="left" w:pos="1134"/>
        </w:tabs>
        <w:ind w:left="0" w:firstLine="709"/>
        <w:contextualSpacing/>
        <w:jc w:val="both"/>
        <w:rPr>
          <w:sz w:val="28"/>
          <w:szCs w:val="28"/>
          <w:lang w:eastAsia="en-US"/>
        </w:rPr>
      </w:pPr>
      <w:r>
        <w:rPr>
          <w:sz w:val="28"/>
          <w:szCs w:val="28"/>
          <w:lang w:eastAsia="en-US"/>
        </w:rPr>
        <w:t xml:space="preserve">используются для формирования оперативных данных в соответствии с приказом </w:t>
      </w:r>
      <w:hyperlink w:history="1">
        <w:r>
          <w:rPr>
            <w:rStyle w:val="af6"/>
            <w:sz w:val="28"/>
            <w:szCs w:val="28"/>
            <w:lang w:eastAsia="en-US"/>
          </w:rPr>
          <w:t>Минэнерго</w:t>
        </w:r>
        <w:r>
          <w:rPr>
            <w:rStyle w:val="af6"/>
            <w:sz w:val="28"/>
            <w:szCs w:val="28"/>
          </w:rPr>
          <w:t xml:space="preserve"> </w:t>
        </w:r>
        <w:r>
          <w:rPr>
            <w:rStyle w:val="af6"/>
            <w:sz w:val="28"/>
            <w:szCs w:val="28"/>
            <w:lang w:eastAsia="en-US"/>
          </w:rPr>
          <w:t>России</w:t>
        </w:r>
        <w:r>
          <w:rPr>
            <w:rStyle w:val="af6"/>
            <w:sz w:val="28"/>
            <w:szCs w:val="28"/>
          </w:rPr>
          <w:t xml:space="preserve"> [6]</w:t>
        </w:r>
      </w:hyperlink>
      <w:r>
        <w:rPr>
          <w:sz w:val="28"/>
          <w:szCs w:val="28"/>
          <w:lang w:eastAsia="en-US"/>
        </w:rPr>
        <w:t>;</w:t>
      </w:r>
    </w:p>
    <w:p w14:paraId="44E18F58" w14:textId="77777777" w:rsidR="009349CB" w:rsidRDefault="00F449F3">
      <w:pPr>
        <w:numPr>
          <w:ilvl w:val="0"/>
          <w:numId w:val="9"/>
        </w:numPr>
        <w:tabs>
          <w:tab w:val="left" w:pos="1134"/>
        </w:tabs>
        <w:ind w:left="0" w:firstLine="709"/>
        <w:jc w:val="both"/>
        <w:rPr>
          <w:sz w:val="28"/>
          <w:szCs w:val="28"/>
          <w:lang w:eastAsia="en-US"/>
        </w:rPr>
      </w:pPr>
      <w:r>
        <w:rPr>
          <w:sz w:val="28"/>
          <w:szCs w:val="28"/>
          <w:lang w:eastAsia="en-US"/>
        </w:rPr>
        <w:t>не являются исчерпывающими и могут быть дополнены, в том числе с учетом местных особенностей.</w:t>
      </w:r>
    </w:p>
    <w:p w14:paraId="1C44FF6F" w14:textId="77777777" w:rsidR="009349CB" w:rsidRDefault="00F449F3">
      <w:pPr>
        <w:numPr>
          <w:ilvl w:val="0"/>
          <w:numId w:val="8"/>
        </w:numPr>
        <w:spacing w:before="120" w:after="120"/>
        <w:ind w:left="1066" w:hanging="357"/>
        <w:jc w:val="both"/>
        <w:rPr>
          <w:b/>
          <w:sz w:val="28"/>
          <w:szCs w:val="28"/>
          <w:lang w:eastAsia="en-US"/>
        </w:rPr>
      </w:pPr>
      <w:r>
        <w:rPr>
          <w:b/>
          <w:sz w:val="28"/>
          <w:szCs w:val="28"/>
          <w:lang w:eastAsia="en-US"/>
        </w:rPr>
        <w:t>Порядок ведения электронного Журнала отключений</w:t>
      </w:r>
    </w:p>
    <w:p w14:paraId="1E07FE59" w14:textId="77777777" w:rsidR="009349CB" w:rsidRDefault="00F449F3">
      <w:pPr>
        <w:numPr>
          <w:ilvl w:val="1"/>
          <w:numId w:val="8"/>
        </w:numPr>
        <w:tabs>
          <w:tab w:val="left" w:pos="1276"/>
        </w:tabs>
        <w:ind w:left="0" w:firstLine="709"/>
        <w:contextualSpacing/>
        <w:jc w:val="both"/>
        <w:rPr>
          <w:sz w:val="28"/>
          <w:szCs w:val="28"/>
          <w:lang w:eastAsia="en-US"/>
        </w:rPr>
      </w:pPr>
      <w:r>
        <w:rPr>
          <w:sz w:val="28"/>
          <w:szCs w:val="28"/>
          <w:lang w:eastAsia="en-US"/>
        </w:rPr>
        <w:t>Состав информации, заполняемой при ведении электронного Журнала отключений:</w:t>
      </w:r>
    </w:p>
    <w:p w14:paraId="33B55893" w14:textId="77777777" w:rsidR="009349CB" w:rsidRDefault="00F449F3">
      <w:pPr>
        <w:numPr>
          <w:ilvl w:val="0"/>
          <w:numId w:val="13"/>
        </w:numPr>
        <w:tabs>
          <w:tab w:val="left" w:pos="1134"/>
        </w:tabs>
        <w:ind w:left="0" w:firstLine="709"/>
        <w:contextualSpacing/>
        <w:jc w:val="both"/>
        <w:rPr>
          <w:sz w:val="28"/>
          <w:szCs w:val="28"/>
          <w:lang w:eastAsia="en-US"/>
        </w:rPr>
      </w:pPr>
      <w:r>
        <w:rPr>
          <w:sz w:val="28"/>
          <w:szCs w:val="28"/>
          <w:lang w:eastAsia="en-US"/>
        </w:rPr>
        <w:t>порядковый номер записи по журналу;</w:t>
      </w:r>
    </w:p>
    <w:p w14:paraId="4F13DABD" w14:textId="77777777" w:rsidR="009349CB" w:rsidRDefault="00F449F3">
      <w:pPr>
        <w:numPr>
          <w:ilvl w:val="0"/>
          <w:numId w:val="13"/>
        </w:numPr>
        <w:tabs>
          <w:tab w:val="left" w:pos="1134"/>
        </w:tabs>
        <w:ind w:left="0" w:firstLine="709"/>
        <w:contextualSpacing/>
        <w:jc w:val="both"/>
        <w:rPr>
          <w:sz w:val="28"/>
          <w:szCs w:val="28"/>
          <w:lang w:eastAsia="en-US"/>
        </w:rPr>
      </w:pPr>
      <w:r>
        <w:rPr>
          <w:sz w:val="28"/>
          <w:szCs w:val="28"/>
          <w:lang w:eastAsia="en-US"/>
        </w:rPr>
        <w:t>наименование организации / подразделения, где произошло событие;</w:t>
      </w:r>
    </w:p>
    <w:p w14:paraId="47BB6E9C" w14:textId="77777777" w:rsidR="009349CB" w:rsidRDefault="00F449F3">
      <w:pPr>
        <w:numPr>
          <w:ilvl w:val="0"/>
          <w:numId w:val="13"/>
        </w:numPr>
        <w:tabs>
          <w:tab w:val="left" w:pos="1134"/>
        </w:tabs>
        <w:ind w:left="0" w:firstLine="709"/>
        <w:contextualSpacing/>
        <w:jc w:val="both"/>
        <w:rPr>
          <w:sz w:val="28"/>
          <w:szCs w:val="28"/>
          <w:lang w:eastAsia="en-US"/>
        </w:rPr>
      </w:pPr>
      <w:r>
        <w:rPr>
          <w:sz w:val="28"/>
          <w:szCs w:val="28"/>
          <w:lang w:eastAsia="en-US"/>
        </w:rPr>
        <w:t>режим работы сети до возникновения технологического нарушения (аварии);</w:t>
      </w:r>
    </w:p>
    <w:p w14:paraId="7C8F2A5D" w14:textId="77777777" w:rsidR="009349CB" w:rsidRDefault="00F449F3">
      <w:pPr>
        <w:numPr>
          <w:ilvl w:val="0"/>
          <w:numId w:val="13"/>
        </w:numPr>
        <w:tabs>
          <w:tab w:val="left" w:pos="1134"/>
        </w:tabs>
        <w:ind w:left="0" w:firstLine="709"/>
        <w:contextualSpacing/>
        <w:jc w:val="both"/>
        <w:rPr>
          <w:sz w:val="28"/>
          <w:szCs w:val="28"/>
          <w:lang w:eastAsia="en-US"/>
        </w:rPr>
      </w:pPr>
      <w:r>
        <w:rPr>
          <w:sz w:val="28"/>
          <w:szCs w:val="28"/>
          <w:lang w:eastAsia="en-US"/>
        </w:rPr>
        <w:t>дата и время возникновения события (ГГГГ ММ ДД, часы, минуты) (обязательное требование КС Надежность, не подлежит корректировке в ходе расследования);</w:t>
      </w:r>
    </w:p>
    <w:p w14:paraId="1B592DDE" w14:textId="77777777" w:rsidR="009349CB" w:rsidRDefault="00F449F3">
      <w:pPr>
        <w:numPr>
          <w:ilvl w:val="0"/>
          <w:numId w:val="13"/>
        </w:numPr>
        <w:tabs>
          <w:tab w:val="left" w:pos="1134"/>
        </w:tabs>
        <w:ind w:left="0" w:firstLine="709"/>
        <w:contextualSpacing/>
        <w:jc w:val="both"/>
        <w:rPr>
          <w:sz w:val="28"/>
          <w:szCs w:val="28"/>
          <w:lang w:eastAsia="en-US"/>
        </w:rPr>
      </w:pPr>
      <w:r>
        <w:rPr>
          <w:sz w:val="28"/>
          <w:szCs w:val="28"/>
          <w:lang w:eastAsia="en-US"/>
        </w:rPr>
        <w:t>идентификация принадлежности объекта (ЛЭП / ПС);</w:t>
      </w:r>
    </w:p>
    <w:p w14:paraId="47416FB2" w14:textId="77777777" w:rsidR="009349CB" w:rsidRDefault="00F449F3">
      <w:pPr>
        <w:numPr>
          <w:ilvl w:val="0"/>
          <w:numId w:val="13"/>
        </w:numPr>
        <w:tabs>
          <w:tab w:val="left" w:pos="1134"/>
        </w:tabs>
        <w:ind w:left="0" w:firstLine="709"/>
        <w:contextualSpacing/>
        <w:jc w:val="both"/>
        <w:rPr>
          <w:sz w:val="28"/>
          <w:szCs w:val="28"/>
          <w:lang w:eastAsia="en-US"/>
        </w:rPr>
      </w:pPr>
      <w:r>
        <w:rPr>
          <w:sz w:val="28"/>
          <w:szCs w:val="28"/>
          <w:lang w:eastAsia="en-US"/>
        </w:rPr>
        <w:t>идентификация вида отключения:</w:t>
      </w:r>
    </w:p>
    <w:p w14:paraId="3466D588" w14:textId="77777777" w:rsidR="009349CB" w:rsidRDefault="00F449F3">
      <w:pPr>
        <w:numPr>
          <w:ilvl w:val="1"/>
          <w:numId w:val="14"/>
        </w:numPr>
        <w:tabs>
          <w:tab w:val="left" w:pos="1418"/>
        </w:tabs>
        <w:ind w:left="0" w:firstLine="1134"/>
        <w:contextualSpacing/>
        <w:jc w:val="both"/>
        <w:rPr>
          <w:sz w:val="28"/>
          <w:szCs w:val="28"/>
          <w:lang w:eastAsia="en-US"/>
        </w:rPr>
      </w:pPr>
      <w:r>
        <w:rPr>
          <w:sz w:val="28"/>
          <w:szCs w:val="28"/>
          <w:lang w:eastAsia="en-US"/>
        </w:rPr>
        <w:t>аварийное,</w:t>
      </w:r>
    </w:p>
    <w:p w14:paraId="681AA263" w14:textId="77777777" w:rsidR="009349CB" w:rsidRDefault="00F449F3">
      <w:pPr>
        <w:numPr>
          <w:ilvl w:val="1"/>
          <w:numId w:val="14"/>
        </w:numPr>
        <w:tabs>
          <w:tab w:val="left" w:pos="1418"/>
        </w:tabs>
        <w:ind w:left="0" w:firstLine="1134"/>
        <w:contextualSpacing/>
        <w:jc w:val="both"/>
        <w:rPr>
          <w:sz w:val="28"/>
          <w:szCs w:val="28"/>
          <w:lang w:eastAsia="en-US"/>
        </w:rPr>
      </w:pPr>
      <w:r>
        <w:rPr>
          <w:sz w:val="28"/>
          <w:szCs w:val="28"/>
          <w:lang w:eastAsia="en-US"/>
        </w:rPr>
        <w:t>неотложное,</w:t>
      </w:r>
    </w:p>
    <w:p w14:paraId="60D4A3F4" w14:textId="77777777" w:rsidR="009349CB" w:rsidRDefault="00F449F3">
      <w:pPr>
        <w:numPr>
          <w:ilvl w:val="1"/>
          <w:numId w:val="14"/>
        </w:numPr>
        <w:tabs>
          <w:tab w:val="left" w:pos="1418"/>
        </w:tabs>
        <w:ind w:left="0" w:firstLine="1134"/>
        <w:contextualSpacing/>
        <w:jc w:val="both"/>
        <w:rPr>
          <w:sz w:val="28"/>
          <w:szCs w:val="28"/>
          <w:lang w:eastAsia="en-US"/>
        </w:rPr>
      </w:pPr>
      <w:r>
        <w:rPr>
          <w:sz w:val="28"/>
          <w:szCs w:val="28"/>
          <w:lang w:eastAsia="en-US"/>
        </w:rPr>
        <w:t>плановое,</w:t>
      </w:r>
    </w:p>
    <w:p w14:paraId="58A2A85F" w14:textId="77777777" w:rsidR="009349CB" w:rsidRDefault="00F449F3">
      <w:pPr>
        <w:numPr>
          <w:ilvl w:val="1"/>
          <w:numId w:val="14"/>
        </w:numPr>
        <w:tabs>
          <w:tab w:val="left" w:pos="1418"/>
        </w:tabs>
        <w:ind w:left="0" w:firstLine="1134"/>
        <w:contextualSpacing/>
        <w:jc w:val="both"/>
        <w:rPr>
          <w:sz w:val="28"/>
          <w:szCs w:val="28"/>
          <w:lang w:eastAsia="en-US"/>
        </w:rPr>
      </w:pPr>
      <w:r>
        <w:rPr>
          <w:sz w:val="28"/>
          <w:szCs w:val="28"/>
          <w:lang w:eastAsia="en-US"/>
        </w:rPr>
        <w:t>неплановое,</w:t>
      </w:r>
    </w:p>
    <w:p w14:paraId="73223174" w14:textId="77777777" w:rsidR="009349CB" w:rsidRDefault="00F449F3">
      <w:pPr>
        <w:numPr>
          <w:ilvl w:val="1"/>
          <w:numId w:val="14"/>
        </w:numPr>
        <w:tabs>
          <w:tab w:val="left" w:pos="1418"/>
        </w:tabs>
        <w:ind w:left="0" w:firstLine="1134"/>
        <w:contextualSpacing/>
        <w:jc w:val="both"/>
        <w:rPr>
          <w:sz w:val="28"/>
          <w:szCs w:val="28"/>
          <w:lang w:eastAsia="en-US"/>
        </w:rPr>
      </w:pPr>
      <w:r>
        <w:rPr>
          <w:sz w:val="28"/>
          <w:szCs w:val="28"/>
          <w:lang w:eastAsia="en-US"/>
        </w:rPr>
        <w:lastRenderedPageBreak/>
        <w:t>потребительское,</w:t>
      </w:r>
    </w:p>
    <w:p w14:paraId="01D03365" w14:textId="77777777" w:rsidR="009349CB" w:rsidRDefault="00F449F3">
      <w:pPr>
        <w:numPr>
          <w:ilvl w:val="1"/>
          <w:numId w:val="14"/>
        </w:numPr>
        <w:tabs>
          <w:tab w:val="left" w:pos="1418"/>
        </w:tabs>
        <w:ind w:left="0" w:firstLine="1134"/>
        <w:contextualSpacing/>
        <w:jc w:val="both"/>
        <w:rPr>
          <w:sz w:val="28"/>
          <w:szCs w:val="28"/>
          <w:lang w:eastAsia="en-US"/>
        </w:rPr>
      </w:pPr>
      <w:r>
        <w:rPr>
          <w:sz w:val="28"/>
          <w:szCs w:val="28"/>
          <w:lang w:eastAsia="en-US"/>
        </w:rPr>
        <w:t>ограничения;</w:t>
      </w:r>
    </w:p>
    <w:p w14:paraId="2B504DBC" w14:textId="77777777" w:rsidR="009349CB" w:rsidRDefault="00F449F3">
      <w:pPr>
        <w:numPr>
          <w:ilvl w:val="0"/>
          <w:numId w:val="15"/>
        </w:numPr>
        <w:tabs>
          <w:tab w:val="left" w:pos="1134"/>
        </w:tabs>
        <w:ind w:left="0" w:firstLine="709"/>
        <w:contextualSpacing/>
        <w:jc w:val="both"/>
        <w:rPr>
          <w:sz w:val="28"/>
          <w:szCs w:val="28"/>
          <w:lang w:eastAsia="en-US"/>
        </w:rPr>
      </w:pPr>
      <w:r>
        <w:rPr>
          <w:sz w:val="28"/>
          <w:szCs w:val="28"/>
          <w:lang w:eastAsia="en-US"/>
        </w:rPr>
        <w:t>признак АПВ:</w:t>
      </w:r>
    </w:p>
    <w:p w14:paraId="42C2E6F0" w14:textId="77777777" w:rsidR="009349CB" w:rsidRDefault="00F449F3">
      <w:pPr>
        <w:numPr>
          <w:ilvl w:val="1"/>
          <w:numId w:val="16"/>
        </w:numPr>
        <w:tabs>
          <w:tab w:val="left" w:pos="1418"/>
        </w:tabs>
        <w:ind w:left="0" w:firstLine="1134"/>
        <w:contextualSpacing/>
        <w:jc w:val="both"/>
        <w:rPr>
          <w:sz w:val="28"/>
          <w:szCs w:val="28"/>
          <w:lang w:eastAsia="en-US"/>
        </w:rPr>
      </w:pPr>
      <w:r>
        <w:rPr>
          <w:sz w:val="28"/>
          <w:szCs w:val="28"/>
          <w:lang w:eastAsia="en-US"/>
        </w:rPr>
        <w:t>успешно,</w:t>
      </w:r>
    </w:p>
    <w:p w14:paraId="4A225429" w14:textId="77777777" w:rsidR="009349CB" w:rsidRDefault="00F449F3">
      <w:pPr>
        <w:numPr>
          <w:ilvl w:val="1"/>
          <w:numId w:val="16"/>
        </w:numPr>
        <w:tabs>
          <w:tab w:val="left" w:pos="1418"/>
        </w:tabs>
        <w:ind w:left="0" w:firstLine="1134"/>
        <w:contextualSpacing/>
        <w:jc w:val="both"/>
        <w:rPr>
          <w:sz w:val="28"/>
          <w:szCs w:val="28"/>
          <w:lang w:eastAsia="en-US"/>
        </w:rPr>
      </w:pPr>
      <w:r>
        <w:rPr>
          <w:sz w:val="28"/>
          <w:szCs w:val="28"/>
          <w:lang w:eastAsia="en-US"/>
        </w:rPr>
        <w:t>успешно, со сбросом нагрузки,</w:t>
      </w:r>
    </w:p>
    <w:p w14:paraId="220393F8" w14:textId="77777777" w:rsidR="009349CB" w:rsidRDefault="00F449F3">
      <w:pPr>
        <w:numPr>
          <w:ilvl w:val="1"/>
          <w:numId w:val="16"/>
        </w:numPr>
        <w:tabs>
          <w:tab w:val="left" w:pos="1418"/>
        </w:tabs>
        <w:ind w:left="0" w:firstLine="1134"/>
        <w:contextualSpacing/>
        <w:jc w:val="both"/>
        <w:rPr>
          <w:sz w:val="28"/>
          <w:szCs w:val="28"/>
          <w:lang w:eastAsia="en-US"/>
        </w:rPr>
      </w:pPr>
      <w:r>
        <w:rPr>
          <w:sz w:val="28"/>
          <w:szCs w:val="28"/>
          <w:lang w:eastAsia="en-US"/>
        </w:rPr>
        <w:t>неуспешно,</w:t>
      </w:r>
    </w:p>
    <w:p w14:paraId="7E505A38" w14:textId="77777777" w:rsidR="009349CB" w:rsidRDefault="00F449F3">
      <w:pPr>
        <w:numPr>
          <w:ilvl w:val="1"/>
          <w:numId w:val="16"/>
        </w:numPr>
        <w:tabs>
          <w:tab w:val="left" w:pos="1418"/>
        </w:tabs>
        <w:ind w:left="0" w:firstLine="1134"/>
        <w:contextualSpacing/>
        <w:jc w:val="both"/>
        <w:rPr>
          <w:sz w:val="28"/>
          <w:szCs w:val="28"/>
          <w:lang w:eastAsia="en-US"/>
        </w:rPr>
      </w:pPr>
      <w:r>
        <w:rPr>
          <w:sz w:val="28"/>
          <w:szCs w:val="28"/>
          <w:lang w:eastAsia="en-US"/>
        </w:rPr>
        <w:t>отсутствует,</w:t>
      </w:r>
    </w:p>
    <w:p w14:paraId="6BA22155" w14:textId="77777777" w:rsidR="009349CB" w:rsidRDefault="00F449F3">
      <w:pPr>
        <w:numPr>
          <w:ilvl w:val="1"/>
          <w:numId w:val="16"/>
        </w:numPr>
        <w:tabs>
          <w:tab w:val="left" w:pos="1418"/>
        </w:tabs>
        <w:ind w:left="0" w:firstLine="1134"/>
        <w:contextualSpacing/>
        <w:jc w:val="both"/>
        <w:rPr>
          <w:sz w:val="28"/>
          <w:szCs w:val="28"/>
          <w:lang w:eastAsia="en-US"/>
        </w:rPr>
      </w:pPr>
      <w:r>
        <w:rPr>
          <w:sz w:val="28"/>
          <w:szCs w:val="28"/>
          <w:lang w:eastAsia="en-US"/>
        </w:rPr>
        <w:t>выведено по режиму;</w:t>
      </w:r>
    </w:p>
    <w:p w14:paraId="45E5B7FC" w14:textId="77777777" w:rsidR="009349CB" w:rsidRDefault="00F449F3">
      <w:pPr>
        <w:numPr>
          <w:ilvl w:val="0"/>
          <w:numId w:val="17"/>
        </w:numPr>
        <w:tabs>
          <w:tab w:val="left" w:pos="1134"/>
        </w:tabs>
        <w:ind w:left="0" w:firstLine="709"/>
        <w:contextualSpacing/>
        <w:jc w:val="both"/>
        <w:rPr>
          <w:sz w:val="28"/>
          <w:szCs w:val="28"/>
          <w:lang w:eastAsia="en-US"/>
        </w:rPr>
      </w:pPr>
      <w:r>
        <w:rPr>
          <w:sz w:val="28"/>
          <w:szCs w:val="28"/>
          <w:lang w:eastAsia="en-US"/>
        </w:rPr>
        <w:t>признак РПВ:</w:t>
      </w:r>
    </w:p>
    <w:p w14:paraId="18D00D00" w14:textId="77777777" w:rsidR="009349CB" w:rsidRDefault="00F449F3">
      <w:pPr>
        <w:numPr>
          <w:ilvl w:val="1"/>
          <w:numId w:val="18"/>
        </w:numPr>
        <w:tabs>
          <w:tab w:val="left" w:pos="1418"/>
        </w:tabs>
        <w:ind w:left="0" w:firstLine="1134"/>
        <w:contextualSpacing/>
        <w:jc w:val="both"/>
        <w:rPr>
          <w:sz w:val="28"/>
          <w:szCs w:val="28"/>
          <w:lang w:eastAsia="en-US"/>
        </w:rPr>
      </w:pPr>
      <w:r>
        <w:rPr>
          <w:sz w:val="28"/>
          <w:szCs w:val="28"/>
          <w:lang w:eastAsia="en-US"/>
        </w:rPr>
        <w:t>успешно,</w:t>
      </w:r>
    </w:p>
    <w:p w14:paraId="008F734C" w14:textId="77777777" w:rsidR="009349CB" w:rsidRDefault="00F449F3">
      <w:pPr>
        <w:numPr>
          <w:ilvl w:val="1"/>
          <w:numId w:val="18"/>
        </w:numPr>
        <w:tabs>
          <w:tab w:val="left" w:pos="1418"/>
        </w:tabs>
        <w:ind w:left="0" w:firstLine="1134"/>
        <w:contextualSpacing/>
        <w:jc w:val="both"/>
        <w:rPr>
          <w:sz w:val="28"/>
          <w:szCs w:val="28"/>
          <w:lang w:eastAsia="en-US"/>
        </w:rPr>
      </w:pPr>
      <w:r>
        <w:rPr>
          <w:sz w:val="28"/>
          <w:szCs w:val="28"/>
          <w:lang w:eastAsia="en-US"/>
        </w:rPr>
        <w:t>неуспешно,</w:t>
      </w:r>
    </w:p>
    <w:p w14:paraId="1A46EA3A" w14:textId="77777777" w:rsidR="009349CB" w:rsidRDefault="00F449F3">
      <w:pPr>
        <w:numPr>
          <w:ilvl w:val="1"/>
          <w:numId w:val="18"/>
        </w:numPr>
        <w:tabs>
          <w:tab w:val="left" w:pos="1418"/>
        </w:tabs>
        <w:ind w:left="0" w:firstLine="1134"/>
        <w:contextualSpacing/>
        <w:jc w:val="both"/>
        <w:rPr>
          <w:sz w:val="28"/>
          <w:szCs w:val="28"/>
          <w:lang w:eastAsia="en-US"/>
        </w:rPr>
      </w:pPr>
      <w:r>
        <w:rPr>
          <w:sz w:val="28"/>
          <w:szCs w:val="28"/>
          <w:lang w:eastAsia="en-US"/>
        </w:rPr>
        <w:t>не выполнялось;</w:t>
      </w:r>
    </w:p>
    <w:p w14:paraId="2D946EB7" w14:textId="77777777" w:rsidR="009349CB" w:rsidRDefault="00F449F3">
      <w:pPr>
        <w:numPr>
          <w:ilvl w:val="0"/>
          <w:numId w:val="19"/>
        </w:numPr>
        <w:tabs>
          <w:tab w:val="left" w:pos="1134"/>
        </w:tabs>
        <w:ind w:left="0" w:firstLine="709"/>
        <w:contextualSpacing/>
        <w:jc w:val="both"/>
        <w:rPr>
          <w:sz w:val="28"/>
          <w:szCs w:val="28"/>
          <w:lang w:eastAsia="en-US"/>
        </w:rPr>
      </w:pPr>
      <w:r>
        <w:rPr>
          <w:sz w:val="28"/>
          <w:szCs w:val="28"/>
          <w:lang w:eastAsia="en-US"/>
        </w:rPr>
        <w:t>при событии на ПС:</w:t>
      </w:r>
    </w:p>
    <w:p w14:paraId="326837F0" w14:textId="77777777" w:rsidR="009349CB" w:rsidRDefault="00F449F3">
      <w:pPr>
        <w:numPr>
          <w:ilvl w:val="1"/>
          <w:numId w:val="20"/>
        </w:numPr>
        <w:tabs>
          <w:tab w:val="left" w:pos="1418"/>
        </w:tabs>
        <w:ind w:left="0" w:firstLine="1134"/>
        <w:contextualSpacing/>
        <w:jc w:val="both"/>
        <w:rPr>
          <w:sz w:val="28"/>
          <w:szCs w:val="28"/>
          <w:lang w:eastAsia="en-US"/>
        </w:rPr>
      </w:pPr>
      <w:r>
        <w:rPr>
          <w:sz w:val="28"/>
          <w:szCs w:val="28"/>
          <w:lang w:eastAsia="en-US"/>
        </w:rPr>
        <w:t xml:space="preserve">диспетчерское наименование ПС: сокращенное наименование </w:t>
      </w:r>
      <w:r>
        <w:rPr>
          <w:sz w:val="28"/>
          <w:szCs w:val="28"/>
          <w:lang w:eastAsia="en-US"/>
        </w:rPr>
        <w:br/>
        <w:t>и полное наименование (обязательное требование КС Надежность, не подлежит корректировке в ходе расследования),</w:t>
      </w:r>
    </w:p>
    <w:p w14:paraId="6336BF06" w14:textId="77777777" w:rsidR="009349CB" w:rsidRDefault="00F449F3">
      <w:pPr>
        <w:numPr>
          <w:ilvl w:val="1"/>
          <w:numId w:val="20"/>
        </w:numPr>
        <w:tabs>
          <w:tab w:val="left" w:pos="1418"/>
        </w:tabs>
        <w:ind w:left="0" w:firstLine="1134"/>
        <w:contextualSpacing/>
        <w:jc w:val="both"/>
        <w:rPr>
          <w:sz w:val="28"/>
          <w:szCs w:val="28"/>
          <w:lang w:eastAsia="en-US"/>
        </w:rPr>
      </w:pPr>
      <w:r>
        <w:rPr>
          <w:sz w:val="28"/>
          <w:szCs w:val="28"/>
          <w:lang w:eastAsia="en-US"/>
        </w:rPr>
        <w:t>диспетчерское наименование оборудования ПС: сокращенное наименование и полное наименование (обязательное требование КС Надежность, не подлежит корректировке в ходе расследования);</w:t>
      </w:r>
    </w:p>
    <w:p w14:paraId="464B40A7" w14:textId="77777777" w:rsidR="009349CB" w:rsidRDefault="00F449F3">
      <w:pPr>
        <w:numPr>
          <w:ilvl w:val="0"/>
          <w:numId w:val="21"/>
        </w:numPr>
        <w:tabs>
          <w:tab w:val="left" w:pos="1134"/>
        </w:tabs>
        <w:ind w:left="0" w:firstLine="709"/>
        <w:contextualSpacing/>
        <w:jc w:val="both"/>
        <w:rPr>
          <w:sz w:val="28"/>
          <w:szCs w:val="28"/>
          <w:lang w:eastAsia="en-US"/>
        </w:rPr>
      </w:pPr>
      <w:r>
        <w:rPr>
          <w:sz w:val="28"/>
          <w:szCs w:val="28"/>
          <w:lang w:eastAsia="en-US"/>
        </w:rPr>
        <w:t xml:space="preserve">при событии на ЛЭП: </w:t>
      </w:r>
    </w:p>
    <w:p w14:paraId="4FFC2560" w14:textId="77777777" w:rsidR="009349CB" w:rsidRDefault="00F449F3">
      <w:pPr>
        <w:tabs>
          <w:tab w:val="left" w:pos="1276"/>
        </w:tabs>
        <w:ind w:firstLine="1134"/>
        <w:contextualSpacing/>
        <w:jc w:val="both"/>
        <w:rPr>
          <w:sz w:val="28"/>
          <w:szCs w:val="28"/>
          <w:lang w:eastAsia="en-US"/>
        </w:rPr>
      </w:pPr>
      <w:r>
        <w:rPr>
          <w:sz w:val="28"/>
          <w:szCs w:val="28"/>
          <w:lang w:eastAsia="en-US"/>
        </w:rPr>
        <w:t>- диспетчерское наименование ЛЭП: сокращенное наименование и полное наименование (обязательное требование КС Надежность, не подлежит корректировке в ходе расследования);</w:t>
      </w:r>
    </w:p>
    <w:p w14:paraId="1732C47F" w14:textId="77777777" w:rsidR="009349CB" w:rsidRDefault="00F449F3">
      <w:pPr>
        <w:numPr>
          <w:ilvl w:val="0"/>
          <w:numId w:val="22"/>
        </w:numPr>
        <w:tabs>
          <w:tab w:val="left" w:pos="1134"/>
        </w:tabs>
        <w:ind w:left="0" w:firstLine="709"/>
        <w:contextualSpacing/>
        <w:jc w:val="both"/>
        <w:rPr>
          <w:sz w:val="28"/>
          <w:szCs w:val="28"/>
          <w:lang w:eastAsia="en-US"/>
        </w:rPr>
      </w:pPr>
      <w:r>
        <w:rPr>
          <w:sz w:val="28"/>
          <w:szCs w:val="28"/>
          <w:lang w:eastAsia="en-US"/>
        </w:rPr>
        <w:t>класс напряжения сети отключенного объекта электросетевого хозяйства;</w:t>
      </w:r>
    </w:p>
    <w:p w14:paraId="11A8EFD7" w14:textId="77777777" w:rsidR="009349CB" w:rsidRDefault="00F449F3">
      <w:pPr>
        <w:numPr>
          <w:ilvl w:val="0"/>
          <w:numId w:val="22"/>
        </w:numPr>
        <w:tabs>
          <w:tab w:val="left" w:pos="1134"/>
        </w:tabs>
        <w:ind w:left="0" w:firstLine="709"/>
        <w:contextualSpacing/>
        <w:jc w:val="both"/>
        <w:rPr>
          <w:sz w:val="28"/>
          <w:szCs w:val="28"/>
          <w:lang w:eastAsia="en-US"/>
        </w:rPr>
      </w:pPr>
      <w:r>
        <w:rPr>
          <w:bCs/>
          <w:sz w:val="28"/>
          <w:szCs w:val="28"/>
        </w:rPr>
        <w:t>дата и время (местное):</w:t>
      </w:r>
    </w:p>
    <w:p w14:paraId="1905CB52" w14:textId="77777777" w:rsidR="009349CB" w:rsidRDefault="00F449F3">
      <w:pPr>
        <w:numPr>
          <w:ilvl w:val="1"/>
          <w:numId w:val="23"/>
        </w:numPr>
        <w:tabs>
          <w:tab w:val="left" w:pos="1418"/>
        </w:tabs>
        <w:ind w:left="0" w:firstLine="1134"/>
        <w:contextualSpacing/>
        <w:jc w:val="both"/>
        <w:rPr>
          <w:sz w:val="28"/>
          <w:szCs w:val="28"/>
        </w:rPr>
      </w:pPr>
      <w:r>
        <w:rPr>
          <w:sz w:val="28"/>
          <w:szCs w:val="28"/>
        </w:rPr>
        <w:t>прекращения электроснабжения потребителей: (</w:t>
      </w:r>
      <w:r>
        <w:rPr>
          <w:sz w:val="28"/>
          <w:szCs w:val="28"/>
          <w:lang w:eastAsia="en-US"/>
        </w:rPr>
        <w:t>ГГГГ_ММ_ДД, часы, минуты),</w:t>
      </w:r>
    </w:p>
    <w:p w14:paraId="0E55D5D2" w14:textId="77777777" w:rsidR="009349CB" w:rsidRDefault="00F449F3">
      <w:pPr>
        <w:numPr>
          <w:ilvl w:val="1"/>
          <w:numId w:val="23"/>
        </w:numPr>
        <w:tabs>
          <w:tab w:val="left" w:pos="1418"/>
        </w:tabs>
        <w:ind w:left="0" w:firstLine="1134"/>
        <w:contextualSpacing/>
        <w:jc w:val="both"/>
        <w:rPr>
          <w:sz w:val="28"/>
          <w:szCs w:val="28"/>
        </w:rPr>
      </w:pPr>
      <w:r>
        <w:rPr>
          <w:sz w:val="28"/>
          <w:szCs w:val="28"/>
        </w:rPr>
        <w:t>восстановления электроснабжения потребителей:</w:t>
      </w:r>
      <w:r>
        <w:rPr>
          <w:sz w:val="28"/>
          <w:szCs w:val="28"/>
          <w:lang w:eastAsia="en-US"/>
        </w:rPr>
        <w:t xml:space="preserve"> (ГГГГ_ММ_ДД, часы, минуты),</w:t>
      </w:r>
    </w:p>
    <w:p w14:paraId="0DF88247" w14:textId="77777777" w:rsidR="009349CB" w:rsidRDefault="00F449F3">
      <w:pPr>
        <w:numPr>
          <w:ilvl w:val="1"/>
          <w:numId w:val="23"/>
        </w:numPr>
        <w:tabs>
          <w:tab w:val="left" w:pos="1418"/>
        </w:tabs>
        <w:ind w:left="0" w:firstLine="1134"/>
        <w:contextualSpacing/>
        <w:jc w:val="both"/>
        <w:rPr>
          <w:sz w:val="28"/>
          <w:szCs w:val="28"/>
        </w:rPr>
      </w:pPr>
      <w:r>
        <w:rPr>
          <w:sz w:val="28"/>
          <w:szCs w:val="28"/>
        </w:rPr>
        <w:t>восстановления нормальной (до аварийной) схемы:</w:t>
      </w:r>
      <w:r>
        <w:rPr>
          <w:sz w:val="28"/>
          <w:szCs w:val="28"/>
          <w:lang w:eastAsia="en-US"/>
        </w:rPr>
        <w:t xml:space="preserve"> (ГГГГ_ММ_ДД, часы, минуты);</w:t>
      </w:r>
    </w:p>
    <w:p w14:paraId="11AA9EFC" w14:textId="77777777" w:rsidR="009349CB" w:rsidRDefault="00F449F3">
      <w:pPr>
        <w:numPr>
          <w:ilvl w:val="0"/>
          <w:numId w:val="24"/>
        </w:numPr>
        <w:tabs>
          <w:tab w:val="left" w:pos="1134"/>
        </w:tabs>
        <w:ind w:left="0" w:firstLine="709"/>
        <w:contextualSpacing/>
        <w:jc w:val="both"/>
        <w:rPr>
          <w:sz w:val="28"/>
          <w:szCs w:val="28"/>
        </w:rPr>
      </w:pPr>
      <w:r>
        <w:rPr>
          <w:bCs/>
          <w:sz w:val="28"/>
          <w:szCs w:val="28"/>
        </w:rPr>
        <w:t>справочная информация о характеристике обесточенных потребителей:</w:t>
      </w:r>
    </w:p>
    <w:p w14:paraId="59A1DE12" w14:textId="77777777" w:rsidR="009349CB" w:rsidRDefault="00F449F3">
      <w:pPr>
        <w:numPr>
          <w:ilvl w:val="1"/>
          <w:numId w:val="25"/>
        </w:numPr>
        <w:tabs>
          <w:tab w:val="left" w:pos="1418"/>
        </w:tabs>
        <w:ind w:left="0" w:firstLine="1134"/>
        <w:contextualSpacing/>
        <w:jc w:val="both"/>
        <w:rPr>
          <w:sz w:val="28"/>
          <w:szCs w:val="28"/>
          <w:lang w:eastAsia="en-US"/>
        </w:rPr>
      </w:pPr>
      <w:r>
        <w:rPr>
          <w:bCs/>
          <w:sz w:val="28"/>
          <w:szCs w:val="28"/>
        </w:rPr>
        <w:t>количество обесточенных:</w:t>
      </w:r>
      <w:r>
        <w:rPr>
          <w:sz w:val="28"/>
          <w:szCs w:val="28"/>
        </w:rPr>
        <w:t> </w:t>
      </w:r>
    </w:p>
    <w:p w14:paraId="31D13F0B" w14:textId="77777777" w:rsidR="009349CB" w:rsidRDefault="00F449F3">
      <w:pPr>
        <w:pStyle w:val="a3"/>
        <w:numPr>
          <w:ilvl w:val="0"/>
          <w:numId w:val="31"/>
        </w:numPr>
        <w:tabs>
          <w:tab w:val="left" w:pos="1701"/>
        </w:tabs>
        <w:ind w:left="0" w:firstLine="1494"/>
        <w:jc w:val="both"/>
        <w:rPr>
          <w:sz w:val="28"/>
          <w:szCs w:val="28"/>
        </w:rPr>
      </w:pPr>
      <w:r>
        <w:rPr>
          <w:sz w:val="28"/>
          <w:szCs w:val="28"/>
        </w:rPr>
        <w:t xml:space="preserve">точек поставки потребителей услуг, с детализацией </w:t>
      </w:r>
      <w:r>
        <w:rPr>
          <w:sz w:val="28"/>
          <w:szCs w:val="28"/>
        </w:rPr>
        <w:br/>
        <w:t>по напряжению и категориям надежности, ед.,</w:t>
      </w:r>
    </w:p>
    <w:p w14:paraId="436C4F0E" w14:textId="77777777" w:rsidR="009349CB" w:rsidRDefault="00F449F3">
      <w:pPr>
        <w:pStyle w:val="a3"/>
        <w:numPr>
          <w:ilvl w:val="0"/>
          <w:numId w:val="31"/>
        </w:numPr>
        <w:tabs>
          <w:tab w:val="left" w:pos="1701"/>
        </w:tabs>
        <w:ind w:left="0" w:firstLine="1494"/>
        <w:jc w:val="both"/>
        <w:rPr>
          <w:sz w:val="28"/>
          <w:szCs w:val="28"/>
        </w:rPr>
      </w:pPr>
      <w:r>
        <w:rPr>
          <w:sz w:val="28"/>
          <w:szCs w:val="28"/>
        </w:rPr>
        <w:t>трансформаторных подстанций, шт.,</w:t>
      </w:r>
    </w:p>
    <w:p w14:paraId="2D219F8F" w14:textId="77777777" w:rsidR="009349CB" w:rsidRDefault="00F449F3">
      <w:pPr>
        <w:pStyle w:val="a3"/>
        <w:numPr>
          <w:ilvl w:val="0"/>
          <w:numId w:val="31"/>
        </w:numPr>
        <w:tabs>
          <w:tab w:val="left" w:pos="1701"/>
        </w:tabs>
        <w:ind w:left="0" w:firstLine="1494"/>
        <w:jc w:val="both"/>
        <w:rPr>
          <w:sz w:val="28"/>
          <w:szCs w:val="28"/>
        </w:rPr>
      </w:pPr>
      <w:r>
        <w:rPr>
          <w:sz w:val="28"/>
          <w:szCs w:val="28"/>
        </w:rPr>
        <w:t>населенных пунктов, шт.,</w:t>
      </w:r>
    </w:p>
    <w:p w14:paraId="7DF2F1C2" w14:textId="77777777" w:rsidR="009349CB" w:rsidRDefault="00F449F3">
      <w:pPr>
        <w:pStyle w:val="a3"/>
        <w:numPr>
          <w:ilvl w:val="0"/>
          <w:numId w:val="31"/>
        </w:numPr>
        <w:tabs>
          <w:tab w:val="left" w:pos="1701"/>
        </w:tabs>
        <w:ind w:left="0" w:firstLine="1494"/>
        <w:jc w:val="both"/>
        <w:rPr>
          <w:sz w:val="28"/>
          <w:szCs w:val="28"/>
        </w:rPr>
      </w:pPr>
      <w:r>
        <w:rPr>
          <w:sz w:val="28"/>
          <w:szCs w:val="28"/>
        </w:rPr>
        <w:t>населения, чел.,</w:t>
      </w:r>
    </w:p>
    <w:p w14:paraId="6C31A43F" w14:textId="77777777" w:rsidR="009349CB" w:rsidRDefault="00F449F3">
      <w:pPr>
        <w:pStyle w:val="a3"/>
        <w:numPr>
          <w:ilvl w:val="0"/>
          <w:numId w:val="31"/>
        </w:numPr>
        <w:tabs>
          <w:tab w:val="left" w:pos="1701"/>
        </w:tabs>
        <w:ind w:left="0" w:firstLine="1494"/>
        <w:jc w:val="both"/>
        <w:rPr>
          <w:sz w:val="28"/>
          <w:szCs w:val="28"/>
        </w:rPr>
      </w:pPr>
      <w:r>
        <w:rPr>
          <w:sz w:val="28"/>
          <w:szCs w:val="28"/>
        </w:rPr>
        <w:t>социально значимых объектов;</w:t>
      </w:r>
    </w:p>
    <w:p w14:paraId="4776FFFE" w14:textId="77777777" w:rsidR="009349CB" w:rsidRDefault="00F449F3">
      <w:pPr>
        <w:numPr>
          <w:ilvl w:val="1"/>
          <w:numId w:val="26"/>
        </w:numPr>
        <w:tabs>
          <w:tab w:val="left" w:pos="1418"/>
        </w:tabs>
        <w:ind w:left="0" w:firstLine="1134"/>
        <w:contextualSpacing/>
        <w:jc w:val="both"/>
        <w:rPr>
          <w:sz w:val="28"/>
          <w:szCs w:val="28"/>
          <w:lang w:eastAsia="en-US"/>
        </w:rPr>
      </w:pPr>
      <w:r>
        <w:rPr>
          <w:sz w:val="28"/>
          <w:szCs w:val="28"/>
        </w:rPr>
        <w:t>суммарная отключенная нагрузка, МВт;</w:t>
      </w:r>
    </w:p>
    <w:p w14:paraId="3B479DE6" w14:textId="77777777" w:rsidR="009349CB" w:rsidRDefault="00F449F3">
      <w:pPr>
        <w:numPr>
          <w:ilvl w:val="0"/>
          <w:numId w:val="27"/>
        </w:numPr>
        <w:tabs>
          <w:tab w:val="left" w:pos="1134"/>
        </w:tabs>
        <w:ind w:left="0" w:firstLine="709"/>
        <w:contextualSpacing/>
        <w:jc w:val="both"/>
        <w:rPr>
          <w:sz w:val="28"/>
          <w:szCs w:val="28"/>
          <w:lang w:eastAsia="en-US"/>
        </w:rPr>
      </w:pPr>
      <w:r>
        <w:rPr>
          <w:sz w:val="28"/>
          <w:szCs w:val="28"/>
        </w:rPr>
        <w:t>описание работы устройств РЗА.</w:t>
      </w:r>
    </w:p>
    <w:p w14:paraId="4581463D" w14:textId="77777777" w:rsidR="009349CB" w:rsidRDefault="00F449F3">
      <w:pPr>
        <w:numPr>
          <w:ilvl w:val="0"/>
          <w:numId w:val="27"/>
        </w:numPr>
        <w:tabs>
          <w:tab w:val="left" w:pos="1134"/>
        </w:tabs>
        <w:ind w:left="0" w:firstLine="709"/>
        <w:contextualSpacing/>
        <w:jc w:val="both"/>
        <w:rPr>
          <w:sz w:val="28"/>
          <w:szCs w:val="28"/>
          <w:lang w:eastAsia="en-US"/>
        </w:rPr>
      </w:pPr>
      <w:r>
        <w:rPr>
          <w:sz w:val="28"/>
          <w:szCs w:val="28"/>
        </w:rPr>
        <w:lastRenderedPageBreak/>
        <w:t>описание причин и последствий событий, в том числе наименование потребителей первой и второй категории по надежности электроснабжения, обесточенных (в том числе частично) в результате события.</w:t>
      </w:r>
    </w:p>
    <w:p w14:paraId="0B706928" w14:textId="77777777" w:rsidR="009349CB" w:rsidRDefault="00F449F3">
      <w:pPr>
        <w:numPr>
          <w:ilvl w:val="0"/>
          <w:numId w:val="27"/>
        </w:numPr>
        <w:tabs>
          <w:tab w:val="left" w:pos="1134"/>
        </w:tabs>
        <w:ind w:left="0" w:firstLine="709"/>
        <w:contextualSpacing/>
        <w:jc w:val="both"/>
        <w:rPr>
          <w:sz w:val="28"/>
          <w:szCs w:val="28"/>
          <w:lang w:eastAsia="en-US"/>
        </w:rPr>
      </w:pPr>
      <w:r>
        <w:rPr>
          <w:sz w:val="28"/>
          <w:szCs w:val="28"/>
          <w:lang w:eastAsia="en-US"/>
        </w:rPr>
        <w:t>перечень смежных сетевых организаций, затронутых прекращением передачи электрической энергии;</w:t>
      </w:r>
    </w:p>
    <w:p w14:paraId="727ED295" w14:textId="77777777" w:rsidR="009349CB" w:rsidRDefault="00F449F3">
      <w:pPr>
        <w:numPr>
          <w:ilvl w:val="0"/>
          <w:numId w:val="27"/>
        </w:numPr>
        <w:tabs>
          <w:tab w:val="left" w:pos="1134"/>
        </w:tabs>
        <w:ind w:left="0" w:firstLine="709"/>
        <w:contextualSpacing/>
        <w:jc w:val="both"/>
        <w:rPr>
          <w:sz w:val="28"/>
          <w:szCs w:val="28"/>
          <w:lang w:eastAsia="en-US"/>
        </w:rPr>
      </w:pPr>
      <w:r>
        <w:rPr>
          <w:bCs/>
          <w:sz w:val="28"/>
          <w:szCs w:val="28"/>
        </w:rPr>
        <w:t>Ф.И.О. работников, зафиксировавших событие:</w:t>
      </w:r>
    </w:p>
    <w:p w14:paraId="0661A108" w14:textId="77777777" w:rsidR="009349CB" w:rsidRDefault="00F449F3">
      <w:pPr>
        <w:numPr>
          <w:ilvl w:val="1"/>
          <w:numId w:val="28"/>
        </w:numPr>
        <w:tabs>
          <w:tab w:val="left" w:pos="1418"/>
          <w:tab w:val="left" w:pos="1843"/>
        </w:tabs>
        <w:ind w:left="0" w:firstLine="1134"/>
        <w:contextualSpacing/>
        <w:jc w:val="both"/>
        <w:rPr>
          <w:sz w:val="28"/>
          <w:szCs w:val="28"/>
          <w:lang w:eastAsia="en-US"/>
        </w:rPr>
      </w:pPr>
      <w:r>
        <w:rPr>
          <w:sz w:val="28"/>
          <w:szCs w:val="28"/>
        </w:rPr>
        <w:t>сообщение получено от (Ф.И.О.),</w:t>
      </w:r>
    </w:p>
    <w:p w14:paraId="6A6B6FF8" w14:textId="77777777" w:rsidR="009349CB" w:rsidRDefault="00F449F3">
      <w:pPr>
        <w:numPr>
          <w:ilvl w:val="1"/>
          <w:numId w:val="28"/>
        </w:numPr>
        <w:tabs>
          <w:tab w:val="left" w:pos="1418"/>
          <w:tab w:val="left" w:pos="1843"/>
        </w:tabs>
        <w:ind w:left="0" w:firstLine="1134"/>
        <w:contextualSpacing/>
        <w:jc w:val="both"/>
        <w:rPr>
          <w:sz w:val="28"/>
          <w:szCs w:val="28"/>
          <w:lang w:eastAsia="en-US"/>
        </w:rPr>
      </w:pPr>
      <w:r>
        <w:rPr>
          <w:sz w:val="28"/>
          <w:szCs w:val="28"/>
        </w:rPr>
        <w:t>сообщение передано (Ф.И.О.),</w:t>
      </w:r>
    </w:p>
    <w:p w14:paraId="36B3628C" w14:textId="77777777" w:rsidR="009349CB" w:rsidRDefault="00F449F3">
      <w:pPr>
        <w:numPr>
          <w:ilvl w:val="1"/>
          <w:numId w:val="28"/>
        </w:numPr>
        <w:tabs>
          <w:tab w:val="left" w:pos="1418"/>
          <w:tab w:val="left" w:pos="1843"/>
        </w:tabs>
        <w:ind w:left="0" w:firstLine="1134"/>
        <w:jc w:val="both"/>
        <w:rPr>
          <w:sz w:val="28"/>
          <w:szCs w:val="28"/>
          <w:lang w:eastAsia="en-US"/>
        </w:rPr>
      </w:pPr>
      <w:r>
        <w:rPr>
          <w:sz w:val="28"/>
          <w:szCs w:val="28"/>
        </w:rPr>
        <w:t>запись внесена (Ф.И.О.).</w:t>
      </w:r>
    </w:p>
    <w:p w14:paraId="1AD86C74" w14:textId="77777777" w:rsidR="009349CB" w:rsidRDefault="00F449F3">
      <w:pPr>
        <w:numPr>
          <w:ilvl w:val="1"/>
          <w:numId w:val="8"/>
        </w:numPr>
        <w:tabs>
          <w:tab w:val="left" w:pos="1276"/>
        </w:tabs>
        <w:ind w:left="0" w:firstLine="709"/>
        <w:contextualSpacing/>
        <w:jc w:val="both"/>
        <w:rPr>
          <w:sz w:val="28"/>
          <w:szCs w:val="28"/>
          <w:lang w:eastAsia="en-US"/>
        </w:rPr>
      </w:pPr>
      <w:r>
        <w:rPr>
          <w:sz w:val="28"/>
          <w:szCs w:val="28"/>
          <w:lang w:eastAsia="en-US"/>
        </w:rPr>
        <w:t>Журнал отключений заполняется в режиме реального времени работниками СП ОТиСУ филиалов и ДО ПАО</w:t>
      </w:r>
      <w:r>
        <w:rPr>
          <w:sz w:val="28"/>
          <w:szCs w:val="28"/>
          <w:lang w:val="en-US" w:eastAsia="en-US"/>
        </w:rPr>
        <w:t> </w:t>
      </w:r>
      <w:r>
        <w:rPr>
          <w:sz w:val="28"/>
          <w:szCs w:val="28"/>
          <w:lang w:eastAsia="en-US"/>
        </w:rPr>
        <w:t xml:space="preserve">«Россети», находящимися </w:t>
      </w:r>
      <w:r>
        <w:rPr>
          <w:sz w:val="28"/>
          <w:szCs w:val="28"/>
          <w:lang w:eastAsia="en-US"/>
        </w:rPr>
        <w:br/>
        <w:t>на смене, о всех отключен</w:t>
      </w:r>
      <w:r w:rsidR="005C4021">
        <w:rPr>
          <w:sz w:val="28"/>
          <w:szCs w:val="28"/>
          <w:lang w:eastAsia="en-US"/>
        </w:rPr>
        <w:t xml:space="preserve">иях оборудования, находящегося </w:t>
      </w:r>
      <w:r>
        <w:rPr>
          <w:sz w:val="28"/>
          <w:szCs w:val="28"/>
          <w:lang w:eastAsia="en-US"/>
        </w:rPr>
        <w:t xml:space="preserve">в его технологическом управлении. Информация по объектам, находящимся </w:t>
      </w:r>
      <w:r>
        <w:rPr>
          <w:sz w:val="28"/>
          <w:szCs w:val="28"/>
          <w:lang w:eastAsia="en-US"/>
        </w:rPr>
        <w:br/>
        <w:t>в диспетчерском управлении персонала соответствующего диспетчерского центра Системного оператора и находящегося на балансе филиала, ДО ПАО</w:t>
      </w:r>
      <w:r>
        <w:rPr>
          <w:sz w:val="28"/>
          <w:szCs w:val="28"/>
          <w:lang w:val="en-US" w:eastAsia="en-US"/>
        </w:rPr>
        <w:t> </w:t>
      </w:r>
      <w:r>
        <w:rPr>
          <w:sz w:val="28"/>
          <w:szCs w:val="28"/>
          <w:lang w:eastAsia="en-US"/>
        </w:rPr>
        <w:t>«Россети», вносится оперативным персоналом филиала, ДО ПАО</w:t>
      </w:r>
      <w:r>
        <w:rPr>
          <w:sz w:val="28"/>
          <w:szCs w:val="28"/>
          <w:lang w:val="en-US" w:eastAsia="en-US"/>
        </w:rPr>
        <w:t> </w:t>
      </w:r>
      <w:r>
        <w:rPr>
          <w:sz w:val="28"/>
          <w:szCs w:val="28"/>
          <w:lang w:eastAsia="en-US"/>
        </w:rPr>
        <w:t xml:space="preserve">«Россети», в чьем технологическом ведении находятся данные энергообъекты. Ведение Журнала отключений не должно препятствовать выполнению основных обязанностей оперативного персонала по ликвидации аварийных режимов или проведению оперативных переключений. </w:t>
      </w:r>
      <w:r w:rsidR="005C4021">
        <w:rPr>
          <w:sz w:val="28"/>
          <w:szCs w:val="28"/>
          <w:lang w:eastAsia="en-US"/>
        </w:rPr>
        <w:br/>
      </w:r>
      <w:r>
        <w:rPr>
          <w:sz w:val="28"/>
          <w:szCs w:val="28"/>
          <w:lang w:eastAsia="en-US"/>
        </w:rPr>
        <w:t>В исключительных случаях, информация может быть внесена по мере возможности, но не позже 7 часов с момента события.</w:t>
      </w:r>
    </w:p>
    <w:p w14:paraId="7BC55E93" w14:textId="77777777" w:rsidR="009349CB" w:rsidRDefault="00F449F3">
      <w:pPr>
        <w:numPr>
          <w:ilvl w:val="1"/>
          <w:numId w:val="8"/>
        </w:numPr>
        <w:ind w:left="0" w:firstLine="709"/>
        <w:contextualSpacing/>
        <w:jc w:val="both"/>
        <w:rPr>
          <w:sz w:val="28"/>
          <w:szCs w:val="28"/>
          <w:lang w:eastAsia="en-US"/>
        </w:rPr>
      </w:pPr>
      <w:r>
        <w:rPr>
          <w:sz w:val="28"/>
          <w:szCs w:val="28"/>
          <w:lang w:eastAsia="en-US"/>
        </w:rPr>
        <w:t>По всем аварийным, неотложным отключениям объектов электросетевого хозяйства (в том числе «потребительских») филиал, ДО ПАО «Россети» формирует в ПК Аварийность черновик Акта расследования причин аварии не позднее 3 рабочих дней с момента отключения.</w:t>
      </w:r>
    </w:p>
    <w:p w14:paraId="5DCA35B2" w14:textId="77777777" w:rsidR="009349CB" w:rsidRDefault="00F449F3">
      <w:pPr>
        <w:ind w:firstLine="709"/>
        <w:contextualSpacing/>
        <w:jc w:val="both"/>
        <w:rPr>
          <w:sz w:val="28"/>
          <w:szCs w:val="28"/>
          <w:lang w:eastAsia="en-US"/>
        </w:rPr>
      </w:pPr>
      <w:r>
        <w:rPr>
          <w:sz w:val="28"/>
          <w:szCs w:val="28"/>
          <w:lang w:eastAsia="en-US"/>
        </w:rPr>
        <w:t xml:space="preserve">Отсутствие связи в ПК Аварийность записей Журнала отключений </w:t>
      </w:r>
      <w:r>
        <w:rPr>
          <w:sz w:val="28"/>
          <w:szCs w:val="28"/>
          <w:lang w:eastAsia="en-US"/>
        </w:rPr>
        <w:br/>
        <w:t>с Актами расследования причин аварии не допускается.</w:t>
      </w:r>
    </w:p>
    <w:p w14:paraId="317AD717" w14:textId="77777777" w:rsidR="009349CB" w:rsidRDefault="00F449F3">
      <w:pPr>
        <w:numPr>
          <w:ilvl w:val="1"/>
          <w:numId w:val="8"/>
        </w:numPr>
        <w:ind w:left="0" w:firstLine="709"/>
        <w:contextualSpacing/>
        <w:jc w:val="both"/>
        <w:rPr>
          <w:sz w:val="28"/>
          <w:szCs w:val="28"/>
          <w:lang w:eastAsia="en-US"/>
        </w:rPr>
      </w:pPr>
      <w:r>
        <w:rPr>
          <w:sz w:val="28"/>
          <w:szCs w:val="28"/>
          <w:lang w:eastAsia="en-US"/>
        </w:rPr>
        <w:t>Независимо от классификации событий все данные Журнала отключений подлежат хранению в накопительной базе.</w:t>
      </w:r>
    </w:p>
    <w:p w14:paraId="509A56A2" w14:textId="77777777" w:rsidR="009349CB" w:rsidRDefault="00F449F3">
      <w:pPr>
        <w:widowControl w:val="0"/>
        <w:jc w:val="both"/>
        <w:rPr>
          <w:sz w:val="18"/>
          <w:szCs w:val="18"/>
        </w:rPr>
      </w:pPr>
      <w:r>
        <w:rPr>
          <w:sz w:val="18"/>
          <w:szCs w:val="18"/>
        </w:rPr>
        <w:br w:type="page"/>
      </w:r>
    </w:p>
    <w:p w14:paraId="4BFA776B" w14:textId="77777777" w:rsidR="009349CB" w:rsidRDefault="009349CB">
      <w:pPr>
        <w:pStyle w:val="110000"/>
        <w:spacing w:before="0" w:after="0"/>
        <w:rPr>
          <w:sz w:val="24"/>
          <w:szCs w:val="24"/>
        </w:rPr>
      </w:pPr>
    </w:p>
    <w:p w14:paraId="62C4134B" w14:textId="77777777" w:rsidR="009349CB" w:rsidRDefault="00F449F3">
      <w:pPr>
        <w:pStyle w:val="110000"/>
        <w:spacing w:after="0"/>
        <w:jc w:val="center"/>
      </w:pPr>
      <w:r>
        <w:rPr>
          <w:noProof/>
        </w:rPr>
        <w:drawing>
          <wp:inline distT="0" distB="0" distL="0" distR="0" wp14:anchorId="4A597BC7" wp14:editId="65EE4EEB">
            <wp:extent cx="8460286" cy="5136062"/>
            <wp:effectExtent l="6350" t="6350" r="6350" b="6350"/>
            <wp:docPr id="3" name="Рисунок 6" descr="Блок-схема_для ГК-Паша2.drawi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726100" name="Picture 2" descr="Блок-схема_для ГК-Паша2.drawio (5)"/>
                    <pic:cNvPicPr>
                      <a:picLocks noChangeAspect="1"/>
                    </pic:cNvPicPr>
                  </pic:nvPicPr>
                  <pic:blipFill>
                    <a:blip r:embed="rId10"/>
                    <a:stretch>
                      <a:fillRect/>
                    </a:stretch>
                  </pic:blipFill>
                  <pic:spPr bwMode="auto">
                    <a:xfrm rot="16199969">
                      <a:off x="0" y="0"/>
                      <a:ext cx="8460285" cy="5136061"/>
                    </a:xfrm>
                    <a:prstGeom prst="rect">
                      <a:avLst/>
                    </a:prstGeom>
                    <a:noFill/>
                    <a:ln>
                      <a:noFill/>
                    </a:ln>
                  </pic:spPr>
                </pic:pic>
              </a:graphicData>
            </a:graphic>
          </wp:inline>
        </w:drawing>
      </w:r>
    </w:p>
    <w:p w14:paraId="172512C5" w14:textId="77777777" w:rsidR="009349CB" w:rsidRDefault="009349CB">
      <w:pPr>
        <w:pStyle w:val="110000"/>
        <w:spacing w:before="0" w:after="0"/>
        <w:rPr>
          <w:sz w:val="22"/>
        </w:rPr>
      </w:pPr>
    </w:p>
    <w:p w14:paraId="044DBFF9" w14:textId="77777777" w:rsidR="009349CB" w:rsidRDefault="00F449F3" w:rsidP="00376DD1">
      <w:pPr>
        <w:pStyle w:val="110000"/>
        <w:spacing w:before="0" w:after="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В</w:t>
      </w:r>
      <w:r>
        <w:rPr>
          <w:rFonts w:ascii="Times New Roman" w:hAnsi="Times New Roman" w:cs="Times New Roman"/>
          <w:sz w:val="24"/>
          <w:szCs w:val="24"/>
          <w:lang w:eastAsia="en-US"/>
        </w:rPr>
        <w:t xml:space="preserve"> </w:t>
      </w:r>
    </w:p>
    <w:p w14:paraId="35CA73F9" w14:textId="77777777" w:rsidR="009349CB" w:rsidRDefault="009349CB" w:rsidP="00376DD1">
      <w:pPr>
        <w:pStyle w:val="1100"/>
        <w:spacing w:before="0" w:after="0"/>
        <w:jc w:val="center"/>
        <w:rPr>
          <w:rFonts w:ascii="Times New Roman" w:eastAsia="Times New Roman" w:hAnsi="Times New Roman" w:cs="Times New Roman"/>
          <w:b/>
          <w:bCs/>
          <w:sz w:val="28"/>
          <w:szCs w:val="28"/>
        </w:rPr>
      </w:pPr>
    </w:p>
    <w:p w14:paraId="32CFD9FF" w14:textId="77777777" w:rsidR="00376DD1" w:rsidRPr="00376DD1" w:rsidRDefault="00376DD1" w:rsidP="00376DD1">
      <w:pPr>
        <w:rPr>
          <w:sz w:val="28"/>
        </w:rPr>
      </w:pPr>
    </w:p>
    <w:p w14:paraId="6AEACA80" w14:textId="77777777" w:rsidR="009349CB" w:rsidRDefault="00F449F3" w:rsidP="00376DD1">
      <w:pPr>
        <w:pStyle w:val="1100"/>
        <w:spacing w:before="0" w:after="0"/>
        <w:jc w:val="center"/>
        <w:rPr>
          <w:rFonts w:ascii="Times New Roman" w:hAnsi="Times New Roman" w:cs="Times New Roman"/>
        </w:rPr>
      </w:pPr>
      <w:r>
        <w:rPr>
          <w:rFonts w:ascii="Times New Roman" w:eastAsia="Times New Roman" w:hAnsi="Times New Roman" w:cs="Times New Roman"/>
          <w:b/>
          <w:bCs/>
          <w:sz w:val="28"/>
          <w:szCs w:val="28"/>
        </w:rPr>
        <w:t xml:space="preserve">Порядок формирования совместных комиссий по расследованию причин технологических нарушений (аварий) на электросетевых объектах напряжением 110 кВ и выше, учета данных </w:t>
      </w:r>
    </w:p>
    <w:p w14:paraId="4C67798D" w14:textId="77777777" w:rsidR="009349CB" w:rsidRDefault="00F449F3" w:rsidP="00376DD1">
      <w:pPr>
        <w:pStyle w:val="1100"/>
        <w:spacing w:before="0"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 ПК Аварийность и АРМ БАЭ</w:t>
      </w:r>
    </w:p>
    <w:p w14:paraId="38AEE32D" w14:textId="77777777" w:rsidR="00376DD1" w:rsidRPr="00376DD1" w:rsidRDefault="00376DD1" w:rsidP="00376DD1"/>
    <w:p w14:paraId="284DFDBB" w14:textId="77777777" w:rsidR="009349CB" w:rsidRDefault="00F449F3">
      <w:pPr>
        <w:pStyle w:val="a3"/>
        <w:numPr>
          <w:ilvl w:val="3"/>
          <w:numId w:val="34"/>
        </w:numPr>
        <w:tabs>
          <w:tab w:val="left" w:pos="993"/>
        </w:tabs>
        <w:ind w:left="0" w:firstLine="709"/>
        <w:jc w:val="both"/>
        <w:rPr>
          <w:sz w:val="28"/>
          <w:szCs w:val="28"/>
        </w:rPr>
      </w:pPr>
      <w:r>
        <w:rPr>
          <w:sz w:val="28"/>
          <w:szCs w:val="28"/>
        </w:rPr>
        <w:t xml:space="preserve">При аварийном отключении ЛЭП (без развития аварии на ПС, РУ электростанций), принадлежащей нескольким организациям, в том числе </w:t>
      </w:r>
      <w:r>
        <w:rPr>
          <w:sz w:val="28"/>
          <w:szCs w:val="28"/>
        </w:rPr>
        <w:br/>
        <w:t xml:space="preserve">не входящим в группу компаний «Россети», организует расследование </w:t>
      </w:r>
      <w:r>
        <w:rPr>
          <w:sz w:val="28"/>
          <w:szCs w:val="28"/>
        </w:rPr>
        <w:br/>
        <w:t xml:space="preserve">и возглавляет совместную комиссию организация, в границах эксплуатационной ответственности которой произошло повреждение линии (участка линии) электропередачи. В состав этой комиссии включаются </w:t>
      </w:r>
      <w:r>
        <w:rPr>
          <w:sz w:val="28"/>
          <w:szCs w:val="28"/>
        </w:rPr>
        <w:br/>
        <w:t>(при необходимости) представители организаций, эксплуатирующих ПС, РУ электростанций, к которым присоединена ЛЭП.</w:t>
      </w:r>
    </w:p>
    <w:p w14:paraId="530BB43E" w14:textId="77777777" w:rsidR="009349CB" w:rsidRDefault="00F449F3">
      <w:pPr>
        <w:pStyle w:val="a3"/>
        <w:numPr>
          <w:ilvl w:val="3"/>
          <w:numId w:val="34"/>
        </w:numPr>
        <w:tabs>
          <w:tab w:val="left" w:pos="993"/>
        </w:tabs>
        <w:ind w:left="0" w:firstLine="709"/>
        <w:jc w:val="both"/>
        <w:rPr>
          <w:sz w:val="28"/>
          <w:szCs w:val="28"/>
        </w:rPr>
      </w:pPr>
      <w:r>
        <w:rPr>
          <w:sz w:val="28"/>
          <w:szCs w:val="28"/>
        </w:rPr>
        <w:t xml:space="preserve">При аварийном отключении ЛЭП неправильной работой устройств РЗА на объекте электроэнергетики (в том числе в случае одностороннего отключения ЛЭП) и отсутствии повреждения ЛЭП, организует расследование и возглавляет совместную комиссию организация, в границах эксплуатационной ответственности которой зафиксирована неправильная работа устройств РЗА. В состав этой комиссии включаются организации, эксплуатирующие ЛЭП, а также (при необходимости) организации, эксплуатирующие ПС, РУ электростанций на противоположной стороне </w:t>
      </w:r>
      <w:r>
        <w:rPr>
          <w:sz w:val="28"/>
          <w:szCs w:val="28"/>
        </w:rPr>
        <w:br/>
        <w:t>и отпайках отключившейся ЛЭП.</w:t>
      </w:r>
    </w:p>
    <w:p w14:paraId="030E890A" w14:textId="77777777" w:rsidR="009349CB" w:rsidRDefault="00F449F3">
      <w:pPr>
        <w:pStyle w:val="a3"/>
        <w:numPr>
          <w:ilvl w:val="3"/>
          <w:numId w:val="34"/>
        </w:numPr>
        <w:tabs>
          <w:tab w:val="left" w:pos="993"/>
        </w:tabs>
        <w:ind w:left="0" w:firstLine="709"/>
        <w:jc w:val="both"/>
        <w:rPr>
          <w:sz w:val="28"/>
          <w:szCs w:val="28"/>
        </w:rPr>
      </w:pPr>
      <w:r>
        <w:rPr>
          <w:sz w:val="28"/>
          <w:szCs w:val="28"/>
        </w:rPr>
        <w:t xml:space="preserve">При аварийном отключении ЛЭП от РЗА и невозможности оперативно определить причины её отключения, в том числе по результатам анализа осциллограмм регистраторов аварийных событий, организует расследование </w:t>
      </w:r>
      <w:r>
        <w:rPr>
          <w:sz w:val="28"/>
          <w:szCs w:val="28"/>
        </w:rPr>
        <w:br/>
        <w:t xml:space="preserve">и возглавляет совместную комиссию организация, в эксплуатационной ответственности которой находится ЛЭП, а в случае, если участки ЛЭП находятся в эксплуатационной ответственности разных организаций – </w:t>
      </w:r>
      <w:r>
        <w:rPr>
          <w:sz w:val="28"/>
          <w:szCs w:val="28"/>
        </w:rPr>
        <w:br/>
        <w:t>по согласованию между ними. В состав этой комиссии включаются представители организации, эксплуатирующей ЛЭП (участки ЛЭП), а также организаций, эксплуатирующих ПС, РУ электростанций, к которым присоединена отключившаяся ЛЭП.</w:t>
      </w:r>
    </w:p>
    <w:p w14:paraId="5FAC084B" w14:textId="77777777" w:rsidR="009349CB" w:rsidRDefault="00F449F3">
      <w:pPr>
        <w:pStyle w:val="a3"/>
        <w:numPr>
          <w:ilvl w:val="3"/>
          <w:numId w:val="34"/>
        </w:numPr>
        <w:tabs>
          <w:tab w:val="left" w:pos="993"/>
        </w:tabs>
        <w:ind w:left="0" w:firstLine="709"/>
        <w:jc w:val="both"/>
        <w:rPr>
          <w:sz w:val="28"/>
          <w:szCs w:val="28"/>
        </w:rPr>
      </w:pPr>
      <w:r>
        <w:rPr>
          <w:sz w:val="28"/>
          <w:szCs w:val="28"/>
        </w:rPr>
        <w:t>При аварийном отключении ЛЭП из-за её повреждения с развитием аварии на ПС, РУ электростанции (отключение СШ, АТ (Т) и т.д.), принадлежащих разным организациям, в том числе не входящим в группу компаний «Россети», организует расследование и возглавляет совместную комиссию организация, в границах эксплуатационной ответственности которой произошло повреждение линии (участка линии) электропередачи. В состав этой комиссии включаются организации, в эксплуатационной ответственности которых находятся отключившееся оборудование или устройства РЗА, срабатывание (отказ срабатывания) которых привело к его отключению.</w:t>
      </w:r>
    </w:p>
    <w:p w14:paraId="65C6FFE9" w14:textId="77777777" w:rsidR="009349CB" w:rsidRDefault="00F449F3">
      <w:pPr>
        <w:pStyle w:val="a3"/>
        <w:numPr>
          <w:ilvl w:val="3"/>
          <w:numId w:val="34"/>
        </w:numPr>
        <w:tabs>
          <w:tab w:val="left" w:pos="993"/>
        </w:tabs>
        <w:ind w:left="0" w:firstLine="709"/>
        <w:jc w:val="both"/>
        <w:rPr>
          <w:sz w:val="28"/>
          <w:szCs w:val="28"/>
        </w:rPr>
      </w:pPr>
      <w:r>
        <w:rPr>
          <w:sz w:val="28"/>
          <w:szCs w:val="28"/>
        </w:rPr>
        <w:lastRenderedPageBreak/>
        <w:t xml:space="preserve">Аварийное отключение ЛЭП или оборудования ПС, РУ электростанций, принадлежащих одной организации, вследствие повреждения (отказов) оборудования на ПС (РУ) другой организации (отказ в отключении выключателя или действия защит, срабатывание КЗ-ОД, повреждение оборудования на отпаечной или тупиковой ПС или в электроустановке потребителя электрической энергии) расследуется совместной комиссией, создаваемой и возглавляемой организацией, на объекте которой произошло возникновение аварии. В состав этой комиссии включаются представители организаций, эксплуатирующих отключившиеся ЛЭП, оборудование </w:t>
      </w:r>
      <w:r>
        <w:rPr>
          <w:sz w:val="28"/>
          <w:szCs w:val="28"/>
        </w:rPr>
        <w:br/>
        <w:t>и устройства РЗА, срабатывание (отказ срабатывания) которых привело к их отключению.</w:t>
      </w:r>
    </w:p>
    <w:p w14:paraId="1E54763F" w14:textId="77777777" w:rsidR="009349CB" w:rsidRDefault="00F449F3">
      <w:pPr>
        <w:pStyle w:val="a3"/>
        <w:numPr>
          <w:ilvl w:val="3"/>
          <w:numId w:val="34"/>
        </w:numPr>
        <w:tabs>
          <w:tab w:val="left" w:pos="993"/>
        </w:tabs>
        <w:ind w:left="0" w:firstLine="709"/>
        <w:jc w:val="both"/>
        <w:rPr>
          <w:sz w:val="28"/>
          <w:szCs w:val="28"/>
        </w:rPr>
      </w:pPr>
      <w:r>
        <w:rPr>
          <w:sz w:val="28"/>
          <w:szCs w:val="28"/>
        </w:rPr>
        <w:t>Филиал, ДО ПАО «Россети», для включения в состав комиссии, формируемой сторонней организацией в соответствии с пунктами 1-5 настоящего Порядка, в течение 24 часов с момента возникновения технологического нарушения (аварии) направляет письмо в адрес организации, формирующей совместную комиссию по расследованию причин аварии, о включении в состав комиссии своего(их) представителя(ей).</w:t>
      </w:r>
    </w:p>
    <w:p w14:paraId="2949183E" w14:textId="77777777" w:rsidR="009349CB" w:rsidRDefault="00F449F3">
      <w:pPr>
        <w:tabs>
          <w:tab w:val="left" w:pos="993"/>
        </w:tabs>
        <w:ind w:firstLine="709"/>
        <w:contextualSpacing/>
        <w:jc w:val="both"/>
        <w:rPr>
          <w:sz w:val="28"/>
          <w:szCs w:val="28"/>
        </w:rPr>
      </w:pPr>
      <w:r>
        <w:rPr>
          <w:sz w:val="28"/>
          <w:szCs w:val="28"/>
        </w:rPr>
        <w:t xml:space="preserve">В случае получения отказа или отсутствия подтверждения </w:t>
      </w:r>
      <w:r>
        <w:rPr>
          <w:sz w:val="28"/>
          <w:szCs w:val="28"/>
        </w:rPr>
        <w:br/>
        <w:t>от организации, формирующей комиссию, о включении в её состав представителя группы компаний «Россети», ТН расследуется комиссией организации группы компаний «Россети» с оформлением Акта расследования причин аварии в соответствии с требованиями пункта </w:t>
      </w:r>
      <w:hyperlink w:history="1">
        <w:r>
          <w:rPr>
            <w:rStyle w:val="af6"/>
            <w:sz w:val="28"/>
            <w:szCs w:val="28"/>
          </w:rPr>
          <w:t>7.20.</w:t>
        </w:r>
      </w:hyperlink>
      <w:r>
        <w:rPr>
          <w:rStyle w:val="af6"/>
          <w:sz w:val="28"/>
          <w:szCs w:val="28"/>
        </w:rPr>
        <w:t>4</w:t>
      </w:r>
      <w:r>
        <w:rPr>
          <w:sz w:val="28"/>
          <w:szCs w:val="28"/>
        </w:rPr>
        <w:t xml:space="preserve"> настоящего Порядка с фиксацией факта отключения электросетевого оборудования, находящегося в эксплуатационной ответственности организации группы компаний «Россети».</w:t>
      </w:r>
    </w:p>
    <w:p w14:paraId="7433D5B1" w14:textId="77777777" w:rsidR="009349CB" w:rsidRDefault="00F449F3">
      <w:pPr>
        <w:tabs>
          <w:tab w:val="left" w:pos="993"/>
        </w:tabs>
        <w:ind w:firstLine="709"/>
        <w:contextualSpacing/>
        <w:jc w:val="both"/>
        <w:rPr>
          <w:sz w:val="28"/>
          <w:szCs w:val="28"/>
        </w:rPr>
      </w:pPr>
      <w:r>
        <w:rPr>
          <w:sz w:val="28"/>
          <w:szCs w:val="28"/>
        </w:rPr>
        <w:t xml:space="preserve">Филиал, ДО ПАО «Россети», формирующий совместную комиссию </w:t>
      </w:r>
      <w:r>
        <w:rPr>
          <w:sz w:val="28"/>
          <w:szCs w:val="28"/>
        </w:rPr>
        <w:br/>
        <w:t>в соответствии с пунктами 1-5 настоящего Приложения, определяет необходимость участия в расследовании представителей сторонних организаций, и в течение 24 часов с момента возникновения ТН запрашивает у них в рабочем порядке (по электронной почте) представителей для включения в состав совместной комиссии.</w:t>
      </w:r>
    </w:p>
    <w:p w14:paraId="0399D8F9" w14:textId="77777777" w:rsidR="009349CB" w:rsidRDefault="00F449F3">
      <w:pPr>
        <w:pStyle w:val="a3"/>
        <w:numPr>
          <w:ilvl w:val="3"/>
          <w:numId w:val="34"/>
        </w:numPr>
        <w:shd w:val="clear" w:color="auto" w:fill="FFFFFF" w:themeFill="background1"/>
        <w:tabs>
          <w:tab w:val="left" w:pos="993"/>
        </w:tabs>
        <w:ind w:left="0" w:firstLine="709"/>
        <w:jc w:val="both"/>
        <w:rPr>
          <w:sz w:val="28"/>
          <w:szCs w:val="28"/>
        </w:rPr>
      </w:pPr>
      <w:r>
        <w:rPr>
          <w:sz w:val="28"/>
          <w:szCs w:val="28"/>
        </w:rPr>
        <w:t>При работе совместных комиссий составляется общий Акт расследования причин аварии, в котором классификационные признаки аварии, мероприятия, сроки их исполнения и иная информация в соответствии с Порядком</w:t>
      </w:r>
      <w:r>
        <w:rPr>
          <w:sz w:val="28"/>
          <w:szCs w:val="28"/>
          <w:lang w:val="en-US"/>
        </w:rPr>
        <w:t> </w:t>
      </w:r>
      <w:r>
        <w:rPr>
          <w:sz w:val="28"/>
          <w:szCs w:val="28"/>
        </w:rPr>
        <w:t>[11] должны детализироваться по каждой организации, на объектах которой произошло ТН. Учёт таких актов осуществляется во всех организациях, по которым выявлены причины возникновения ТН или его развития с присвоением соответствующего учётного признака аварии.</w:t>
      </w:r>
    </w:p>
    <w:p w14:paraId="40256AB3" w14:textId="77777777" w:rsidR="009349CB" w:rsidRDefault="00F449F3">
      <w:pPr>
        <w:shd w:val="clear" w:color="auto" w:fill="FFFFFF" w:themeFill="background1"/>
        <w:tabs>
          <w:tab w:val="left" w:pos="993"/>
        </w:tabs>
        <w:ind w:firstLine="709"/>
        <w:contextualSpacing/>
        <w:jc w:val="both"/>
        <w:rPr>
          <w:sz w:val="28"/>
          <w:szCs w:val="28"/>
        </w:rPr>
      </w:pPr>
      <w:r>
        <w:rPr>
          <w:sz w:val="28"/>
          <w:szCs w:val="28"/>
        </w:rPr>
        <w:t xml:space="preserve">Представители филиала, ДО ПАО «Россети», организовавшего расследование причин ТН, формируют в ПК Аварийность общий Акт расследования причин аварии, с указанием всех организаций, </w:t>
      </w:r>
      <w:r>
        <w:rPr>
          <w:sz w:val="28"/>
          <w:szCs w:val="28"/>
        </w:rPr>
        <w:br/>
        <w:t>в отношении которых выявлены причины возникновения ТН или его развития.</w:t>
      </w:r>
    </w:p>
    <w:p w14:paraId="767B2F3D" w14:textId="77777777" w:rsidR="009349CB" w:rsidRDefault="00F449F3">
      <w:pPr>
        <w:shd w:val="clear" w:color="auto" w:fill="FFFFFF" w:themeFill="background1"/>
        <w:tabs>
          <w:tab w:val="left" w:pos="993"/>
          <w:tab w:val="left" w:pos="1701"/>
        </w:tabs>
        <w:ind w:firstLine="709"/>
        <w:contextualSpacing/>
        <w:jc w:val="both"/>
        <w:rPr>
          <w:sz w:val="28"/>
          <w:szCs w:val="28"/>
        </w:rPr>
      </w:pPr>
      <w:r>
        <w:rPr>
          <w:sz w:val="28"/>
          <w:szCs w:val="28"/>
        </w:rPr>
        <w:t xml:space="preserve">Представители филиалов, ДО ПАО «Россети», участвующие </w:t>
      </w:r>
      <w:r w:rsidR="00376DD1">
        <w:rPr>
          <w:sz w:val="28"/>
          <w:szCs w:val="28"/>
        </w:rPr>
        <w:br/>
      </w:r>
      <w:r>
        <w:rPr>
          <w:sz w:val="28"/>
          <w:szCs w:val="28"/>
        </w:rPr>
        <w:t xml:space="preserve">в расследовании в составе комиссий смежных сетевых организаций, </w:t>
      </w:r>
      <w:r w:rsidR="00376DD1">
        <w:rPr>
          <w:sz w:val="28"/>
          <w:szCs w:val="28"/>
        </w:rPr>
        <w:br/>
      </w:r>
      <w:r>
        <w:rPr>
          <w:sz w:val="28"/>
          <w:szCs w:val="28"/>
        </w:rPr>
        <w:lastRenderedPageBreak/>
        <w:t xml:space="preserve">не входящих в группу компаний «Россети», генерирующих компаний, заносят выписки из утвержденного Акта расследования в формате расширенного акта расследования причин аварии [11]. При составлении электронной выписки копируются поля акта, актуальные для электросетевой организации, а полная копия общего (единого) расширенного акта расследования размещается </w:t>
      </w:r>
      <w:r>
        <w:rPr>
          <w:sz w:val="28"/>
          <w:szCs w:val="28"/>
        </w:rPr>
        <w:br/>
        <w:t>в ПК Аварийность во вкладке «Документы» Акта расследования.</w:t>
      </w:r>
    </w:p>
    <w:p w14:paraId="6ED02BAC" w14:textId="77777777" w:rsidR="009349CB" w:rsidRDefault="00F449F3">
      <w:pPr>
        <w:shd w:val="clear" w:color="auto" w:fill="FFFFFF" w:themeFill="background1"/>
        <w:tabs>
          <w:tab w:val="left" w:pos="993"/>
        </w:tabs>
        <w:ind w:firstLine="709"/>
        <w:contextualSpacing/>
        <w:jc w:val="both"/>
        <w:rPr>
          <w:sz w:val="28"/>
          <w:szCs w:val="28"/>
        </w:rPr>
      </w:pPr>
      <w:r>
        <w:rPr>
          <w:sz w:val="28"/>
          <w:szCs w:val="28"/>
        </w:rPr>
        <w:t xml:space="preserve">Внесение корректировок, полученных в процессе оформления Акта расследования причин аварии от членов комиссии организаций, участвующих </w:t>
      </w:r>
      <w:r>
        <w:rPr>
          <w:sz w:val="28"/>
          <w:szCs w:val="28"/>
        </w:rPr>
        <w:br/>
        <w:t>в расследовании, осуществляется лицом, ответственным за оформление Акта расследования причин аварии, по согласованию с организацией, в отношении которой необходимо произвести необходимые корректировки.</w:t>
      </w:r>
    </w:p>
    <w:p w14:paraId="432850B5" w14:textId="77777777" w:rsidR="009349CB" w:rsidRDefault="00F449F3">
      <w:pPr>
        <w:pStyle w:val="a3"/>
        <w:numPr>
          <w:ilvl w:val="3"/>
          <w:numId w:val="34"/>
        </w:numPr>
        <w:tabs>
          <w:tab w:val="left" w:pos="993"/>
        </w:tabs>
        <w:ind w:left="0" w:firstLine="709"/>
        <w:jc w:val="both"/>
        <w:rPr>
          <w:sz w:val="28"/>
          <w:szCs w:val="28"/>
        </w:rPr>
      </w:pPr>
      <w:r>
        <w:rPr>
          <w:sz w:val="28"/>
          <w:szCs w:val="28"/>
        </w:rPr>
        <w:t>В специализированные комплексы АРМ БАЭ и ПК Аварийность Акт расследования причин аварии передаётся организацией, возглавлявшей комиссию по расследованию причин ТН</w:t>
      </w:r>
      <w:r>
        <w:rPr>
          <w:rStyle w:val="ad"/>
          <w:sz w:val="28"/>
          <w:szCs w:val="28"/>
        </w:rPr>
        <w:footnoteReference w:id="9"/>
      </w:r>
      <w:r>
        <w:rPr>
          <w:sz w:val="28"/>
          <w:szCs w:val="28"/>
        </w:rPr>
        <w:t xml:space="preserve">. </w:t>
      </w:r>
    </w:p>
    <w:p w14:paraId="7CAD06E4" w14:textId="77777777" w:rsidR="009349CB" w:rsidRDefault="00F449F3">
      <w:pPr>
        <w:pStyle w:val="a3"/>
        <w:numPr>
          <w:ilvl w:val="3"/>
          <w:numId w:val="34"/>
        </w:numPr>
        <w:tabs>
          <w:tab w:val="left" w:pos="993"/>
        </w:tabs>
        <w:ind w:left="0" w:firstLine="709"/>
        <w:jc w:val="both"/>
        <w:rPr>
          <w:sz w:val="28"/>
          <w:szCs w:val="28"/>
        </w:rPr>
      </w:pPr>
      <w:r>
        <w:rPr>
          <w:sz w:val="28"/>
          <w:szCs w:val="28"/>
        </w:rPr>
        <w:t xml:space="preserve">Филиал, ДО ПАО «Россети», эксплуатирующий отключившиеся ЛЭП (участки ЛЭП), оборудование ПС, в отношении которых в общем (совместном) Акте расследования причин аварии не установлены классификационные признаки причин аварий и, соответственно, учётные признаки аварии, такое технологическое нарушение (аварию) в </w:t>
      </w:r>
      <w:hyperlink w:history="1">
        <w:r>
          <w:rPr>
            <w:rStyle w:val="af6"/>
            <w:sz w:val="28"/>
            <w:szCs w:val="28"/>
          </w:rPr>
          <w:t xml:space="preserve">отчёты об авариях </w:t>
        </w:r>
        <w:r>
          <w:rPr>
            <w:rStyle w:val="af6"/>
            <w:sz w:val="28"/>
            <w:szCs w:val="28"/>
          </w:rPr>
          <w:br/>
          <w:t>в электроэнергетике</w:t>
        </w:r>
        <w:r>
          <w:rPr>
            <w:rStyle w:val="af6"/>
            <w:sz w:val="28"/>
            <w:szCs w:val="28"/>
            <w:lang w:val="en-US"/>
          </w:rPr>
          <w:t> </w:t>
        </w:r>
        <w:r>
          <w:rPr>
            <w:rStyle w:val="af6"/>
            <w:sz w:val="28"/>
            <w:szCs w:val="28"/>
          </w:rPr>
          <w:t>[7]</w:t>
        </w:r>
      </w:hyperlink>
      <w:r>
        <w:rPr>
          <w:sz w:val="28"/>
          <w:szCs w:val="28"/>
        </w:rPr>
        <w:t xml:space="preserve"> (таблицы 1 и 2 приложения № 1) не включают.</w:t>
      </w:r>
    </w:p>
    <w:p w14:paraId="14EE628D" w14:textId="77777777" w:rsidR="009349CB" w:rsidRDefault="00F449F3">
      <w:pPr>
        <w:tabs>
          <w:tab w:val="left" w:pos="993"/>
        </w:tabs>
        <w:ind w:firstLine="709"/>
        <w:rPr>
          <w:b/>
          <w:color w:val="000000"/>
          <w:sz w:val="28"/>
          <w:szCs w:val="28"/>
        </w:rPr>
      </w:pPr>
      <w:r>
        <w:rPr>
          <w:b/>
          <w:color w:val="000000"/>
          <w:sz w:val="28"/>
          <w:szCs w:val="28"/>
        </w:rPr>
        <w:br w:type="page"/>
      </w:r>
    </w:p>
    <w:p w14:paraId="1847694E" w14:textId="77777777" w:rsidR="009349CB" w:rsidRDefault="00F449F3">
      <w:pPr>
        <w:pStyle w:val="a5"/>
        <w:rPr>
          <w:sz w:val="28"/>
          <w:szCs w:val="28"/>
        </w:rPr>
      </w:pPr>
      <w:r>
        <w:rPr>
          <w:sz w:val="28"/>
          <w:szCs w:val="28"/>
        </w:rPr>
        <w:lastRenderedPageBreak/>
        <w:t>Библиография</w:t>
      </w:r>
    </w:p>
    <w:p w14:paraId="069FA404" w14:textId="77777777" w:rsidR="009349CB" w:rsidRDefault="00F449F3">
      <w:pPr>
        <w:tabs>
          <w:tab w:val="left" w:pos="567"/>
        </w:tabs>
        <w:jc w:val="both"/>
        <w:rPr>
          <w:color w:val="000000"/>
          <w:sz w:val="28"/>
          <w:szCs w:val="28"/>
        </w:rPr>
      </w:pPr>
      <w:r>
        <w:rPr>
          <w:color w:val="000000"/>
          <w:sz w:val="28"/>
          <w:szCs w:val="28"/>
        </w:rPr>
        <w:t>[1] </w:t>
      </w:r>
      <w:hyperlink w:history="1">
        <w:r>
          <w:rPr>
            <w:rStyle w:val="af6"/>
            <w:sz w:val="28"/>
            <w:szCs w:val="28"/>
          </w:rPr>
          <w:t>Федеральный закон от 21.07.1997 № 116-ФЗ</w:t>
        </w:r>
      </w:hyperlink>
      <w:r>
        <w:rPr>
          <w:color w:val="000000"/>
          <w:sz w:val="28"/>
          <w:szCs w:val="28"/>
        </w:rPr>
        <w:t xml:space="preserve"> «О промышленной безопасности опасных производственных объектов».</w:t>
      </w:r>
    </w:p>
    <w:p w14:paraId="3563D64A" w14:textId="77777777" w:rsidR="009349CB" w:rsidRDefault="00F449F3">
      <w:pPr>
        <w:tabs>
          <w:tab w:val="left" w:pos="567"/>
        </w:tabs>
        <w:jc w:val="both"/>
        <w:rPr>
          <w:color w:val="000000"/>
          <w:sz w:val="28"/>
          <w:szCs w:val="28"/>
        </w:rPr>
      </w:pPr>
      <w:r>
        <w:rPr>
          <w:color w:val="000000"/>
          <w:sz w:val="28"/>
          <w:szCs w:val="28"/>
        </w:rPr>
        <w:t>[2]</w:t>
      </w:r>
      <w:r>
        <w:rPr>
          <w:color w:val="000000"/>
          <w:sz w:val="28"/>
          <w:szCs w:val="28"/>
          <w:lang w:val="en-US"/>
        </w:rPr>
        <w:t> </w:t>
      </w:r>
      <w:hyperlink w:history="1">
        <w:r>
          <w:rPr>
            <w:rStyle w:val="af6"/>
            <w:sz w:val="28"/>
            <w:szCs w:val="28"/>
          </w:rPr>
          <w:t>Федеральный закон от 13.07.2024 № 185-ФЗ</w:t>
        </w:r>
      </w:hyperlink>
      <w:r>
        <w:rPr>
          <w:color w:val="000000"/>
          <w:sz w:val="28"/>
          <w:szCs w:val="28"/>
        </w:rPr>
        <w:t xml:space="preserve"> «О внесении изменений в</w:t>
      </w:r>
      <w:r>
        <w:rPr>
          <w:color w:val="000000"/>
          <w:sz w:val="28"/>
          <w:szCs w:val="28"/>
          <w:lang w:val="en-US"/>
        </w:rPr>
        <w:t> </w:t>
      </w:r>
      <w:r>
        <w:rPr>
          <w:color w:val="000000"/>
          <w:sz w:val="28"/>
          <w:szCs w:val="28"/>
        </w:rPr>
        <w:t>Федеральный закон «Об электроэнергетике» и отдельные законодательные акты Российской Федерации».</w:t>
      </w:r>
    </w:p>
    <w:p w14:paraId="5220AE7F" w14:textId="77777777" w:rsidR="009349CB" w:rsidRDefault="00F449F3">
      <w:pPr>
        <w:tabs>
          <w:tab w:val="left" w:pos="567"/>
        </w:tabs>
        <w:jc w:val="both"/>
        <w:rPr>
          <w:color w:val="0000AA"/>
          <w:sz w:val="28"/>
          <w:szCs w:val="28"/>
        </w:rPr>
      </w:pPr>
      <w:r>
        <w:rPr>
          <w:color w:val="000000"/>
          <w:sz w:val="28"/>
          <w:szCs w:val="28"/>
        </w:rPr>
        <w:t>[3]</w:t>
      </w:r>
      <w:r>
        <w:rPr>
          <w:color w:val="000000"/>
          <w:sz w:val="28"/>
          <w:szCs w:val="28"/>
          <w:lang w:val="en-US"/>
        </w:rPr>
        <w:t> </w:t>
      </w:r>
      <w:hyperlink w:history="1">
        <w:r>
          <w:rPr>
            <w:rStyle w:val="af6"/>
            <w:color w:val="0000AA"/>
            <w:sz w:val="28"/>
            <w:szCs w:val="28"/>
          </w:rPr>
          <w:t>Трудовой кодекс Российской Федерации</w:t>
        </w:r>
      </w:hyperlink>
      <w:r>
        <w:rPr>
          <w:rStyle w:val="af6"/>
          <w:color w:val="0000AA"/>
          <w:sz w:val="28"/>
          <w:szCs w:val="28"/>
        </w:rPr>
        <w:t>.</w:t>
      </w:r>
    </w:p>
    <w:p w14:paraId="4AD32144" w14:textId="77777777" w:rsidR="009349CB" w:rsidRDefault="00F449F3">
      <w:pPr>
        <w:tabs>
          <w:tab w:val="left" w:pos="567"/>
        </w:tabs>
        <w:jc w:val="both"/>
        <w:rPr>
          <w:color w:val="000000"/>
          <w:sz w:val="28"/>
          <w:szCs w:val="28"/>
        </w:rPr>
      </w:pPr>
      <w:r>
        <w:rPr>
          <w:color w:val="000000"/>
          <w:sz w:val="28"/>
          <w:szCs w:val="28"/>
        </w:rPr>
        <w:t>[4]</w:t>
      </w:r>
      <w:r>
        <w:rPr>
          <w:color w:val="000000"/>
          <w:sz w:val="28"/>
          <w:szCs w:val="28"/>
          <w:lang w:val="en-US"/>
        </w:rPr>
        <w:t> </w:t>
      </w:r>
      <w:hyperlink w:history="1">
        <w:r>
          <w:rPr>
            <w:rStyle w:val="af6"/>
            <w:sz w:val="28"/>
            <w:szCs w:val="28"/>
          </w:rPr>
          <w:t>Постановление Правительства Российской Федерации от 28.10.2009 № 846</w:t>
        </w:r>
      </w:hyperlink>
      <w:r>
        <w:rPr>
          <w:color w:val="000000"/>
          <w:sz w:val="28"/>
          <w:szCs w:val="28"/>
        </w:rPr>
        <w:t xml:space="preserve"> «Об утверждении Правил расследования причин аварий в электроэнергетике».</w:t>
      </w:r>
    </w:p>
    <w:p w14:paraId="20B01375" w14:textId="77777777" w:rsidR="009349CB" w:rsidRDefault="00F449F3">
      <w:pPr>
        <w:tabs>
          <w:tab w:val="left" w:pos="567"/>
        </w:tabs>
        <w:jc w:val="both"/>
        <w:rPr>
          <w:color w:val="000000"/>
          <w:sz w:val="28"/>
          <w:szCs w:val="28"/>
        </w:rPr>
      </w:pPr>
      <w:r>
        <w:rPr>
          <w:color w:val="000000"/>
          <w:sz w:val="28"/>
          <w:szCs w:val="28"/>
        </w:rPr>
        <w:t>[5]</w:t>
      </w:r>
      <w:r>
        <w:rPr>
          <w:color w:val="000000"/>
          <w:sz w:val="28"/>
          <w:szCs w:val="28"/>
          <w:lang w:val="en-US"/>
        </w:rPr>
        <w:t> </w:t>
      </w:r>
      <w:hyperlink w:history="1">
        <w:r>
          <w:rPr>
            <w:rStyle w:val="af6"/>
            <w:sz w:val="28"/>
            <w:szCs w:val="28"/>
          </w:rPr>
          <w:t>Приказ Минэнерго России от 02.03.2010 № 90</w:t>
        </w:r>
      </w:hyperlink>
      <w:r>
        <w:rPr>
          <w:color w:val="000000"/>
          <w:sz w:val="28"/>
          <w:szCs w:val="28"/>
        </w:rPr>
        <w:t xml:space="preserve"> «Об утверждении формы акта о расследовании причин аварий в электроэнергетике и порядка ее заполнения».</w:t>
      </w:r>
    </w:p>
    <w:p w14:paraId="1DE73C9C" w14:textId="77777777" w:rsidR="009349CB" w:rsidRDefault="00F449F3">
      <w:pPr>
        <w:tabs>
          <w:tab w:val="left" w:pos="567"/>
        </w:tabs>
        <w:jc w:val="both"/>
        <w:rPr>
          <w:color w:val="000000"/>
          <w:sz w:val="28"/>
          <w:szCs w:val="28"/>
        </w:rPr>
      </w:pPr>
      <w:r>
        <w:rPr>
          <w:color w:val="000000"/>
          <w:sz w:val="28"/>
          <w:szCs w:val="28"/>
        </w:rPr>
        <w:t>[6]</w:t>
      </w:r>
      <w:r>
        <w:rPr>
          <w:color w:val="000000"/>
          <w:sz w:val="28"/>
          <w:szCs w:val="28"/>
          <w:lang w:val="en-US"/>
        </w:rPr>
        <w:t> </w:t>
      </w:r>
      <w:hyperlink w:history="1">
        <w:r>
          <w:rPr>
            <w:rStyle w:val="af6"/>
            <w:sz w:val="28"/>
            <w:szCs w:val="28"/>
          </w:rPr>
          <w:t>Приказ Минэнерго России от 02.03.2010 № 91</w:t>
        </w:r>
      </w:hyperlink>
      <w:r>
        <w:rPr>
          <w:color w:val="000000"/>
          <w:sz w:val="28"/>
          <w:szCs w:val="28"/>
        </w:rPr>
        <w:t xml:space="preserve"> «Об утверждении Порядка передачи оперативной информации об авариях в электроэнергетике».</w:t>
      </w:r>
    </w:p>
    <w:p w14:paraId="4B0CDCA0" w14:textId="77777777" w:rsidR="009349CB" w:rsidRDefault="00F449F3">
      <w:pPr>
        <w:tabs>
          <w:tab w:val="left" w:pos="567"/>
        </w:tabs>
        <w:jc w:val="both"/>
        <w:rPr>
          <w:color w:val="000000"/>
          <w:sz w:val="28"/>
          <w:szCs w:val="28"/>
        </w:rPr>
      </w:pPr>
      <w:r>
        <w:rPr>
          <w:color w:val="000000"/>
          <w:sz w:val="28"/>
          <w:szCs w:val="28"/>
        </w:rPr>
        <w:t>[7]</w:t>
      </w:r>
      <w:r>
        <w:rPr>
          <w:color w:val="000000"/>
          <w:sz w:val="28"/>
          <w:szCs w:val="28"/>
          <w:lang w:val="en-US"/>
        </w:rPr>
        <w:t> </w:t>
      </w:r>
      <w:hyperlink w:history="1">
        <w:r>
          <w:rPr>
            <w:rStyle w:val="af6"/>
            <w:sz w:val="28"/>
            <w:szCs w:val="28"/>
          </w:rPr>
          <w:t>Приказ Минэнерго России от 02.03.2010 № 92</w:t>
        </w:r>
      </w:hyperlink>
      <w:r>
        <w:rPr>
          <w:color w:val="000000"/>
          <w:sz w:val="28"/>
          <w:szCs w:val="28"/>
        </w:rPr>
        <w:t xml:space="preserve"> «Об утверждении формы отчета об авариях в электроэнергетике и порядка ее заполнения».</w:t>
      </w:r>
    </w:p>
    <w:p w14:paraId="4778C98E" w14:textId="77777777" w:rsidR="009349CB" w:rsidRDefault="00F449F3">
      <w:pPr>
        <w:tabs>
          <w:tab w:val="left" w:pos="567"/>
        </w:tabs>
        <w:jc w:val="both"/>
        <w:rPr>
          <w:color w:val="000000"/>
          <w:sz w:val="28"/>
          <w:szCs w:val="28"/>
        </w:rPr>
      </w:pPr>
      <w:r>
        <w:rPr>
          <w:color w:val="000000"/>
          <w:sz w:val="28"/>
          <w:szCs w:val="28"/>
        </w:rPr>
        <w:t>[8]</w:t>
      </w:r>
      <w:r>
        <w:rPr>
          <w:color w:val="000000"/>
          <w:sz w:val="28"/>
          <w:szCs w:val="28"/>
          <w:lang w:val="en-US"/>
        </w:rPr>
        <w:t> </w:t>
      </w:r>
      <w:hyperlink w:history="1">
        <w:r>
          <w:rPr>
            <w:rStyle w:val="af6"/>
            <w:sz w:val="28"/>
            <w:szCs w:val="28"/>
          </w:rPr>
          <w:t>Приказ Минэнерго России от 29.11.2016 № 1256</w:t>
        </w:r>
      </w:hyperlink>
      <w:r>
        <w:rPr>
          <w:color w:val="000000"/>
          <w:sz w:val="28"/>
          <w:szCs w:val="28"/>
        </w:rPr>
        <w:t xml:space="preserve"> «Об утверждении Методических указаний по расчету уровня надежности и качества поставляемых товаров и оказываемых услуг для организации по управлению единой национальной (общероссийской) электрической сетью и территориальных сетевых организаций».</w:t>
      </w:r>
    </w:p>
    <w:p w14:paraId="7FD927D8" w14:textId="77777777" w:rsidR="009349CB" w:rsidRDefault="00F449F3">
      <w:pPr>
        <w:tabs>
          <w:tab w:val="left" w:pos="567"/>
        </w:tabs>
        <w:jc w:val="both"/>
        <w:rPr>
          <w:color w:val="0000AA"/>
          <w:sz w:val="28"/>
          <w:szCs w:val="28"/>
        </w:rPr>
      </w:pPr>
      <w:r>
        <w:rPr>
          <w:color w:val="000000"/>
          <w:sz w:val="28"/>
          <w:szCs w:val="28"/>
        </w:rPr>
        <w:t>[9]</w:t>
      </w:r>
      <w:r>
        <w:rPr>
          <w:color w:val="000000"/>
          <w:sz w:val="28"/>
          <w:szCs w:val="28"/>
          <w:lang w:val="en-US"/>
        </w:rPr>
        <w:t> </w:t>
      </w:r>
      <w:hyperlink w:history="1">
        <w:r>
          <w:rPr>
            <w:rStyle w:val="af6"/>
            <w:sz w:val="28"/>
            <w:szCs w:val="28"/>
          </w:rPr>
          <w:t>Приказ Министерства труда и социальной защиты Российской Федерации от 20.04.2022 № 223н</w:t>
        </w:r>
      </w:hyperlink>
      <w:r>
        <w:rPr>
          <w:rStyle w:val="af6"/>
          <w:color w:val="0000AA"/>
          <w:sz w:val="28"/>
          <w:szCs w:val="28"/>
        </w:rPr>
        <w:t xml:space="preserve"> </w:t>
      </w:r>
      <w:r>
        <w:rPr>
          <w:sz w:val="28"/>
          <w:szCs w:val="28"/>
        </w:rPr>
        <w:t>«Об утверждении Положения об особенностях расследования несчастных случаев на</w:t>
      </w:r>
      <w:r>
        <w:rPr>
          <w:sz w:val="28"/>
          <w:szCs w:val="28"/>
          <w:lang w:val="en-US"/>
        </w:rPr>
        <w:t> </w:t>
      </w:r>
      <w:r>
        <w:rPr>
          <w:sz w:val="28"/>
          <w:szCs w:val="28"/>
        </w:rPr>
        <w:t>производстве в отдельных отраслях и</w:t>
      </w:r>
      <w:r>
        <w:rPr>
          <w:sz w:val="28"/>
          <w:szCs w:val="28"/>
          <w:lang w:val="en-US"/>
        </w:rPr>
        <w:t> </w:t>
      </w:r>
      <w:r>
        <w:rPr>
          <w:sz w:val="28"/>
          <w:szCs w:val="28"/>
        </w:rPr>
        <w:t>организациях, форм документов, соответствующих классификаторов, необходимых для расследования несчастных случаев на производстве».</w:t>
      </w:r>
    </w:p>
    <w:p w14:paraId="48DA92D0" w14:textId="77777777" w:rsidR="009349CB" w:rsidRDefault="00F449F3">
      <w:pPr>
        <w:tabs>
          <w:tab w:val="left" w:pos="567"/>
        </w:tabs>
        <w:jc w:val="both"/>
        <w:rPr>
          <w:color w:val="000000"/>
          <w:sz w:val="28"/>
          <w:szCs w:val="28"/>
        </w:rPr>
      </w:pPr>
      <w:r>
        <w:rPr>
          <w:color w:val="000000"/>
          <w:sz w:val="28"/>
          <w:szCs w:val="28"/>
        </w:rPr>
        <w:t>[10]</w:t>
      </w:r>
      <w:r>
        <w:rPr>
          <w:color w:val="000000"/>
          <w:sz w:val="28"/>
          <w:szCs w:val="28"/>
          <w:lang w:val="en-US"/>
        </w:rPr>
        <w:t> </w:t>
      </w:r>
      <w:hyperlink w:history="1">
        <w:r>
          <w:rPr>
            <w:rStyle w:val="af6"/>
            <w:sz w:val="28"/>
            <w:szCs w:val="28"/>
          </w:rPr>
          <w:t>СТО 34.01-1.2-001-2014*</w:t>
        </w:r>
      </w:hyperlink>
      <w:r>
        <w:rPr>
          <w:color w:val="000000"/>
          <w:sz w:val="28"/>
          <w:szCs w:val="28"/>
        </w:rPr>
        <w:t xml:space="preserve"> «Порядок расследования и учета пожаров в</w:t>
      </w:r>
      <w:r>
        <w:rPr>
          <w:color w:val="000000"/>
          <w:sz w:val="28"/>
          <w:szCs w:val="28"/>
          <w:lang w:val="en-US"/>
        </w:rPr>
        <w:t> </w:t>
      </w:r>
      <w:r>
        <w:rPr>
          <w:color w:val="000000"/>
          <w:sz w:val="28"/>
          <w:szCs w:val="28"/>
        </w:rPr>
        <w:t xml:space="preserve">электросетевом комплексе» (в действующей редакции). Утвержден распоряжением открытого акционерного общества «Российские сети» </w:t>
      </w:r>
      <w:r>
        <w:rPr>
          <w:color w:val="000000"/>
          <w:sz w:val="28"/>
          <w:szCs w:val="28"/>
        </w:rPr>
        <w:br/>
        <w:t>от 13.03.2014 № 109р и введен в действие в ПАО «Россети» приказом ПАО «Россети» от 30.12.2022 № 451.</w:t>
      </w:r>
    </w:p>
    <w:p w14:paraId="043F0D75" w14:textId="77777777" w:rsidR="009349CB" w:rsidRDefault="00F449F3">
      <w:pPr>
        <w:tabs>
          <w:tab w:val="left" w:pos="567"/>
        </w:tabs>
        <w:jc w:val="both"/>
        <w:rPr>
          <w:color w:val="000000"/>
          <w:sz w:val="28"/>
          <w:szCs w:val="28"/>
        </w:rPr>
      </w:pPr>
      <w:r>
        <w:rPr>
          <w:color w:val="000000"/>
          <w:sz w:val="28"/>
          <w:szCs w:val="28"/>
        </w:rPr>
        <w:t xml:space="preserve">[11] Форма расширенного акта расследования причин аварии в электросетевом комплексе и порядок заполнения акта, утвержденный в ПАО «Россети» (в действующей редакции). Утвержден распоряжением ПАО «Россети» </w:t>
      </w:r>
      <w:r w:rsidR="00376DD1">
        <w:rPr>
          <w:color w:val="000000"/>
          <w:sz w:val="28"/>
          <w:szCs w:val="28"/>
        </w:rPr>
        <w:br/>
      </w:r>
      <w:r>
        <w:rPr>
          <w:color w:val="000000"/>
          <w:sz w:val="28"/>
          <w:szCs w:val="28"/>
        </w:rPr>
        <w:t>от 01.03.2022 № 105р/66р.</w:t>
      </w:r>
    </w:p>
    <w:p w14:paraId="01F3F775" w14:textId="77777777" w:rsidR="009349CB" w:rsidRDefault="00F449F3">
      <w:pPr>
        <w:tabs>
          <w:tab w:val="left" w:pos="567"/>
        </w:tabs>
        <w:jc w:val="both"/>
        <w:rPr>
          <w:color w:val="000000"/>
          <w:sz w:val="28"/>
          <w:szCs w:val="28"/>
        </w:rPr>
      </w:pPr>
      <w:r>
        <w:rPr>
          <w:color w:val="000000"/>
          <w:sz w:val="28"/>
          <w:szCs w:val="28"/>
        </w:rPr>
        <w:t>[12]</w:t>
      </w:r>
      <w:r>
        <w:rPr>
          <w:color w:val="000000"/>
          <w:sz w:val="28"/>
          <w:szCs w:val="28"/>
          <w:lang w:val="en-US"/>
        </w:rPr>
        <w:t> </w:t>
      </w:r>
      <w:r>
        <w:rPr>
          <w:color w:val="000000"/>
          <w:sz w:val="28"/>
          <w:szCs w:val="28"/>
        </w:rPr>
        <w:t>Методические указания по расчету количества недоотпущенной электроэнергии, утвержденные в ПАО «Россети» (в действующей редакции). Утверждены распоряжением ПАО «Россети» от 01.03.2022 № 105р/66р.</w:t>
      </w:r>
    </w:p>
    <w:p w14:paraId="0768EE97" w14:textId="77777777" w:rsidR="009349CB" w:rsidRDefault="00F449F3">
      <w:pPr>
        <w:tabs>
          <w:tab w:val="left" w:pos="567"/>
        </w:tabs>
        <w:jc w:val="both"/>
        <w:rPr>
          <w:color w:val="000000"/>
          <w:sz w:val="28"/>
          <w:szCs w:val="28"/>
        </w:rPr>
      </w:pPr>
      <w:r>
        <w:rPr>
          <w:color w:val="000000"/>
          <w:sz w:val="28"/>
          <w:szCs w:val="28"/>
        </w:rPr>
        <w:t>[13]</w:t>
      </w:r>
      <w:r>
        <w:rPr>
          <w:color w:val="000000"/>
          <w:sz w:val="28"/>
          <w:szCs w:val="28"/>
          <w:lang w:val="en-US"/>
        </w:rPr>
        <w:t> </w:t>
      </w:r>
      <w:r>
        <w:rPr>
          <w:color w:val="000000"/>
          <w:sz w:val="28"/>
          <w:szCs w:val="28"/>
        </w:rPr>
        <w:t>Методические указания по расчету экономического ущерба от</w:t>
      </w:r>
      <w:r>
        <w:rPr>
          <w:color w:val="000000"/>
          <w:sz w:val="28"/>
          <w:szCs w:val="28"/>
          <w:lang w:val="en-US"/>
        </w:rPr>
        <w:t> </w:t>
      </w:r>
      <w:r>
        <w:rPr>
          <w:color w:val="000000"/>
          <w:sz w:val="28"/>
          <w:szCs w:val="28"/>
        </w:rPr>
        <w:t xml:space="preserve">технологического нарушения (аварии), утвержденные в ПАО «Россети» </w:t>
      </w:r>
      <w:r>
        <w:rPr>
          <w:color w:val="000000"/>
          <w:sz w:val="28"/>
          <w:szCs w:val="28"/>
        </w:rPr>
        <w:br/>
        <w:t xml:space="preserve">(в действующей редакции) Утверждены распоряжением ПАО «Россети» </w:t>
      </w:r>
      <w:r>
        <w:rPr>
          <w:color w:val="000000"/>
          <w:sz w:val="28"/>
          <w:szCs w:val="28"/>
        </w:rPr>
        <w:br/>
        <w:t>от 01.03.2022 № 105р/66р.</w:t>
      </w:r>
    </w:p>
    <w:p w14:paraId="5F95DB57" w14:textId="77777777" w:rsidR="009349CB" w:rsidRDefault="00F449F3">
      <w:pPr>
        <w:tabs>
          <w:tab w:val="left" w:pos="567"/>
        </w:tabs>
        <w:jc w:val="both"/>
        <w:rPr>
          <w:color w:val="000000"/>
          <w:sz w:val="28"/>
          <w:szCs w:val="28"/>
        </w:rPr>
      </w:pPr>
      <w:r>
        <w:rPr>
          <w:color w:val="000000"/>
          <w:sz w:val="28"/>
          <w:szCs w:val="28"/>
        </w:rPr>
        <w:t xml:space="preserve">[14] </w:t>
      </w:r>
      <w:hyperlink w:history="1">
        <w:r>
          <w:rPr>
            <w:rStyle w:val="af6"/>
            <w:sz w:val="28"/>
            <w:szCs w:val="28"/>
          </w:rPr>
          <w:t>Постановление Правительства Российской Федерации от 31.12.2009 № 1220</w:t>
        </w:r>
      </w:hyperlink>
      <w:r>
        <w:rPr>
          <w:color w:val="000000"/>
          <w:sz w:val="28"/>
          <w:szCs w:val="28"/>
        </w:rPr>
        <w:t xml:space="preserve"> «Об определении применяемых при установлении долгосрочных </w:t>
      </w:r>
      <w:r>
        <w:rPr>
          <w:color w:val="000000"/>
          <w:sz w:val="28"/>
          <w:szCs w:val="28"/>
        </w:rPr>
        <w:lastRenderedPageBreak/>
        <w:t xml:space="preserve">тарифов показателей надежности и качества поставляемых товаров </w:t>
      </w:r>
      <w:r>
        <w:rPr>
          <w:color w:val="000000"/>
          <w:sz w:val="28"/>
          <w:szCs w:val="28"/>
        </w:rPr>
        <w:br/>
        <w:t>и оказываемых услуг».</w:t>
      </w:r>
    </w:p>
    <w:p w14:paraId="130C8A31" w14:textId="77777777" w:rsidR="009349CB" w:rsidRDefault="00F449F3">
      <w:pPr>
        <w:tabs>
          <w:tab w:val="left" w:pos="567"/>
        </w:tabs>
        <w:jc w:val="both"/>
        <w:rPr>
          <w:color w:val="000000"/>
          <w:sz w:val="28"/>
          <w:szCs w:val="28"/>
        </w:rPr>
      </w:pPr>
      <w:r>
        <w:rPr>
          <w:color w:val="000000"/>
          <w:sz w:val="28"/>
          <w:szCs w:val="28"/>
        </w:rPr>
        <w:t>[15] Порядок передачи оперативной информации в группе компаний «Россети» (в действующей редакции). Утвержден приказом ПАО «Россети» от 21.04.2023 № 174.</w:t>
      </w:r>
    </w:p>
    <w:p w14:paraId="631E2C13" w14:textId="77777777" w:rsidR="009349CB" w:rsidRDefault="00F449F3">
      <w:pPr>
        <w:tabs>
          <w:tab w:val="left" w:pos="567"/>
        </w:tabs>
        <w:jc w:val="both"/>
        <w:rPr>
          <w:color w:val="000000"/>
          <w:sz w:val="28"/>
          <w:szCs w:val="28"/>
        </w:rPr>
      </w:pPr>
      <w:r>
        <w:rPr>
          <w:color w:val="000000"/>
          <w:sz w:val="28"/>
          <w:szCs w:val="28"/>
        </w:rPr>
        <w:t xml:space="preserve">[16] </w:t>
      </w:r>
      <w:r>
        <w:rPr>
          <w:sz w:val="28"/>
          <w:szCs w:val="28"/>
        </w:rPr>
        <w:t>Регламент информационного обмена в группе компаний «Россети» (сетевая отчетность) (в действующей редакции). Утвержден приказом ПАО</w:t>
      </w:r>
      <w:r>
        <w:rPr>
          <w:sz w:val="28"/>
          <w:szCs w:val="28"/>
          <w:lang w:val="en-US"/>
        </w:rPr>
        <w:t> </w:t>
      </w:r>
      <w:r>
        <w:rPr>
          <w:sz w:val="28"/>
          <w:szCs w:val="28"/>
        </w:rPr>
        <w:t>«Россети» от 24.07.2023 № 296.</w:t>
      </w:r>
    </w:p>
    <w:p w14:paraId="178DD089" w14:textId="77777777" w:rsidR="009349CB" w:rsidRDefault="009349CB">
      <w:pPr>
        <w:jc w:val="center"/>
        <w:rPr>
          <w:rFonts w:eastAsia="Calibri"/>
          <w:sz w:val="28"/>
          <w:szCs w:val="28"/>
          <w:lang w:eastAsia="en-US"/>
        </w:rPr>
      </w:pPr>
    </w:p>
    <w:p w14:paraId="3685E65F" w14:textId="77777777" w:rsidR="009349CB" w:rsidRDefault="009349CB">
      <w:pPr>
        <w:jc w:val="center"/>
        <w:rPr>
          <w:rFonts w:eastAsia="Calibri"/>
          <w:sz w:val="28"/>
          <w:szCs w:val="28"/>
          <w:lang w:eastAsia="en-US"/>
        </w:rPr>
      </w:pPr>
    </w:p>
    <w:p w14:paraId="49E392BE" w14:textId="77777777" w:rsidR="009349CB" w:rsidRDefault="009349CB">
      <w:pPr>
        <w:jc w:val="center"/>
        <w:rPr>
          <w:rFonts w:eastAsia="Calibri"/>
          <w:sz w:val="28"/>
          <w:szCs w:val="28"/>
          <w:lang w:eastAsia="en-US"/>
        </w:rPr>
      </w:pPr>
    </w:p>
    <w:p w14:paraId="3A8160C2" w14:textId="77777777" w:rsidR="009349CB" w:rsidRDefault="009349CB">
      <w:pPr>
        <w:jc w:val="center"/>
        <w:rPr>
          <w:rFonts w:eastAsia="Calibri"/>
          <w:sz w:val="28"/>
          <w:szCs w:val="28"/>
          <w:lang w:eastAsia="en-US"/>
        </w:rPr>
      </w:pPr>
    </w:p>
    <w:p w14:paraId="1069D53C" w14:textId="77777777" w:rsidR="009349CB" w:rsidRDefault="009349CB">
      <w:pPr>
        <w:jc w:val="center"/>
        <w:rPr>
          <w:rFonts w:eastAsia="Calibri"/>
          <w:lang w:eastAsia="en-US"/>
        </w:rPr>
      </w:pPr>
    </w:p>
    <w:p w14:paraId="472621B5" w14:textId="77777777" w:rsidR="009349CB" w:rsidRDefault="009349CB">
      <w:pPr>
        <w:jc w:val="center"/>
        <w:rPr>
          <w:rFonts w:eastAsia="Calibri"/>
          <w:lang w:eastAsia="en-US"/>
        </w:rPr>
      </w:pPr>
    </w:p>
    <w:p w14:paraId="1CE7FE76" w14:textId="77777777" w:rsidR="009349CB" w:rsidRDefault="009349CB">
      <w:pPr>
        <w:ind w:left="5664"/>
      </w:pPr>
    </w:p>
    <w:p w14:paraId="0B19C951" w14:textId="77777777" w:rsidR="009349CB" w:rsidRDefault="009349CB">
      <w:pPr>
        <w:ind w:left="5664"/>
      </w:pPr>
    </w:p>
    <w:p w14:paraId="774CD0BC" w14:textId="77777777" w:rsidR="009349CB" w:rsidRDefault="009349CB">
      <w:pPr>
        <w:ind w:left="5664"/>
      </w:pPr>
    </w:p>
    <w:p w14:paraId="58F0B1DC" w14:textId="77777777" w:rsidR="009349CB" w:rsidRDefault="009349CB">
      <w:pPr>
        <w:ind w:left="5664"/>
      </w:pPr>
    </w:p>
    <w:p w14:paraId="24E41E9D" w14:textId="77777777" w:rsidR="009349CB" w:rsidRDefault="009349CB">
      <w:pPr>
        <w:ind w:left="5664"/>
      </w:pPr>
    </w:p>
    <w:p w14:paraId="5E7730C5" w14:textId="77777777" w:rsidR="009349CB" w:rsidRDefault="009349CB">
      <w:pPr>
        <w:ind w:left="5664"/>
      </w:pPr>
    </w:p>
    <w:p w14:paraId="1D96D733" w14:textId="77777777" w:rsidR="009349CB" w:rsidRDefault="009349CB">
      <w:pPr>
        <w:ind w:left="5664"/>
      </w:pPr>
    </w:p>
    <w:p w14:paraId="3ECA8D01" w14:textId="77777777" w:rsidR="009349CB" w:rsidRDefault="009349CB">
      <w:pPr>
        <w:ind w:left="5664"/>
      </w:pPr>
    </w:p>
    <w:p w14:paraId="7B903228" w14:textId="77777777" w:rsidR="009349CB" w:rsidRDefault="009349CB">
      <w:pPr>
        <w:ind w:left="5664"/>
      </w:pPr>
    </w:p>
    <w:p w14:paraId="65E11DB8" w14:textId="77777777" w:rsidR="009349CB" w:rsidRDefault="009349CB">
      <w:pPr>
        <w:ind w:left="5664"/>
      </w:pPr>
    </w:p>
    <w:p w14:paraId="083DF8FC" w14:textId="77777777" w:rsidR="009349CB" w:rsidRDefault="009349CB">
      <w:pPr>
        <w:ind w:left="5664"/>
      </w:pPr>
    </w:p>
    <w:p w14:paraId="4C85868E" w14:textId="77777777" w:rsidR="009349CB" w:rsidRDefault="009349CB">
      <w:pPr>
        <w:ind w:left="5664"/>
      </w:pPr>
    </w:p>
    <w:p w14:paraId="3987D977" w14:textId="77777777" w:rsidR="009349CB" w:rsidRDefault="009349CB">
      <w:pPr>
        <w:ind w:left="5664"/>
      </w:pPr>
    </w:p>
    <w:p w14:paraId="2BAE88F1" w14:textId="77777777" w:rsidR="009349CB" w:rsidRDefault="009349CB">
      <w:pPr>
        <w:ind w:left="5664"/>
      </w:pPr>
    </w:p>
    <w:p w14:paraId="61C84FCE" w14:textId="77777777" w:rsidR="009349CB" w:rsidRDefault="009349CB">
      <w:pPr>
        <w:ind w:left="5664"/>
      </w:pPr>
    </w:p>
    <w:p w14:paraId="5CAA6BE6" w14:textId="77777777" w:rsidR="009349CB" w:rsidRDefault="009349CB">
      <w:pPr>
        <w:ind w:left="5664"/>
      </w:pPr>
    </w:p>
    <w:p w14:paraId="10FA3D22" w14:textId="77777777" w:rsidR="009349CB" w:rsidRDefault="009349CB">
      <w:pPr>
        <w:ind w:left="5664"/>
      </w:pPr>
    </w:p>
    <w:p w14:paraId="6B080E60" w14:textId="77777777" w:rsidR="009349CB" w:rsidRDefault="009349CB">
      <w:pPr>
        <w:ind w:left="5664"/>
      </w:pPr>
    </w:p>
    <w:p w14:paraId="2F1C6E97" w14:textId="77777777" w:rsidR="009349CB" w:rsidRDefault="009349CB">
      <w:pPr>
        <w:ind w:left="5664"/>
      </w:pPr>
    </w:p>
    <w:p w14:paraId="70CB581E" w14:textId="77777777" w:rsidR="009349CB" w:rsidRDefault="009349CB">
      <w:pPr>
        <w:ind w:left="5664"/>
      </w:pPr>
    </w:p>
    <w:p w14:paraId="440058C1" w14:textId="77777777" w:rsidR="009349CB" w:rsidRDefault="009349CB">
      <w:pPr>
        <w:ind w:left="5664"/>
      </w:pPr>
    </w:p>
    <w:p w14:paraId="5C59C6A5" w14:textId="77777777" w:rsidR="009349CB" w:rsidRDefault="009349CB">
      <w:pPr>
        <w:ind w:left="5664"/>
      </w:pPr>
    </w:p>
    <w:p w14:paraId="7B267C4F" w14:textId="77777777" w:rsidR="009349CB" w:rsidRDefault="009349CB">
      <w:pPr>
        <w:ind w:left="5664"/>
      </w:pPr>
    </w:p>
    <w:p w14:paraId="0E7BD0C6" w14:textId="77777777" w:rsidR="009349CB" w:rsidRDefault="009349CB">
      <w:pPr>
        <w:ind w:left="5664"/>
      </w:pPr>
    </w:p>
    <w:p w14:paraId="3F04E8F6" w14:textId="77777777" w:rsidR="009349CB" w:rsidRDefault="009349CB">
      <w:pPr>
        <w:ind w:left="5664"/>
      </w:pPr>
    </w:p>
    <w:p w14:paraId="3A6A0593" w14:textId="77777777" w:rsidR="009349CB" w:rsidRDefault="009349CB">
      <w:pPr>
        <w:ind w:left="5664"/>
      </w:pPr>
    </w:p>
    <w:p w14:paraId="1064BAF0" w14:textId="77777777" w:rsidR="009349CB" w:rsidRDefault="009349CB">
      <w:pPr>
        <w:ind w:left="5664"/>
      </w:pPr>
    </w:p>
    <w:p w14:paraId="03643733" w14:textId="77777777" w:rsidR="009349CB" w:rsidRDefault="009349CB">
      <w:pPr>
        <w:ind w:left="5664"/>
      </w:pPr>
    </w:p>
    <w:p w14:paraId="36A640DF" w14:textId="77777777" w:rsidR="009349CB" w:rsidRDefault="009349CB">
      <w:pPr>
        <w:ind w:left="5664"/>
      </w:pPr>
    </w:p>
    <w:p w14:paraId="23137E56" w14:textId="77777777" w:rsidR="009349CB" w:rsidRDefault="009349CB">
      <w:pPr>
        <w:ind w:left="5664"/>
      </w:pPr>
    </w:p>
    <w:p w14:paraId="3DE25C1E" w14:textId="77777777" w:rsidR="009349CB" w:rsidRDefault="009349CB">
      <w:pPr>
        <w:ind w:left="5664"/>
      </w:pPr>
    </w:p>
    <w:p w14:paraId="2FF4D18D" w14:textId="77777777" w:rsidR="009349CB" w:rsidRDefault="009349CB">
      <w:pPr>
        <w:ind w:left="5664"/>
      </w:pPr>
    </w:p>
    <w:p w14:paraId="5E17E237" w14:textId="77777777" w:rsidR="009349CB" w:rsidRDefault="009349CB">
      <w:pPr>
        <w:ind w:left="5664"/>
      </w:pPr>
    </w:p>
    <w:p w14:paraId="554E4992" w14:textId="77777777" w:rsidR="009349CB" w:rsidRPr="00F449F3" w:rsidRDefault="009349CB">
      <w:pPr>
        <w:ind w:left="5664"/>
        <w:rPr>
          <w:sz w:val="32"/>
        </w:rPr>
      </w:pPr>
    </w:p>
    <w:p w14:paraId="37694DF7" w14:textId="77777777" w:rsidR="009349CB" w:rsidRDefault="00F449F3" w:rsidP="00DA6BF6">
      <w:pPr>
        <w:keepNext/>
        <w:ind w:firstLine="709"/>
        <w:jc w:val="center"/>
        <w:outlineLvl w:val="0"/>
        <w:rPr>
          <w:b/>
          <w:caps/>
          <w:sz w:val="28"/>
          <w:szCs w:val="28"/>
        </w:rPr>
      </w:pPr>
      <w:r>
        <w:rPr>
          <w:b/>
          <w:caps/>
          <w:sz w:val="28"/>
          <w:szCs w:val="28"/>
        </w:rPr>
        <w:lastRenderedPageBreak/>
        <w:t>Критерии технологических нарушений (аварий),</w:t>
      </w:r>
      <w:r>
        <w:rPr>
          <w:b/>
          <w:caps/>
          <w:sz w:val="28"/>
          <w:szCs w:val="28"/>
        </w:rPr>
        <w:br/>
        <w:t>в расследовании которых принимают участие представители филиала ПАО «Россети» - Центр технического надзора</w:t>
      </w:r>
    </w:p>
    <w:p w14:paraId="5DE0D418" w14:textId="77777777" w:rsidR="00DA6BF6" w:rsidRDefault="00DA6BF6" w:rsidP="00DA6BF6">
      <w:pPr>
        <w:keepNext/>
        <w:ind w:firstLine="709"/>
        <w:jc w:val="center"/>
        <w:outlineLvl w:val="0"/>
        <w:rPr>
          <w:caps/>
          <w:sz w:val="28"/>
          <w:szCs w:val="28"/>
        </w:rPr>
      </w:pPr>
    </w:p>
    <w:p w14:paraId="153594FB" w14:textId="77777777" w:rsidR="009349CB" w:rsidRDefault="00F449F3">
      <w:pPr>
        <w:widowControl w:val="0"/>
        <w:tabs>
          <w:tab w:val="left" w:pos="1418"/>
          <w:tab w:val="left" w:pos="1560"/>
        </w:tabs>
        <w:ind w:firstLine="709"/>
        <w:jc w:val="both"/>
        <w:rPr>
          <w:sz w:val="28"/>
          <w:szCs w:val="28"/>
        </w:rPr>
      </w:pPr>
      <w:r>
        <w:rPr>
          <w:sz w:val="28"/>
          <w:szCs w:val="28"/>
        </w:rPr>
        <w:t xml:space="preserve">Участие (с выездом на объект в максимально короткий срок) </w:t>
      </w:r>
      <w:r>
        <w:rPr>
          <w:sz w:val="28"/>
          <w:szCs w:val="28"/>
        </w:rPr>
        <w:br/>
        <w:t>в расследовании технологических нарушений, предварительный анализ произошедшего события с предоставлением в ЦТН первичных информационных материалов осуществляется в следующих случаях:</w:t>
      </w:r>
    </w:p>
    <w:p w14:paraId="43A1291D" w14:textId="77777777" w:rsidR="009349CB" w:rsidRDefault="00F449F3">
      <w:pPr>
        <w:widowControl w:val="0"/>
        <w:numPr>
          <w:ilvl w:val="0"/>
          <w:numId w:val="36"/>
        </w:numPr>
        <w:tabs>
          <w:tab w:val="left" w:pos="993"/>
          <w:tab w:val="left" w:pos="1418"/>
        </w:tabs>
        <w:ind w:left="0" w:firstLine="709"/>
        <w:jc w:val="both"/>
        <w:rPr>
          <w:sz w:val="28"/>
          <w:szCs w:val="28"/>
        </w:rPr>
      </w:pPr>
      <w:r>
        <w:rPr>
          <w:sz w:val="28"/>
          <w:szCs w:val="28"/>
        </w:rPr>
        <w:t>по поручению руководства ЦТН или руководства ПАО «Россети»;</w:t>
      </w:r>
    </w:p>
    <w:p w14:paraId="18B325C3" w14:textId="77777777" w:rsidR="009349CB" w:rsidRDefault="00F449F3">
      <w:pPr>
        <w:widowControl w:val="0"/>
        <w:numPr>
          <w:ilvl w:val="0"/>
          <w:numId w:val="36"/>
        </w:numPr>
        <w:tabs>
          <w:tab w:val="left" w:pos="993"/>
          <w:tab w:val="left" w:pos="1418"/>
        </w:tabs>
        <w:ind w:left="0" w:firstLine="709"/>
        <w:jc w:val="both"/>
        <w:rPr>
          <w:sz w:val="28"/>
          <w:szCs w:val="28"/>
        </w:rPr>
      </w:pPr>
      <w:r>
        <w:rPr>
          <w:sz w:val="28"/>
          <w:szCs w:val="28"/>
        </w:rPr>
        <w:t>при наличии или рисках возникновения социально значимых последствий (отключение или повреждение оборудования электрических сетей, вызвавшее ограничение электроснабжения предприятий промышленности, транспорта, добычи и транспорта нефти и газа, их переработки суммарной мощностью 300</w:t>
      </w:r>
      <w:r>
        <w:rPr>
          <w:sz w:val="28"/>
          <w:szCs w:val="28"/>
          <w:lang w:val="en-US"/>
        </w:rPr>
        <w:t> </w:t>
      </w:r>
      <w:r>
        <w:rPr>
          <w:sz w:val="28"/>
          <w:szCs w:val="28"/>
        </w:rPr>
        <w:t>МВт, прекращение электроснабжения потребителей суммарной мощностью 100 МВт и более, независимо от продолжительности, прекращение электроснабжения населенных пунктов или их частей численностью 25 тысяч человек и более);</w:t>
      </w:r>
    </w:p>
    <w:p w14:paraId="2BBC76B8" w14:textId="77777777" w:rsidR="009349CB" w:rsidRDefault="00F449F3">
      <w:pPr>
        <w:widowControl w:val="0"/>
        <w:numPr>
          <w:ilvl w:val="0"/>
          <w:numId w:val="36"/>
        </w:numPr>
        <w:tabs>
          <w:tab w:val="left" w:pos="993"/>
          <w:tab w:val="left" w:pos="1418"/>
        </w:tabs>
        <w:ind w:left="0" w:firstLine="709"/>
        <w:jc w:val="both"/>
        <w:rPr>
          <w:sz w:val="28"/>
          <w:szCs w:val="28"/>
        </w:rPr>
      </w:pPr>
      <w:r>
        <w:rPr>
          <w:sz w:val="28"/>
          <w:szCs w:val="28"/>
        </w:rPr>
        <w:t xml:space="preserve">по причине ошибочных или неправильных действий персонала (действия или бездействие персонала субъекта электроэнергетики </w:t>
      </w:r>
      <w:r>
        <w:rPr>
          <w:sz w:val="28"/>
          <w:szCs w:val="28"/>
        </w:rPr>
        <w:br/>
        <w:t>или работников подрядных организаций, выполняющих работы на объектах электросетевого хозяйства ДЗО ПАО «Россети», противоречащие установленным требованиям, приведшие к аварии);</w:t>
      </w:r>
    </w:p>
    <w:p w14:paraId="78233241" w14:textId="77777777" w:rsidR="009349CB" w:rsidRDefault="00F449F3">
      <w:pPr>
        <w:widowControl w:val="0"/>
        <w:numPr>
          <w:ilvl w:val="0"/>
          <w:numId w:val="36"/>
        </w:numPr>
        <w:tabs>
          <w:tab w:val="left" w:pos="993"/>
          <w:tab w:val="left" w:pos="1418"/>
        </w:tabs>
        <w:ind w:left="0" w:firstLine="709"/>
        <w:jc w:val="both"/>
        <w:rPr>
          <w:sz w:val="28"/>
          <w:szCs w:val="28"/>
        </w:rPr>
      </w:pPr>
      <w:r>
        <w:rPr>
          <w:sz w:val="28"/>
          <w:szCs w:val="28"/>
        </w:rPr>
        <w:t>при полной потере собственных нужд ПС 110</w:t>
      </w:r>
      <w:r>
        <w:rPr>
          <w:sz w:val="28"/>
          <w:szCs w:val="28"/>
          <w:lang w:val="en-US"/>
        </w:rPr>
        <w:t> </w:t>
      </w:r>
      <w:r>
        <w:rPr>
          <w:sz w:val="28"/>
          <w:szCs w:val="28"/>
        </w:rPr>
        <w:t xml:space="preserve">кВ и выше </w:t>
      </w:r>
      <w:r>
        <w:rPr>
          <w:sz w:val="28"/>
          <w:szCs w:val="28"/>
        </w:rPr>
        <w:br/>
        <w:t>или управляемости оборудования на 30</w:t>
      </w:r>
      <w:r>
        <w:rPr>
          <w:sz w:val="28"/>
          <w:szCs w:val="28"/>
          <w:lang w:val="en-US"/>
        </w:rPr>
        <w:t> </w:t>
      </w:r>
      <w:r>
        <w:rPr>
          <w:sz w:val="28"/>
          <w:szCs w:val="28"/>
        </w:rPr>
        <w:t>минут и более;</w:t>
      </w:r>
    </w:p>
    <w:p w14:paraId="794BD767" w14:textId="77777777" w:rsidR="009349CB" w:rsidRDefault="00F449F3">
      <w:pPr>
        <w:widowControl w:val="0"/>
        <w:numPr>
          <w:ilvl w:val="0"/>
          <w:numId w:val="36"/>
        </w:numPr>
        <w:tabs>
          <w:tab w:val="left" w:pos="993"/>
          <w:tab w:val="left" w:pos="1418"/>
        </w:tabs>
        <w:ind w:left="0" w:firstLine="709"/>
        <w:jc w:val="both"/>
        <w:rPr>
          <w:sz w:val="28"/>
          <w:szCs w:val="28"/>
        </w:rPr>
      </w:pPr>
      <w:r>
        <w:rPr>
          <w:sz w:val="28"/>
          <w:szCs w:val="28"/>
        </w:rPr>
        <w:t>при отключении оборудования ПС в случае отказа двух и более выключателей классом напряжения 110</w:t>
      </w:r>
      <w:r>
        <w:rPr>
          <w:sz w:val="28"/>
          <w:szCs w:val="28"/>
          <w:lang w:val="en-US"/>
        </w:rPr>
        <w:t> </w:t>
      </w:r>
      <w:r>
        <w:rPr>
          <w:sz w:val="28"/>
          <w:szCs w:val="28"/>
        </w:rPr>
        <w:t>кВ и выше;</w:t>
      </w:r>
    </w:p>
    <w:p w14:paraId="6D938AEB" w14:textId="77777777" w:rsidR="009349CB" w:rsidRDefault="00F449F3">
      <w:pPr>
        <w:widowControl w:val="0"/>
        <w:numPr>
          <w:ilvl w:val="0"/>
          <w:numId w:val="36"/>
        </w:numPr>
        <w:tabs>
          <w:tab w:val="left" w:pos="993"/>
          <w:tab w:val="left" w:pos="1418"/>
        </w:tabs>
        <w:ind w:left="0" w:firstLine="709"/>
        <w:jc w:val="both"/>
        <w:rPr>
          <w:sz w:val="28"/>
          <w:szCs w:val="28"/>
        </w:rPr>
      </w:pPr>
      <w:r>
        <w:rPr>
          <w:sz w:val="28"/>
          <w:szCs w:val="28"/>
        </w:rPr>
        <w:t>при падении проводов и грозозащитных тросов ВЛ на пересекаемые коммуникации и сооружения (другие ВЛ, контактную железнодорожную сеть, железные и автодороги с твердым покрытием, взрыво- и пожароопасные установки, троллейбусные, трамвайные линии и др.);</w:t>
      </w:r>
    </w:p>
    <w:p w14:paraId="504546FE" w14:textId="77777777" w:rsidR="009349CB" w:rsidRDefault="00F449F3">
      <w:pPr>
        <w:widowControl w:val="0"/>
        <w:numPr>
          <w:ilvl w:val="0"/>
          <w:numId w:val="36"/>
        </w:numPr>
        <w:tabs>
          <w:tab w:val="left" w:pos="993"/>
          <w:tab w:val="left" w:pos="1418"/>
        </w:tabs>
        <w:ind w:left="0" w:firstLine="709"/>
        <w:jc w:val="both"/>
        <w:rPr>
          <w:sz w:val="28"/>
          <w:szCs w:val="28"/>
        </w:rPr>
      </w:pPr>
      <w:r>
        <w:rPr>
          <w:sz w:val="28"/>
          <w:szCs w:val="28"/>
        </w:rPr>
        <w:t xml:space="preserve">при повреждении трансформатора, автотрансформатора </w:t>
      </w:r>
      <w:r>
        <w:rPr>
          <w:sz w:val="28"/>
          <w:szCs w:val="28"/>
        </w:rPr>
        <w:br/>
        <w:t>с напряжением первичной обмотки 110</w:t>
      </w:r>
      <w:r>
        <w:rPr>
          <w:sz w:val="28"/>
          <w:szCs w:val="28"/>
          <w:lang w:val="en-US"/>
        </w:rPr>
        <w:t> </w:t>
      </w:r>
      <w:r>
        <w:rPr>
          <w:sz w:val="28"/>
          <w:szCs w:val="28"/>
        </w:rPr>
        <w:t>кВ и выше;</w:t>
      </w:r>
    </w:p>
    <w:p w14:paraId="0CC14E3A" w14:textId="77777777" w:rsidR="009349CB" w:rsidRDefault="00F449F3">
      <w:pPr>
        <w:widowControl w:val="0"/>
        <w:numPr>
          <w:ilvl w:val="0"/>
          <w:numId w:val="36"/>
        </w:numPr>
        <w:tabs>
          <w:tab w:val="left" w:pos="993"/>
          <w:tab w:val="left" w:pos="1418"/>
        </w:tabs>
        <w:ind w:left="0" w:firstLine="709"/>
        <w:jc w:val="both"/>
        <w:rPr>
          <w:sz w:val="28"/>
          <w:szCs w:val="28"/>
        </w:rPr>
      </w:pPr>
      <w:r>
        <w:rPr>
          <w:sz w:val="28"/>
          <w:szCs w:val="28"/>
        </w:rPr>
        <w:t>вследствие обрушения несущих конструкций и элементов инженерных сооружений;</w:t>
      </w:r>
    </w:p>
    <w:p w14:paraId="6EE2B347" w14:textId="77777777" w:rsidR="009349CB" w:rsidRDefault="00F449F3">
      <w:pPr>
        <w:numPr>
          <w:ilvl w:val="0"/>
          <w:numId w:val="36"/>
        </w:numPr>
        <w:tabs>
          <w:tab w:val="left" w:pos="993"/>
          <w:tab w:val="left" w:pos="1418"/>
        </w:tabs>
        <w:ind w:left="0" w:firstLine="709"/>
        <w:jc w:val="both"/>
        <w:rPr>
          <w:sz w:val="28"/>
          <w:szCs w:val="28"/>
        </w:rPr>
      </w:pPr>
      <w:r>
        <w:rPr>
          <w:sz w:val="28"/>
          <w:szCs w:val="28"/>
        </w:rPr>
        <w:t xml:space="preserve">при неправильной работе режимной и противоаварийной автоматики, в том числе работе противоаварийной автоматики в объеме, </w:t>
      </w:r>
      <w:r>
        <w:rPr>
          <w:sz w:val="28"/>
          <w:szCs w:val="28"/>
        </w:rPr>
        <w:br/>
        <w:t>не соответствующем заданному;</w:t>
      </w:r>
    </w:p>
    <w:p w14:paraId="0A048B14" w14:textId="77777777" w:rsidR="009349CB" w:rsidRDefault="00F449F3">
      <w:pPr>
        <w:numPr>
          <w:ilvl w:val="0"/>
          <w:numId w:val="36"/>
        </w:numPr>
        <w:tabs>
          <w:tab w:val="left" w:pos="993"/>
          <w:tab w:val="left" w:pos="1418"/>
        </w:tabs>
        <w:ind w:left="0" w:firstLine="567"/>
        <w:jc w:val="both"/>
        <w:rPr>
          <w:sz w:val="28"/>
          <w:szCs w:val="28"/>
        </w:rPr>
      </w:pPr>
      <w:r>
        <w:rPr>
          <w:sz w:val="28"/>
          <w:szCs w:val="28"/>
        </w:rPr>
        <w:t>при пожарах и возгораниях на объектах ДЗО ПАО «Россети».</w:t>
      </w:r>
    </w:p>
    <w:p w14:paraId="6B584179" w14:textId="77777777" w:rsidR="00DA6BF6" w:rsidRDefault="00DA6BF6" w:rsidP="00376DD1">
      <w:pPr>
        <w:tabs>
          <w:tab w:val="left" w:pos="993"/>
          <w:tab w:val="left" w:pos="1418"/>
        </w:tabs>
        <w:jc w:val="both"/>
        <w:rPr>
          <w:sz w:val="32"/>
          <w:szCs w:val="28"/>
        </w:rPr>
      </w:pPr>
    </w:p>
    <w:p w14:paraId="33D4BC8A" w14:textId="77777777" w:rsidR="00F449F3" w:rsidRDefault="00F449F3" w:rsidP="00376DD1">
      <w:pPr>
        <w:tabs>
          <w:tab w:val="left" w:pos="993"/>
          <w:tab w:val="left" w:pos="1418"/>
        </w:tabs>
        <w:jc w:val="both"/>
        <w:rPr>
          <w:sz w:val="32"/>
          <w:szCs w:val="28"/>
        </w:rPr>
      </w:pPr>
    </w:p>
    <w:p w14:paraId="0351BE19" w14:textId="77777777" w:rsidR="00F449F3" w:rsidRDefault="00F449F3" w:rsidP="00376DD1">
      <w:pPr>
        <w:tabs>
          <w:tab w:val="left" w:pos="993"/>
          <w:tab w:val="left" w:pos="1418"/>
        </w:tabs>
        <w:jc w:val="both"/>
        <w:rPr>
          <w:sz w:val="32"/>
          <w:szCs w:val="28"/>
        </w:rPr>
      </w:pPr>
    </w:p>
    <w:p w14:paraId="71F66EE4" w14:textId="77777777" w:rsidR="00F449F3" w:rsidRDefault="00F449F3" w:rsidP="00376DD1">
      <w:pPr>
        <w:tabs>
          <w:tab w:val="left" w:pos="993"/>
          <w:tab w:val="left" w:pos="1418"/>
        </w:tabs>
        <w:jc w:val="both"/>
        <w:rPr>
          <w:sz w:val="32"/>
          <w:szCs w:val="28"/>
        </w:rPr>
      </w:pPr>
    </w:p>
    <w:p w14:paraId="1609084F" w14:textId="77777777" w:rsidR="00F449F3" w:rsidRDefault="00F449F3" w:rsidP="00376DD1">
      <w:pPr>
        <w:tabs>
          <w:tab w:val="left" w:pos="993"/>
          <w:tab w:val="left" w:pos="1418"/>
        </w:tabs>
        <w:jc w:val="both"/>
        <w:rPr>
          <w:sz w:val="32"/>
          <w:szCs w:val="28"/>
        </w:rPr>
      </w:pPr>
    </w:p>
    <w:p w14:paraId="73908341" w14:textId="77777777" w:rsidR="00F449F3" w:rsidRDefault="00F449F3" w:rsidP="00F449F3">
      <w:pPr>
        <w:ind w:left="5670"/>
        <w:jc w:val="both"/>
      </w:pPr>
      <w:r>
        <w:rPr>
          <w:szCs w:val="20"/>
        </w:rPr>
        <w:lastRenderedPageBreak/>
        <w:t xml:space="preserve">Приложение 2 к приказу </w:t>
      </w:r>
    </w:p>
    <w:p w14:paraId="0A085C89" w14:textId="77777777" w:rsidR="00F449F3" w:rsidRDefault="00F449F3" w:rsidP="00F449F3">
      <w:pPr>
        <w:ind w:left="5670"/>
        <w:jc w:val="both"/>
        <w:outlineLvl w:val="3"/>
        <w:rPr>
          <w:szCs w:val="20"/>
        </w:rPr>
      </w:pPr>
      <w:r>
        <w:rPr>
          <w:szCs w:val="20"/>
        </w:rPr>
        <w:t xml:space="preserve">ПАО «Россети Северный Кавказ» </w:t>
      </w:r>
    </w:p>
    <w:p w14:paraId="7DD2BA6C" w14:textId="77777777" w:rsidR="00F449F3" w:rsidRPr="00745ED9" w:rsidRDefault="00F449F3" w:rsidP="00F449F3">
      <w:pPr>
        <w:ind w:left="5670"/>
        <w:jc w:val="both"/>
        <w:outlineLvl w:val="3"/>
        <w:rPr>
          <w:szCs w:val="20"/>
        </w:rPr>
      </w:pPr>
      <w:r>
        <w:t>от 21.03.2025 № 99</w:t>
      </w:r>
    </w:p>
    <w:p w14:paraId="1846CC74" w14:textId="77777777" w:rsidR="009349CB" w:rsidRDefault="009349CB">
      <w:pPr>
        <w:ind w:left="5670"/>
        <w:jc w:val="both"/>
        <w:outlineLvl w:val="3"/>
        <w:rPr>
          <w:szCs w:val="20"/>
        </w:rPr>
      </w:pPr>
    </w:p>
    <w:p w14:paraId="6F1E447F" w14:textId="77777777" w:rsidR="009349CB" w:rsidRDefault="009349CB">
      <w:pPr>
        <w:widowControl w:val="0"/>
        <w:rPr>
          <w:szCs w:val="28"/>
        </w:rPr>
      </w:pPr>
    </w:p>
    <w:p w14:paraId="7736AB7A" w14:textId="77777777" w:rsidR="009349CB" w:rsidRDefault="009349CB">
      <w:pPr>
        <w:jc w:val="center"/>
        <w:rPr>
          <w:sz w:val="10"/>
        </w:rPr>
      </w:pPr>
    </w:p>
    <w:p w14:paraId="075D6487" w14:textId="77777777" w:rsidR="009349CB" w:rsidRDefault="00F449F3">
      <w:pPr>
        <w:jc w:val="center"/>
        <w:rPr>
          <w:rFonts w:eastAsia="Calibri"/>
          <w:b/>
          <w:sz w:val="28"/>
          <w:szCs w:val="28"/>
        </w:rPr>
      </w:pPr>
      <w:r>
        <w:rPr>
          <w:b/>
          <w:sz w:val="28"/>
          <w:szCs w:val="28"/>
        </w:rPr>
        <w:t xml:space="preserve">Форма расширенного и единого (обобщенного) акта </w:t>
      </w:r>
      <w:r>
        <w:rPr>
          <w:rFonts w:eastAsia="Calibri"/>
          <w:b/>
          <w:sz w:val="28"/>
          <w:szCs w:val="28"/>
        </w:rPr>
        <w:t xml:space="preserve">расследования </w:t>
      </w:r>
    </w:p>
    <w:p w14:paraId="24E6569A" w14:textId="77777777" w:rsidR="009349CB" w:rsidRDefault="00F449F3">
      <w:pPr>
        <w:jc w:val="center"/>
        <w:rPr>
          <w:b/>
          <w:sz w:val="28"/>
          <w:szCs w:val="28"/>
        </w:rPr>
      </w:pPr>
      <w:r>
        <w:rPr>
          <w:rFonts w:eastAsia="Calibri"/>
          <w:b/>
          <w:sz w:val="28"/>
          <w:szCs w:val="28"/>
        </w:rPr>
        <w:t>причин технологического нарушения (аварии) в электросетевом комплексе и порядок заполнения акта</w:t>
      </w:r>
    </w:p>
    <w:p w14:paraId="33951754" w14:textId="77777777" w:rsidR="009349CB" w:rsidRDefault="009349CB">
      <w:pPr>
        <w:jc w:val="right"/>
        <w:rPr>
          <w:szCs w:val="28"/>
        </w:rPr>
      </w:pPr>
    </w:p>
    <w:p w14:paraId="79ACD2FE" w14:textId="77777777" w:rsidR="009349CB" w:rsidRDefault="009349CB">
      <w:pPr>
        <w:jc w:val="right"/>
        <w:rPr>
          <w:sz w:val="20"/>
          <w:szCs w:val="20"/>
        </w:rPr>
      </w:pPr>
    </w:p>
    <w:p w14:paraId="76276689" w14:textId="77777777" w:rsidR="009349CB" w:rsidRDefault="00F449F3">
      <w:pPr>
        <w:jc w:val="center"/>
      </w:pPr>
      <w:r>
        <w:t xml:space="preserve">АКТ № </w:t>
      </w:r>
      <w:r>
        <w:rPr>
          <w:szCs w:val="28"/>
        </w:rPr>
        <w:t>□□□</w:t>
      </w:r>
    </w:p>
    <w:p w14:paraId="6095972B" w14:textId="77777777" w:rsidR="009349CB" w:rsidRDefault="00F449F3">
      <w:pPr>
        <w:jc w:val="center"/>
      </w:pPr>
      <w:r>
        <w:t>РАССЛЕДОВАНИЯ ТЕХНОЛОГИЧЕСКОГО НАРУШЕНИЯ (АВАРИИ),</w:t>
      </w:r>
    </w:p>
    <w:p w14:paraId="65D54122" w14:textId="77777777" w:rsidR="009349CB" w:rsidRDefault="00F449F3">
      <w:pPr>
        <w:jc w:val="center"/>
      </w:pPr>
      <w:r>
        <w:t xml:space="preserve">ПРОИЗОШЕДШЕГО (ПРОИЗОШЕДШЕЙ) </w:t>
      </w:r>
      <w:r>
        <w:rPr>
          <w:szCs w:val="28"/>
        </w:rPr>
        <w:t>□□.□□.</w:t>
      </w:r>
      <w:r>
        <w:t>20</w:t>
      </w:r>
      <w:r>
        <w:rPr>
          <w:szCs w:val="28"/>
        </w:rPr>
        <w:t>□□</w:t>
      </w:r>
      <w:r>
        <w:t xml:space="preserve"> ГОДА</w:t>
      </w:r>
    </w:p>
    <w:p w14:paraId="4130A080" w14:textId="77777777" w:rsidR="009349CB" w:rsidRDefault="009349CB">
      <w:pPr>
        <w:rPr>
          <w:sz w:val="20"/>
          <w:szCs w:val="20"/>
        </w:rPr>
      </w:pPr>
    </w:p>
    <w:p w14:paraId="018A1E9A" w14:textId="77777777" w:rsidR="009349CB" w:rsidRDefault="00F449F3">
      <w:pPr>
        <w:rPr>
          <w:b/>
        </w:rPr>
      </w:pPr>
      <w:r>
        <w:rPr>
          <w:b/>
        </w:rPr>
        <w:t>1. Общие сведения</w:t>
      </w:r>
    </w:p>
    <w:p w14:paraId="2AC4B417" w14:textId="77777777" w:rsidR="009349CB" w:rsidRDefault="00F449F3">
      <w:pPr>
        <w:tabs>
          <w:tab w:val="left" w:pos="5954"/>
        </w:tabs>
        <w:rPr>
          <w:b/>
        </w:rPr>
      </w:pPr>
      <w:r>
        <w:rPr>
          <w:b/>
        </w:rPr>
        <w:t>1.1. Организация (филиал, обособленное структурное подразделение)</w:t>
      </w:r>
    </w:p>
    <w:p w14:paraId="573DAE65" w14:textId="77777777" w:rsidR="009349CB" w:rsidRDefault="00F449F3">
      <w:pPr>
        <w:tabs>
          <w:tab w:val="left" w:pos="5954"/>
          <w:tab w:val="left" w:pos="9072"/>
        </w:tabs>
        <w:rPr>
          <w:szCs w:val="28"/>
          <w:u w:val="single"/>
        </w:rPr>
      </w:pPr>
      <w:r>
        <w:rPr>
          <w:szCs w:val="28"/>
          <w:u w:val="single"/>
        </w:rPr>
        <w:t>□□□□□□□□□□□□□□□□□□□□□□□□□□□□□□□□□□□□□□□□□□□□□□□□□□□</w:t>
      </w:r>
      <w:r>
        <w:rPr>
          <w:szCs w:val="28"/>
        </w:rPr>
        <w:t xml:space="preserve">  </w:t>
      </w:r>
      <w:r>
        <w:rPr>
          <w:szCs w:val="28"/>
          <w:u w:val="single"/>
        </w:rPr>
        <w:t>□□</w:t>
      </w:r>
    </w:p>
    <w:p w14:paraId="74584E70" w14:textId="77777777" w:rsidR="009349CB" w:rsidRDefault="00F449F3">
      <w:pPr>
        <w:tabs>
          <w:tab w:val="left" w:pos="2835"/>
          <w:tab w:val="left" w:pos="7938"/>
          <w:tab w:val="left" w:pos="9072"/>
        </w:tabs>
        <w:rPr>
          <w:sz w:val="20"/>
          <w:szCs w:val="20"/>
        </w:rPr>
      </w:pPr>
      <w:r>
        <w:rPr>
          <w:sz w:val="20"/>
          <w:szCs w:val="20"/>
        </w:rPr>
        <w:tab/>
        <w:t>Наименование организации                                                                    Субъект</w:t>
      </w:r>
    </w:p>
    <w:p w14:paraId="7AC61CDD" w14:textId="77777777" w:rsidR="009349CB" w:rsidRDefault="00F449F3">
      <w:pPr>
        <w:tabs>
          <w:tab w:val="left" w:pos="5954"/>
          <w:tab w:val="left" w:pos="9072"/>
        </w:tabs>
        <w:rPr>
          <w:szCs w:val="28"/>
          <w:u w:val="single"/>
        </w:rPr>
      </w:pPr>
      <w:r>
        <w:rPr>
          <w:szCs w:val="28"/>
          <w:u w:val="single"/>
        </w:rPr>
        <w:t>□□□□□□□□□□□□□□□□□□□□□□□□□□□□□□□□□□□□□□□□□□□□□□□□□□□</w:t>
      </w:r>
      <w:r>
        <w:rPr>
          <w:szCs w:val="28"/>
        </w:rPr>
        <w:t xml:space="preserve">  </w:t>
      </w:r>
      <w:r>
        <w:rPr>
          <w:szCs w:val="28"/>
          <w:u w:val="single"/>
        </w:rPr>
        <w:t>□□</w:t>
      </w:r>
    </w:p>
    <w:p w14:paraId="1D4E45FF" w14:textId="77777777" w:rsidR="009349CB" w:rsidRDefault="00F449F3">
      <w:pPr>
        <w:tabs>
          <w:tab w:val="left" w:pos="2835"/>
          <w:tab w:val="left" w:pos="7938"/>
          <w:tab w:val="left" w:pos="9072"/>
        </w:tabs>
        <w:rPr>
          <w:sz w:val="20"/>
          <w:szCs w:val="20"/>
        </w:rPr>
      </w:pPr>
      <w:r>
        <w:rPr>
          <w:sz w:val="20"/>
          <w:szCs w:val="20"/>
        </w:rPr>
        <w:tab/>
        <w:t>Наименование организации                                                                    Субъект</w:t>
      </w:r>
    </w:p>
    <w:p w14:paraId="5EDFF6EA" w14:textId="77777777" w:rsidR="009349CB" w:rsidRDefault="00F449F3">
      <w:pPr>
        <w:rPr>
          <w:b/>
        </w:rPr>
      </w:pPr>
      <w:r>
        <w:rPr>
          <w:b/>
        </w:rPr>
        <w:t xml:space="preserve">1.2. Дата и время возникновения аварии </w:t>
      </w:r>
    </w:p>
    <w:p w14:paraId="51106073" w14:textId="77777777" w:rsidR="009349CB" w:rsidRDefault="00F449F3">
      <w:r>
        <w:rPr>
          <w:b/>
          <w:szCs w:val="28"/>
        </w:rPr>
        <w:t>□□. □□. □□□□</w:t>
      </w:r>
      <w:r>
        <w:rPr>
          <w:b/>
        </w:rPr>
        <w:t>.,</w:t>
      </w:r>
      <w:r>
        <w:t xml:space="preserve"> </w:t>
      </w:r>
      <w:r>
        <w:rPr>
          <w:szCs w:val="28"/>
        </w:rPr>
        <w:t xml:space="preserve">□□ </w:t>
      </w:r>
      <w:r>
        <w:t xml:space="preserve">часов </w:t>
      </w:r>
      <w:r>
        <w:rPr>
          <w:szCs w:val="28"/>
        </w:rPr>
        <w:t xml:space="preserve">□□ </w:t>
      </w:r>
      <w:r>
        <w:t xml:space="preserve">минут (местного), </w:t>
      </w:r>
    </w:p>
    <w:p w14:paraId="7C50F5C3" w14:textId="77777777" w:rsidR="009349CB" w:rsidRDefault="00F449F3">
      <w:r>
        <w:rPr>
          <w:b/>
          <w:szCs w:val="28"/>
        </w:rPr>
        <w:t>□□. □□. □□□□</w:t>
      </w:r>
      <w:r>
        <w:rPr>
          <w:b/>
        </w:rPr>
        <w:t xml:space="preserve">., </w:t>
      </w:r>
      <w:r>
        <w:rPr>
          <w:szCs w:val="28"/>
        </w:rPr>
        <w:t xml:space="preserve">□□ </w:t>
      </w:r>
      <w:r>
        <w:t xml:space="preserve">часов </w:t>
      </w:r>
      <w:r>
        <w:rPr>
          <w:szCs w:val="28"/>
        </w:rPr>
        <w:t xml:space="preserve">□□ </w:t>
      </w:r>
      <w:r>
        <w:t>минут (московского)</w:t>
      </w:r>
    </w:p>
    <w:p w14:paraId="48F13FD0" w14:textId="77777777" w:rsidR="009349CB" w:rsidRDefault="00F449F3">
      <w:pPr>
        <w:rPr>
          <w:b/>
        </w:rPr>
      </w:pPr>
      <w:r>
        <w:rPr>
          <w:b/>
        </w:rPr>
        <w:t>1.3. Учетные признаки аварии</w:t>
      </w:r>
    </w:p>
    <w:p w14:paraId="6A29DFB5" w14:textId="77777777" w:rsidR="009349CB" w:rsidRDefault="00F449F3">
      <w:pPr>
        <w:rPr>
          <w:szCs w:val="28"/>
          <w:u w:val="single"/>
        </w:rPr>
      </w:pPr>
      <w:r>
        <w:rPr>
          <w:szCs w:val="28"/>
          <w:u w:val="single"/>
        </w:rPr>
        <w:t>□.□□</w:t>
      </w:r>
      <w:r>
        <w:rPr>
          <w:szCs w:val="28"/>
        </w:rPr>
        <w:t xml:space="preserve">  </w:t>
      </w:r>
      <w:r>
        <w:rPr>
          <w:szCs w:val="28"/>
          <w:u w:val="single"/>
        </w:rPr>
        <w:t>□□□□□□□□□□□□□□□□□□□□□□□□□□□□□□□□□□□□□□  □□□□□□□□□□□□</w:t>
      </w:r>
    </w:p>
    <w:p w14:paraId="63781817" w14:textId="77777777" w:rsidR="009349CB" w:rsidRDefault="00F449F3">
      <w:pPr>
        <w:tabs>
          <w:tab w:val="left" w:pos="2410"/>
          <w:tab w:val="left" w:pos="7655"/>
        </w:tabs>
        <w:rPr>
          <w:sz w:val="20"/>
          <w:szCs w:val="20"/>
        </w:rPr>
      </w:pPr>
      <w:r>
        <w:rPr>
          <w:sz w:val="20"/>
          <w:szCs w:val="20"/>
        </w:rPr>
        <w:t>Код                            Содержание учетного признака (с учетом расшифровки)                         Организация</w:t>
      </w:r>
    </w:p>
    <w:p w14:paraId="1141156E" w14:textId="77777777" w:rsidR="009349CB" w:rsidRDefault="00F449F3">
      <w:pPr>
        <w:rPr>
          <w:szCs w:val="28"/>
          <w:u w:val="single"/>
        </w:rPr>
      </w:pPr>
      <w:r>
        <w:rPr>
          <w:szCs w:val="28"/>
          <w:u w:val="single"/>
        </w:rPr>
        <w:t>□.□□</w:t>
      </w:r>
      <w:r>
        <w:rPr>
          <w:szCs w:val="28"/>
        </w:rPr>
        <w:t xml:space="preserve">  </w:t>
      </w:r>
      <w:r>
        <w:rPr>
          <w:szCs w:val="28"/>
          <w:u w:val="single"/>
        </w:rPr>
        <w:t>□□□□□□□□□□□□□□□□□□□□□□□□□□□□□□□□□□□□□□  □□□□□□□□□□□□</w:t>
      </w:r>
    </w:p>
    <w:p w14:paraId="08DFE618" w14:textId="77777777" w:rsidR="009349CB" w:rsidRDefault="00F449F3">
      <w:pPr>
        <w:tabs>
          <w:tab w:val="left" w:pos="2410"/>
          <w:tab w:val="left" w:pos="7655"/>
        </w:tabs>
        <w:rPr>
          <w:sz w:val="20"/>
          <w:szCs w:val="20"/>
        </w:rPr>
      </w:pPr>
      <w:r>
        <w:rPr>
          <w:sz w:val="20"/>
          <w:szCs w:val="20"/>
        </w:rPr>
        <w:t>Код                             Содержание учетного признака (с учетом расшифровки)                        Организация</w:t>
      </w:r>
    </w:p>
    <w:p w14:paraId="108AE4FD" w14:textId="77777777" w:rsidR="009349CB" w:rsidRDefault="00F449F3">
      <w:pPr>
        <w:rPr>
          <w:b/>
        </w:rPr>
      </w:pPr>
      <w:r>
        <w:rPr>
          <w:b/>
        </w:rPr>
        <w:t>1.4. Классификация видов оборудования и устройств</w:t>
      </w:r>
    </w:p>
    <w:p w14:paraId="3B7F6F37" w14:textId="77777777" w:rsidR="009349CB" w:rsidRDefault="00F449F3">
      <w:pPr>
        <w:rPr>
          <w:szCs w:val="28"/>
          <w:u w:val="single"/>
        </w:rPr>
      </w:pPr>
      <w:r>
        <w:rPr>
          <w:szCs w:val="28"/>
          <w:u w:val="single"/>
        </w:rPr>
        <w:t>□.□.□□</w:t>
      </w:r>
      <w:r>
        <w:rPr>
          <w:szCs w:val="28"/>
        </w:rPr>
        <w:t xml:space="preserve">  </w:t>
      </w:r>
      <w:r>
        <w:rPr>
          <w:szCs w:val="28"/>
          <w:u w:val="single"/>
        </w:rPr>
        <w:t>□□□□□□□□□□□□□□□□□□□□□□□□□□□□□□□□□□□□ □□□□□□□□□□□□□</w:t>
      </w:r>
    </w:p>
    <w:p w14:paraId="22DA5864" w14:textId="77777777" w:rsidR="009349CB" w:rsidRDefault="00F449F3">
      <w:pPr>
        <w:tabs>
          <w:tab w:val="left" w:pos="1985"/>
          <w:tab w:val="left" w:pos="7655"/>
        </w:tabs>
        <w:rPr>
          <w:sz w:val="20"/>
          <w:szCs w:val="20"/>
        </w:rPr>
      </w:pPr>
      <w:r>
        <w:rPr>
          <w:sz w:val="20"/>
          <w:szCs w:val="20"/>
        </w:rPr>
        <w:t xml:space="preserve">     Код        Наименование вида оборудования (устройств) (с учетом расшифровки) </w:t>
      </w:r>
      <w:r>
        <w:rPr>
          <w:sz w:val="20"/>
          <w:szCs w:val="20"/>
        </w:rPr>
        <w:tab/>
        <w:t xml:space="preserve">   Организация</w:t>
      </w:r>
    </w:p>
    <w:p w14:paraId="2D7DABC7" w14:textId="77777777" w:rsidR="009349CB" w:rsidRDefault="00F449F3">
      <w:pPr>
        <w:rPr>
          <w:szCs w:val="28"/>
          <w:u w:val="single"/>
        </w:rPr>
      </w:pPr>
      <w:r>
        <w:rPr>
          <w:szCs w:val="28"/>
          <w:u w:val="single"/>
        </w:rPr>
        <w:t>□.□.□□</w:t>
      </w:r>
      <w:r>
        <w:rPr>
          <w:szCs w:val="28"/>
        </w:rPr>
        <w:t xml:space="preserve">  </w:t>
      </w:r>
      <w:r>
        <w:rPr>
          <w:szCs w:val="28"/>
          <w:u w:val="single"/>
        </w:rPr>
        <w:t>□□□□□□□□□□□□□□□□□□□□□□□□□□□□□□□□□□□□ □□□□□□□□□□□□□</w:t>
      </w:r>
    </w:p>
    <w:p w14:paraId="4933B4A7" w14:textId="77777777" w:rsidR="009349CB" w:rsidRDefault="00F449F3">
      <w:pPr>
        <w:tabs>
          <w:tab w:val="left" w:pos="1985"/>
          <w:tab w:val="left" w:pos="7655"/>
        </w:tabs>
        <w:rPr>
          <w:b/>
          <w:sz w:val="20"/>
          <w:szCs w:val="20"/>
        </w:rPr>
      </w:pPr>
      <w:r>
        <w:rPr>
          <w:sz w:val="20"/>
          <w:szCs w:val="20"/>
        </w:rPr>
        <w:t xml:space="preserve">    Код         Наименование вида оборудования (устройств) (с учетом расшифровки) </w:t>
      </w:r>
      <w:r>
        <w:rPr>
          <w:sz w:val="20"/>
          <w:szCs w:val="20"/>
        </w:rPr>
        <w:tab/>
        <w:t xml:space="preserve">   Организация</w:t>
      </w:r>
      <w:r>
        <w:rPr>
          <w:szCs w:val="28"/>
        </w:rPr>
        <w:br/>
      </w:r>
      <w:r>
        <w:rPr>
          <w:b/>
        </w:rPr>
        <w:t xml:space="preserve">1.5. Классификационные признаки причин аварии </w:t>
      </w:r>
    </w:p>
    <w:p w14:paraId="5FA64FD2" w14:textId="77777777" w:rsidR="009349CB" w:rsidRDefault="00F449F3">
      <w:pPr>
        <w:rPr>
          <w:szCs w:val="28"/>
          <w:u w:val="single"/>
        </w:rPr>
      </w:pPr>
      <w:r>
        <w:rPr>
          <w:szCs w:val="28"/>
          <w:u w:val="single"/>
        </w:rPr>
        <w:t>□.□.□□</w:t>
      </w:r>
      <w:r>
        <w:rPr>
          <w:szCs w:val="28"/>
        </w:rPr>
        <w:t xml:space="preserve">  </w:t>
      </w:r>
      <w:r>
        <w:rPr>
          <w:szCs w:val="28"/>
          <w:u w:val="single"/>
        </w:rPr>
        <w:t>□□□□□□□□□□□□□□□□□□□□□□□□□□□□□□□□□□□□</w:t>
      </w:r>
      <w:r>
        <w:rPr>
          <w:szCs w:val="28"/>
        </w:rPr>
        <w:t xml:space="preserve"> </w:t>
      </w:r>
      <w:r>
        <w:rPr>
          <w:szCs w:val="28"/>
          <w:u w:val="single"/>
        </w:rPr>
        <w:t>□□□□□□□□□□□□□</w:t>
      </w:r>
    </w:p>
    <w:p w14:paraId="0A510D60" w14:textId="77777777" w:rsidR="009349CB" w:rsidRDefault="00F449F3">
      <w:pPr>
        <w:tabs>
          <w:tab w:val="left" w:pos="993"/>
          <w:tab w:val="left" w:pos="7655"/>
        </w:tabs>
        <w:rPr>
          <w:sz w:val="20"/>
          <w:szCs w:val="20"/>
        </w:rPr>
      </w:pPr>
      <w:r>
        <w:rPr>
          <w:sz w:val="20"/>
          <w:szCs w:val="20"/>
        </w:rPr>
        <w:t xml:space="preserve">     Код</w:t>
      </w:r>
      <w:r>
        <w:rPr>
          <w:sz w:val="20"/>
          <w:szCs w:val="20"/>
        </w:rPr>
        <w:tab/>
        <w:t xml:space="preserve">Наименование организационной причины аварии (с учетом расшифровки) </w:t>
      </w:r>
      <w:r>
        <w:rPr>
          <w:sz w:val="20"/>
          <w:szCs w:val="20"/>
        </w:rPr>
        <w:tab/>
        <w:t xml:space="preserve">   Организация</w:t>
      </w:r>
    </w:p>
    <w:p w14:paraId="627AC66F" w14:textId="77777777" w:rsidR="009349CB" w:rsidRDefault="00F449F3">
      <w:pPr>
        <w:rPr>
          <w:szCs w:val="28"/>
          <w:u w:val="single"/>
        </w:rPr>
      </w:pPr>
      <w:r>
        <w:rPr>
          <w:szCs w:val="28"/>
          <w:u w:val="single"/>
        </w:rPr>
        <w:t>□.□.□□</w:t>
      </w:r>
      <w:r>
        <w:rPr>
          <w:szCs w:val="28"/>
        </w:rPr>
        <w:t xml:space="preserve">  </w:t>
      </w:r>
      <w:r>
        <w:rPr>
          <w:szCs w:val="28"/>
          <w:u w:val="single"/>
        </w:rPr>
        <w:t>□□□□□□□□□□□□□□□□□□□□□□□□□□□□□□□□□□□□ □□□□□□□□□□□□□</w:t>
      </w:r>
    </w:p>
    <w:p w14:paraId="1B1B70C2" w14:textId="77777777" w:rsidR="009349CB" w:rsidRDefault="00F449F3">
      <w:pPr>
        <w:tabs>
          <w:tab w:val="left" w:pos="993"/>
          <w:tab w:val="left" w:pos="7655"/>
        </w:tabs>
        <w:rPr>
          <w:sz w:val="20"/>
          <w:szCs w:val="20"/>
        </w:rPr>
      </w:pPr>
      <w:r>
        <w:rPr>
          <w:sz w:val="20"/>
          <w:szCs w:val="20"/>
        </w:rPr>
        <w:t xml:space="preserve">     Код</w:t>
      </w:r>
      <w:r>
        <w:rPr>
          <w:sz w:val="20"/>
          <w:szCs w:val="20"/>
        </w:rPr>
        <w:tab/>
        <w:t xml:space="preserve">Наименование организационной причины аварии (с учетом расшифровки) </w:t>
      </w:r>
      <w:r>
        <w:rPr>
          <w:sz w:val="20"/>
          <w:szCs w:val="20"/>
        </w:rPr>
        <w:tab/>
        <w:t xml:space="preserve">   Организация</w:t>
      </w:r>
    </w:p>
    <w:p w14:paraId="06C1938E" w14:textId="77777777" w:rsidR="009349CB" w:rsidRDefault="00F449F3">
      <w:pPr>
        <w:rPr>
          <w:szCs w:val="28"/>
          <w:u w:val="single"/>
        </w:rPr>
      </w:pPr>
      <w:r>
        <w:rPr>
          <w:szCs w:val="28"/>
          <w:u w:val="single"/>
        </w:rPr>
        <w:t>□.□.□□</w:t>
      </w:r>
      <w:r>
        <w:rPr>
          <w:szCs w:val="28"/>
        </w:rPr>
        <w:t xml:space="preserve">  </w:t>
      </w:r>
      <w:r>
        <w:rPr>
          <w:szCs w:val="28"/>
          <w:u w:val="single"/>
        </w:rPr>
        <w:t>□□□□□□□□□□□□□□□□□□□□□□□□□□□□□□□□□□□□ □□□□□□□□□□□□□</w:t>
      </w:r>
    </w:p>
    <w:p w14:paraId="4B46503A" w14:textId="77777777" w:rsidR="009349CB" w:rsidRDefault="00F449F3">
      <w:pPr>
        <w:tabs>
          <w:tab w:val="left" w:pos="993"/>
          <w:tab w:val="left" w:pos="7655"/>
        </w:tabs>
        <w:rPr>
          <w:sz w:val="20"/>
          <w:szCs w:val="20"/>
        </w:rPr>
      </w:pPr>
      <w:r>
        <w:rPr>
          <w:sz w:val="20"/>
          <w:szCs w:val="20"/>
        </w:rPr>
        <w:t xml:space="preserve">     Код</w:t>
      </w:r>
      <w:r>
        <w:rPr>
          <w:sz w:val="20"/>
          <w:szCs w:val="20"/>
        </w:rPr>
        <w:tab/>
        <w:t xml:space="preserve">Наименование технической причины повреждений (с учетом расшифровки) </w:t>
      </w:r>
      <w:r>
        <w:rPr>
          <w:sz w:val="20"/>
          <w:szCs w:val="20"/>
        </w:rPr>
        <w:tab/>
        <w:t xml:space="preserve">   Организация</w:t>
      </w:r>
    </w:p>
    <w:p w14:paraId="6380B043" w14:textId="77777777" w:rsidR="009349CB" w:rsidRDefault="00F449F3">
      <w:pPr>
        <w:rPr>
          <w:szCs w:val="28"/>
          <w:u w:val="single"/>
        </w:rPr>
      </w:pPr>
      <w:r>
        <w:rPr>
          <w:szCs w:val="28"/>
          <w:u w:val="single"/>
        </w:rPr>
        <w:t>□</w:t>
      </w:r>
      <w:r>
        <w:rPr>
          <w:u w:val="single"/>
        </w:rPr>
        <w:t>.</w:t>
      </w:r>
      <w:r>
        <w:rPr>
          <w:szCs w:val="28"/>
          <w:u w:val="single"/>
        </w:rPr>
        <w:t>□.□□</w:t>
      </w:r>
      <w:r>
        <w:rPr>
          <w:szCs w:val="28"/>
        </w:rPr>
        <w:t xml:space="preserve">  </w:t>
      </w:r>
      <w:r>
        <w:rPr>
          <w:szCs w:val="28"/>
          <w:u w:val="single"/>
        </w:rPr>
        <w:t>□□□□□□□□□□□□□□□□□□□□□□□□□□□□□□□□□□□□ □□□□□□□□□□□□□</w:t>
      </w:r>
    </w:p>
    <w:p w14:paraId="5AF6E975" w14:textId="77777777" w:rsidR="009349CB" w:rsidRDefault="00F449F3">
      <w:pPr>
        <w:tabs>
          <w:tab w:val="left" w:pos="993"/>
          <w:tab w:val="left" w:pos="7655"/>
        </w:tabs>
        <w:rPr>
          <w:sz w:val="20"/>
          <w:szCs w:val="20"/>
        </w:rPr>
      </w:pPr>
      <w:r>
        <w:rPr>
          <w:sz w:val="20"/>
          <w:szCs w:val="20"/>
        </w:rPr>
        <w:t xml:space="preserve">     Код</w:t>
      </w:r>
      <w:r>
        <w:rPr>
          <w:sz w:val="20"/>
          <w:szCs w:val="20"/>
        </w:rPr>
        <w:tab/>
        <w:t xml:space="preserve">Наименование технической причины повреждений (с учетом расшифровки) </w:t>
      </w:r>
      <w:r>
        <w:rPr>
          <w:sz w:val="20"/>
          <w:szCs w:val="20"/>
        </w:rPr>
        <w:tab/>
        <w:t xml:space="preserve">   Организация</w:t>
      </w:r>
    </w:p>
    <w:p w14:paraId="4D6715A7" w14:textId="77777777" w:rsidR="009349CB" w:rsidRDefault="00F449F3">
      <w:pPr>
        <w:rPr>
          <w:b/>
        </w:rPr>
      </w:pPr>
      <w:r>
        <w:rPr>
          <w:b/>
        </w:rPr>
        <w:t xml:space="preserve">1.6. Дата и время ликвидации аварийного режима </w:t>
      </w:r>
    </w:p>
    <w:p w14:paraId="06B693F1" w14:textId="77777777" w:rsidR="009349CB" w:rsidRDefault="00F449F3">
      <w:r>
        <w:rPr>
          <w:b/>
          <w:szCs w:val="28"/>
        </w:rPr>
        <w:t>□□. □□. □□□□</w:t>
      </w:r>
      <w:r>
        <w:rPr>
          <w:b/>
        </w:rPr>
        <w:t xml:space="preserve">., </w:t>
      </w:r>
      <w:r>
        <w:rPr>
          <w:szCs w:val="28"/>
        </w:rPr>
        <w:t xml:space="preserve">□□ </w:t>
      </w:r>
      <w:r>
        <w:t xml:space="preserve">часов </w:t>
      </w:r>
      <w:r>
        <w:rPr>
          <w:szCs w:val="28"/>
        </w:rPr>
        <w:t xml:space="preserve">□□ </w:t>
      </w:r>
      <w:r>
        <w:t xml:space="preserve">минут (местного), </w:t>
      </w:r>
    </w:p>
    <w:p w14:paraId="25564A16" w14:textId="77777777" w:rsidR="009349CB" w:rsidRDefault="00F449F3">
      <w:r>
        <w:rPr>
          <w:b/>
          <w:szCs w:val="28"/>
        </w:rPr>
        <w:t>□□. □□. □□□□</w:t>
      </w:r>
      <w:r>
        <w:rPr>
          <w:b/>
        </w:rPr>
        <w:t xml:space="preserve">., </w:t>
      </w:r>
      <w:r>
        <w:rPr>
          <w:szCs w:val="28"/>
        </w:rPr>
        <w:t xml:space="preserve">□□ </w:t>
      </w:r>
      <w:r>
        <w:t xml:space="preserve">часов </w:t>
      </w:r>
      <w:r>
        <w:rPr>
          <w:szCs w:val="28"/>
        </w:rPr>
        <w:t xml:space="preserve">□□ </w:t>
      </w:r>
      <w:r>
        <w:t>минут (московского)</w:t>
      </w:r>
    </w:p>
    <w:p w14:paraId="7A64F70B" w14:textId="77777777" w:rsidR="009349CB" w:rsidRDefault="009349CB">
      <w:pPr>
        <w:rPr>
          <w:b/>
        </w:rPr>
      </w:pPr>
    </w:p>
    <w:p w14:paraId="0E666506" w14:textId="77777777" w:rsidR="009349CB" w:rsidRDefault="00F449F3">
      <w:pPr>
        <w:rPr>
          <w:b/>
        </w:rPr>
      </w:pPr>
      <w:r>
        <w:rPr>
          <w:b/>
        </w:rPr>
        <w:t>2. Описательный блок</w:t>
      </w:r>
    </w:p>
    <w:p w14:paraId="093E4CC2" w14:textId="77777777" w:rsidR="009349CB" w:rsidRDefault="00F449F3">
      <w:pPr>
        <w:rPr>
          <w:b/>
        </w:rPr>
      </w:pPr>
      <w:r>
        <w:rPr>
          <w:b/>
        </w:rPr>
        <w:t>2.1. Описание состояния и режима работы объектов электроэнергетики и (или) энергопринимающих установок до возникновения аварии:</w:t>
      </w:r>
    </w:p>
    <w:p w14:paraId="36135D15" w14:textId="77777777" w:rsidR="009349CB" w:rsidRDefault="00F449F3">
      <w:pPr>
        <w:rPr>
          <w:szCs w:val="28"/>
        </w:rPr>
      </w:pPr>
      <w:r>
        <w:rPr>
          <w:szCs w:val="28"/>
        </w:rPr>
        <w:t>□□□□□□□□□□□□□□□□□□□□□□□□□□□□□□□□□□□□□□□□□□□□□□□□□□□□□□□</w:t>
      </w:r>
    </w:p>
    <w:p w14:paraId="1FE6C7B9" w14:textId="77777777" w:rsidR="009349CB" w:rsidRDefault="00F449F3">
      <w:r>
        <w:rPr>
          <w:szCs w:val="28"/>
        </w:rPr>
        <w:t>□□□□□□□□□□□□□□□□□□□□□□□□□□□□□□□□□□□□□□□□□□□□□□□□□□□□□□□</w:t>
      </w:r>
    </w:p>
    <w:p w14:paraId="7388B68E" w14:textId="77777777" w:rsidR="009349CB" w:rsidRDefault="00F449F3">
      <w:pPr>
        <w:rPr>
          <w:b/>
        </w:rPr>
      </w:pPr>
      <w:r>
        <w:rPr>
          <w:b/>
        </w:rPr>
        <w:t>2.2. Описание состояния и режима работы объектов электроэнергетики и (или) энергопринимающих установок во время аварии:</w:t>
      </w:r>
    </w:p>
    <w:p w14:paraId="5ED0682F" w14:textId="77777777" w:rsidR="009349CB" w:rsidRDefault="00F449F3">
      <w:r>
        <w:rPr>
          <w:szCs w:val="28"/>
        </w:rPr>
        <w:lastRenderedPageBreak/>
        <w:t>□□□□□□□□□□□□□□□□□□□□□□□□□□□□□□□□□□□□□□□□□□□□□□□□□□□□□□□□</w:t>
      </w:r>
    </w:p>
    <w:p w14:paraId="7C39C3FD" w14:textId="77777777" w:rsidR="009349CB" w:rsidRDefault="00F449F3">
      <w:pPr>
        <w:rPr>
          <w:szCs w:val="28"/>
        </w:rPr>
      </w:pPr>
      <w:r>
        <w:rPr>
          <w:szCs w:val="28"/>
        </w:rPr>
        <w:t>□□□□□□□□□□□□□□□□□□□□□□□□□□□□□□□□□□□□□□□□□□□□□□□□□□□□□□□□</w:t>
      </w:r>
    </w:p>
    <w:p w14:paraId="4F20B6D9" w14:textId="77777777" w:rsidR="009349CB" w:rsidRDefault="00F449F3">
      <w:pPr>
        <w:rPr>
          <w:b/>
        </w:rPr>
      </w:pPr>
      <w:r>
        <w:rPr>
          <w:b/>
        </w:rPr>
        <w:t>2.3. Описание выявленных в ходе расследования нарушений требований нормативных правовых актов в области электроэнергетики, в том числе установленных норм и правил эксплуатации объектов электроэнергетики и энергопринимающих установок, а также технических регламентов:</w:t>
      </w:r>
    </w:p>
    <w:p w14:paraId="35137913" w14:textId="77777777" w:rsidR="009349CB" w:rsidRDefault="00F449F3">
      <w:pPr>
        <w:rPr>
          <w:szCs w:val="28"/>
        </w:rPr>
      </w:pPr>
      <w:r>
        <w:rPr>
          <w:szCs w:val="28"/>
          <w:u w:val="single"/>
        </w:rPr>
        <w:t>□□□□□□□□□□□□□□□□□□□□</w:t>
      </w:r>
      <w:r>
        <w:rPr>
          <w:szCs w:val="28"/>
        </w:rPr>
        <w:t xml:space="preserve">  </w:t>
      </w:r>
      <w:r>
        <w:rPr>
          <w:szCs w:val="28"/>
          <w:u w:val="single"/>
        </w:rPr>
        <w:t>□□□□□□□□□□□□□□□</w:t>
      </w:r>
      <w:r>
        <w:rPr>
          <w:szCs w:val="28"/>
        </w:rPr>
        <w:t xml:space="preserve">  </w:t>
      </w:r>
      <w:r>
        <w:rPr>
          <w:szCs w:val="28"/>
          <w:u w:val="single"/>
        </w:rPr>
        <w:t>□□□□□□□</w:t>
      </w:r>
      <w:r>
        <w:rPr>
          <w:szCs w:val="28"/>
        </w:rPr>
        <w:t xml:space="preserve">   </w:t>
      </w:r>
      <w:r>
        <w:rPr>
          <w:szCs w:val="28"/>
          <w:u w:val="single"/>
        </w:rPr>
        <w:t>□□□□□□□□□□</w:t>
      </w:r>
      <w:r>
        <w:rPr>
          <w:szCs w:val="28"/>
        </w:rPr>
        <w:t xml:space="preserve"> </w:t>
      </w:r>
    </w:p>
    <w:p w14:paraId="4718AA5D" w14:textId="77777777" w:rsidR="009349CB" w:rsidRDefault="00F449F3">
      <w:pPr>
        <w:rPr>
          <w:sz w:val="18"/>
          <w:szCs w:val="18"/>
        </w:rPr>
      </w:pPr>
      <w:r>
        <w:rPr>
          <w:sz w:val="20"/>
          <w:szCs w:val="20"/>
        </w:rPr>
        <w:t xml:space="preserve">                 </w:t>
      </w:r>
      <w:r>
        <w:rPr>
          <w:sz w:val="18"/>
          <w:szCs w:val="18"/>
        </w:rPr>
        <w:t xml:space="preserve">Описание нарушения                              Наименование НПА (НТД)     Пункт НПА (НТД)        Организация  </w:t>
      </w:r>
    </w:p>
    <w:p w14:paraId="184C912C" w14:textId="77777777" w:rsidR="009349CB" w:rsidRDefault="00F449F3">
      <w:pPr>
        <w:rPr>
          <w:szCs w:val="28"/>
        </w:rPr>
      </w:pPr>
      <w:r>
        <w:rPr>
          <w:szCs w:val="28"/>
          <w:u w:val="single"/>
        </w:rPr>
        <w:t>□□□□□□□□□□□□□□□□□□□□</w:t>
      </w:r>
      <w:r>
        <w:rPr>
          <w:szCs w:val="28"/>
        </w:rPr>
        <w:t xml:space="preserve">  </w:t>
      </w:r>
      <w:r>
        <w:rPr>
          <w:szCs w:val="28"/>
          <w:u w:val="single"/>
        </w:rPr>
        <w:t>□□□□□□□□□□□□□□□</w:t>
      </w:r>
      <w:r>
        <w:rPr>
          <w:szCs w:val="28"/>
        </w:rPr>
        <w:t xml:space="preserve">  </w:t>
      </w:r>
      <w:r>
        <w:rPr>
          <w:szCs w:val="28"/>
          <w:u w:val="single"/>
        </w:rPr>
        <w:t>□□□□□□□</w:t>
      </w:r>
      <w:r>
        <w:rPr>
          <w:szCs w:val="28"/>
        </w:rPr>
        <w:t xml:space="preserve">   </w:t>
      </w:r>
      <w:r>
        <w:rPr>
          <w:szCs w:val="28"/>
          <w:u w:val="single"/>
        </w:rPr>
        <w:t>□□□□□□□□□□</w:t>
      </w:r>
      <w:r>
        <w:rPr>
          <w:szCs w:val="28"/>
        </w:rPr>
        <w:t xml:space="preserve"> </w:t>
      </w:r>
    </w:p>
    <w:p w14:paraId="4C6A013A" w14:textId="77777777" w:rsidR="009349CB" w:rsidRDefault="00F449F3">
      <w:pPr>
        <w:rPr>
          <w:sz w:val="18"/>
          <w:szCs w:val="18"/>
        </w:rPr>
      </w:pPr>
      <w:r>
        <w:rPr>
          <w:sz w:val="20"/>
          <w:szCs w:val="20"/>
        </w:rPr>
        <w:t xml:space="preserve">                 </w:t>
      </w:r>
      <w:r>
        <w:rPr>
          <w:sz w:val="18"/>
          <w:szCs w:val="18"/>
        </w:rPr>
        <w:t xml:space="preserve">Описание нарушения                              Наименование НПА (НТД)     Пункт НПА (НТД)        Организация  </w:t>
      </w:r>
    </w:p>
    <w:p w14:paraId="19BDE969" w14:textId="77777777" w:rsidR="009349CB" w:rsidRDefault="00F449F3">
      <w:pPr>
        <w:rPr>
          <w:b/>
        </w:rPr>
      </w:pPr>
      <w:r>
        <w:rPr>
          <w:b/>
        </w:rPr>
        <w:t>2.4. Причины возникновения аварии и ее развития:</w:t>
      </w:r>
    </w:p>
    <w:p w14:paraId="25B024BB" w14:textId="77777777" w:rsidR="009349CB" w:rsidRDefault="00F449F3">
      <w:pPr>
        <w:rPr>
          <w:szCs w:val="28"/>
          <w:u w:val="single"/>
        </w:rPr>
      </w:pPr>
      <w:r>
        <w:rPr>
          <w:szCs w:val="28"/>
          <w:u w:val="single"/>
        </w:rPr>
        <w:t>□□□□□□□□□□□□□□□□□□□□□□□□□□□□□□□□□□□□□□□□□□□□□□□□</w:t>
      </w:r>
      <w:r>
        <w:rPr>
          <w:szCs w:val="28"/>
        </w:rPr>
        <w:t xml:space="preserve">     </w:t>
      </w:r>
      <w:r>
        <w:rPr>
          <w:szCs w:val="28"/>
          <w:u w:val="single"/>
        </w:rPr>
        <w:t>□.□.□□</w:t>
      </w:r>
    </w:p>
    <w:p w14:paraId="717DEDA0" w14:textId="77777777" w:rsidR="009349CB" w:rsidRDefault="00F449F3">
      <w:pPr>
        <w:tabs>
          <w:tab w:val="left" w:pos="3402"/>
          <w:tab w:val="left" w:pos="9072"/>
        </w:tabs>
        <w:rPr>
          <w:sz w:val="20"/>
          <w:szCs w:val="20"/>
        </w:rPr>
      </w:pPr>
      <w:r>
        <w:rPr>
          <w:sz w:val="20"/>
          <w:szCs w:val="20"/>
        </w:rPr>
        <w:t xml:space="preserve">                                 Описание организационных причин                                                                                Код</w:t>
      </w:r>
    </w:p>
    <w:p w14:paraId="07120F36" w14:textId="77777777" w:rsidR="009349CB" w:rsidRDefault="00F449F3">
      <w:pPr>
        <w:rPr>
          <w:szCs w:val="28"/>
          <w:u w:val="single"/>
        </w:rPr>
      </w:pPr>
      <w:r>
        <w:rPr>
          <w:szCs w:val="28"/>
          <w:u w:val="single"/>
        </w:rPr>
        <w:t>□□□□□□□□□□□□□□□□□□□□□□□□□□□□□□□□□□□□□□□□□□□□□□□□</w:t>
      </w:r>
      <w:r>
        <w:rPr>
          <w:szCs w:val="28"/>
        </w:rPr>
        <w:t xml:space="preserve">     </w:t>
      </w:r>
      <w:r>
        <w:rPr>
          <w:szCs w:val="28"/>
          <w:u w:val="single"/>
        </w:rPr>
        <w:t>□.□.□□</w:t>
      </w:r>
    </w:p>
    <w:p w14:paraId="5ADE364D" w14:textId="77777777" w:rsidR="009349CB" w:rsidRDefault="00F449F3">
      <w:pPr>
        <w:tabs>
          <w:tab w:val="left" w:pos="3402"/>
          <w:tab w:val="left" w:pos="9214"/>
        </w:tabs>
        <w:rPr>
          <w:sz w:val="20"/>
          <w:szCs w:val="20"/>
        </w:rPr>
      </w:pPr>
      <w:r>
        <w:rPr>
          <w:sz w:val="20"/>
          <w:szCs w:val="20"/>
        </w:rPr>
        <w:t xml:space="preserve">                                      Описание технических причин                                                                                    Код</w:t>
      </w:r>
    </w:p>
    <w:p w14:paraId="19D5FDD8" w14:textId="77777777" w:rsidR="009349CB" w:rsidRDefault="00F449F3">
      <w:pPr>
        <w:rPr>
          <w:b/>
        </w:rPr>
      </w:pPr>
      <w:r>
        <w:rPr>
          <w:b/>
        </w:rPr>
        <w:t>2.5. Перечень и описание повреждения оборудования (устройств) объектов электроэнергетики и (или) энергопринимающих установок:</w:t>
      </w:r>
    </w:p>
    <w:p w14:paraId="41780117" w14:textId="77777777" w:rsidR="009349CB" w:rsidRDefault="00F449F3">
      <w:r>
        <w:rPr>
          <w:szCs w:val="28"/>
        </w:rPr>
        <w:t>□□□□□□□□□□□□□□□□□□□□□□□□□□□□□□□□□□□□□□□□□□□□□□□□□□□□□□□□</w:t>
      </w:r>
    </w:p>
    <w:p w14:paraId="33CE9CFB" w14:textId="77777777" w:rsidR="009349CB" w:rsidRDefault="00F449F3">
      <w:r>
        <w:rPr>
          <w:szCs w:val="28"/>
        </w:rPr>
        <w:t>□□□□□□□□□□□□□□□□□□□□□□□□□□□□□□□□□□□□□□□□□□□□□□□□□□□□□□□□</w:t>
      </w:r>
    </w:p>
    <w:p w14:paraId="186929EB" w14:textId="77777777" w:rsidR="009349CB" w:rsidRDefault="00F449F3">
      <w:pPr>
        <w:rPr>
          <w:b/>
        </w:rPr>
      </w:pPr>
      <w:r>
        <w:rPr>
          <w:b/>
        </w:rPr>
        <w:t>2.6. Описание выявленных в ходе расследования недостатков эксплуатации, проекта, конструкции, изготовления, строительства, монтажа оборудования, явившихся предпосылками аварии или затруднивших ее ликвидацию:</w:t>
      </w:r>
    </w:p>
    <w:p w14:paraId="1579E2F5" w14:textId="77777777" w:rsidR="009349CB" w:rsidRDefault="00F449F3">
      <w:r>
        <w:rPr>
          <w:szCs w:val="28"/>
        </w:rPr>
        <w:t>□□□□□□□□□□□□□□□□□□□□□□□□□□□□□□□□□□□□□□□□□□□□□□□□□□□□□□□□</w:t>
      </w:r>
    </w:p>
    <w:p w14:paraId="00048888" w14:textId="77777777" w:rsidR="009349CB" w:rsidRDefault="00F449F3">
      <w:r>
        <w:rPr>
          <w:szCs w:val="28"/>
        </w:rPr>
        <w:t>□□□□□□□□□□□□□□□□□□□□□□□□□□□□□□□□□□□□□□□□□□□□□□□□□□□□□□□□</w:t>
      </w:r>
    </w:p>
    <w:p w14:paraId="48F66D5F" w14:textId="77777777" w:rsidR="009349CB" w:rsidRDefault="009349CB"/>
    <w:p w14:paraId="30CEB68C" w14:textId="77777777" w:rsidR="009349CB" w:rsidRDefault="00F449F3">
      <w:pPr>
        <w:rPr>
          <w:b/>
        </w:rPr>
      </w:pPr>
      <w:r>
        <w:rPr>
          <w:b/>
        </w:rPr>
        <w:t xml:space="preserve">3. Противоаварийные мероприятия </w:t>
      </w:r>
    </w:p>
    <w:p w14:paraId="053DE2D1" w14:textId="77777777" w:rsidR="009349CB" w:rsidRDefault="00F449F3">
      <w:pPr>
        <w:rPr>
          <w:b/>
        </w:rPr>
      </w:pPr>
      <w:r>
        <w:rPr>
          <w:b/>
        </w:rPr>
        <w:t>3.1. Технические мероприятия:</w:t>
      </w:r>
    </w:p>
    <w:p w14:paraId="32332A1E" w14:textId="77777777" w:rsidR="009349CB" w:rsidRDefault="00F449F3">
      <w:pPr>
        <w:rPr>
          <w:u w:val="single"/>
        </w:rPr>
      </w:pPr>
      <w:r>
        <w:rPr>
          <w:szCs w:val="28"/>
          <w:u w:val="single"/>
        </w:rPr>
        <w:t>□□</w:t>
      </w:r>
      <w:r>
        <w:rPr>
          <w:szCs w:val="28"/>
        </w:rPr>
        <w:t xml:space="preserve">    </w:t>
      </w:r>
      <w:r>
        <w:rPr>
          <w:szCs w:val="28"/>
          <w:u w:val="single"/>
        </w:rPr>
        <w:t>□□□□□□□□□□□□□□□□□□□□□□□□□□</w:t>
      </w:r>
      <w:r>
        <w:rPr>
          <w:szCs w:val="28"/>
        </w:rPr>
        <w:t xml:space="preserve">   </w:t>
      </w:r>
      <w:r>
        <w:rPr>
          <w:szCs w:val="28"/>
          <w:u w:val="single"/>
        </w:rPr>
        <w:t xml:space="preserve">□□.□□.□□□□    </w:t>
      </w:r>
      <w:r>
        <w:t>г</w:t>
      </w:r>
      <w:r>
        <w:rPr>
          <w:szCs w:val="28"/>
        </w:rPr>
        <w:t xml:space="preserve">од      </w:t>
      </w:r>
      <w:r>
        <w:rPr>
          <w:szCs w:val="28"/>
          <w:u w:val="single"/>
        </w:rPr>
        <w:t>□□□□□□□□□□□□</w:t>
      </w:r>
    </w:p>
    <w:p w14:paraId="6FE39198" w14:textId="77777777" w:rsidR="009349CB" w:rsidRDefault="00F449F3">
      <w:pPr>
        <w:tabs>
          <w:tab w:val="left" w:pos="284"/>
          <w:tab w:val="left" w:pos="2268"/>
          <w:tab w:val="left" w:pos="6096"/>
          <w:tab w:val="left" w:pos="8222"/>
        </w:tabs>
        <w:rPr>
          <w:sz w:val="20"/>
          <w:szCs w:val="20"/>
        </w:rPr>
      </w:pPr>
      <w:r>
        <w:rPr>
          <w:sz w:val="20"/>
          <w:szCs w:val="20"/>
        </w:rPr>
        <w:t>№ п/п                   Содержание мероприятия                               Дата выполнения                       Организация</w:t>
      </w:r>
    </w:p>
    <w:p w14:paraId="0855661D" w14:textId="77777777" w:rsidR="009349CB" w:rsidRDefault="00F449F3">
      <w:pPr>
        <w:rPr>
          <w:u w:val="single"/>
        </w:rPr>
      </w:pPr>
      <w:r>
        <w:rPr>
          <w:szCs w:val="28"/>
          <w:u w:val="single"/>
        </w:rPr>
        <w:t>□□</w:t>
      </w:r>
      <w:r>
        <w:rPr>
          <w:szCs w:val="28"/>
        </w:rPr>
        <w:t xml:space="preserve">    </w:t>
      </w:r>
      <w:r>
        <w:rPr>
          <w:szCs w:val="28"/>
          <w:u w:val="single"/>
        </w:rPr>
        <w:t>□□□□□□□□□□□□□□□□□□□□□□□□□□</w:t>
      </w:r>
      <w:r>
        <w:rPr>
          <w:szCs w:val="28"/>
        </w:rPr>
        <w:t xml:space="preserve">   </w:t>
      </w:r>
      <w:r>
        <w:rPr>
          <w:szCs w:val="28"/>
          <w:u w:val="single"/>
        </w:rPr>
        <w:t>□□.□□.□□□□</w:t>
      </w:r>
      <w:r>
        <w:rPr>
          <w:szCs w:val="28"/>
        </w:rPr>
        <w:t xml:space="preserve">   </w:t>
      </w:r>
      <w:r>
        <w:t>г</w:t>
      </w:r>
      <w:r>
        <w:rPr>
          <w:szCs w:val="28"/>
        </w:rPr>
        <w:t xml:space="preserve">од      </w:t>
      </w:r>
      <w:r>
        <w:rPr>
          <w:szCs w:val="28"/>
          <w:u w:val="single"/>
        </w:rPr>
        <w:t>□□□□□□□□□□□□</w:t>
      </w:r>
    </w:p>
    <w:p w14:paraId="4F3B1D9B" w14:textId="77777777" w:rsidR="009349CB" w:rsidRDefault="00F449F3">
      <w:pPr>
        <w:tabs>
          <w:tab w:val="left" w:pos="284"/>
          <w:tab w:val="left" w:pos="2268"/>
          <w:tab w:val="left" w:pos="6096"/>
          <w:tab w:val="left" w:pos="8222"/>
        </w:tabs>
        <w:rPr>
          <w:sz w:val="20"/>
          <w:szCs w:val="20"/>
        </w:rPr>
      </w:pPr>
      <w:r>
        <w:rPr>
          <w:sz w:val="20"/>
          <w:szCs w:val="20"/>
        </w:rPr>
        <w:t>№ п/п                  Содержание мероприятия                                Дата выполнения                       Организация</w:t>
      </w:r>
    </w:p>
    <w:p w14:paraId="29EBB08E" w14:textId="77777777" w:rsidR="009349CB" w:rsidRDefault="00F449F3">
      <w:pPr>
        <w:tabs>
          <w:tab w:val="left" w:pos="284"/>
          <w:tab w:val="left" w:pos="2268"/>
          <w:tab w:val="left" w:pos="6096"/>
          <w:tab w:val="left" w:pos="8222"/>
        </w:tabs>
        <w:rPr>
          <w:b/>
        </w:rPr>
      </w:pPr>
      <w:r>
        <w:rPr>
          <w:b/>
        </w:rPr>
        <w:t>3.2. Организационные мероприятия:</w:t>
      </w:r>
    </w:p>
    <w:p w14:paraId="51E10AFB" w14:textId="77777777" w:rsidR="009349CB" w:rsidRDefault="00F449F3">
      <w:pPr>
        <w:rPr>
          <w:u w:val="single"/>
        </w:rPr>
      </w:pPr>
      <w:r>
        <w:rPr>
          <w:szCs w:val="28"/>
          <w:u w:val="single"/>
        </w:rPr>
        <w:t>□□</w:t>
      </w:r>
      <w:r>
        <w:rPr>
          <w:szCs w:val="28"/>
        </w:rPr>
        <w:t xml:space="preserve">    </w:t>
      </w:r>
      <w:r>
        <w:rPr>
          <w:szCs w:val="28"/>
          <w:u w:val="single"/>
        </w:rPr>
        <w:t>□□□□□□□□□□□□□□□□□□□□□□□□□□</w:t>
      </w:r>
      <w:r>
        <w:rPr>
          <w:szCs w:val="28"/>
        </w:rPr>
        <w:t xml:space="preserve">   </w:t>
      </w:r>
      <w:r>
        <w:rPr>
          <w:szCs w:val="28"/>
          <w:u w:val="single"/>
        </w:rPr>
        <w:t xml:space="preserve">□□.□□.□□□□    </w:t>
      </w:r>
      <w:r>
        <w:t>год</w:t>
      </w:r>
      <w:r>
        <w:rPr>
          <w:szCs w:val="28"/>
        </w:rPr>
        <w:t xml:space="preserve">  </w:t>
      </w:r>
      <w:r>
        <w:t xml:space="preserve">    </w:t>
      </w:r>
      <w:r>
        <w:rPr>
          <w:szCs w:val="28"/>
          <w:u w:val="single"/>
        </w:rPr>
        <w:t>□□□□□□□□□□□□</w:t>
      </w:r>
    </w:p>
    <w:p w14:paraId="416F1F64" w14:textId="77777777" w:rsidR="009349CB" w:rsidRDefault="00F449F3">
      <w:pPr>
        <w:tabs>
          <w:tab w:val="left" w:pos="284"/>
          <w:tab w:val="left" w:pos="2268"/>
          <w:tab w:val="left" w:pos="6096"/>
          <w:tab w:val="left" w:pos="8222"/>
        </w:tabs>
        <w:rPr>
          <w:sz w:val="20"/>
          <w:szCs w:val="20"/>
        </w:rPr>
      </w:pPr>
      <w:r>
        <w:rPr>
          <w:sz w:val="20"/>
          <w:szCs w:val="20"/>
        </w:rPr>
        <w:t>№ п/п                  Содержание мероприятия                                  Дата выполнения                     Организация</w:t>
      </w:r>
    </w:p>
    <w:p w14:paraId="5F1421DB" w14:textId="77777777" w:rsidR="009349CB" w:rsidRDefault="00F449F3">
      <w:pPr>
        <w:rPr>
          <w:u w:val="single"/>
        </w:rPr>
      </w:pPr>
      <w:r>
        <w:rPr>
          <w:szCs w:val="28"/>
          <w:u w:val="single"/>
        </w:rPr>
        <w:t>□□</w:t>
      </w:r>
      <w:r>
        <w:rPr>
          <w:szCs w:val="28"/>
        </w:rPr>
        <w:t xml:space="preserve">    </w:t>
      </w:r>
      <w:r>
        <w:rPr>
          <w:szCs w:val="28"/>
          <w:u w:val="single"/>
        </w:rPr>
        <w:t>□□□□□□□□□□□□□□□□□□□□□□□□□□</w:t>
      </w:r>
      <w:r>
        <w:rPr>
          <w:szCs w:val="28"/>
        </w:rPr>
        <w:t xml:space="preserve">   </w:t>
      </w:r>
      <w:r>
        <w:rPr>
          <w:szCs w:val="28"/>
          <w:u w:val="single"/>
        </w:rPr>
        <w:t xml:space="preserve">□□.□□.□□□□    </w:t>
      </w:r>
      <w:r>
        <w:rPr>
          <w:u w:val="single"/>
        </w:rPr>
        <w:t>год</w:t>
      </w:r>
      <w:r>
        <w:rPr>
          <w:szCs w:val="28"/>
          <w:u w:val="single"/>
        </w:rPr>
        <w:t xml:space="preserve"> </w:t>
      </w:r>
      <w:r>
        <w:rPr>
          <w:szCs w:val="28"/>
        </w:rPr>
        <w:t xml:space="preserve">     </w:t>
      </w:r>
      <w:r>
        <w:rPr>
          <w:szCs w:val="28"/>
          <w:u w:val="single"/>
        </w:rPr>
        <w:t>□□□□□□□□□□□□</w:t>
      </w:r>
    </w:p>
    <w:p w14:paraId="2263C94B" w14:textId="77777777" w:rsidR="009349CB" w:rsidRDefault="00F449F3">
      <w:pPr>
        <w:tabs>
          <w:tab w:val="left" w:pos="284"/>
          <w:tab w:val="left" w:pos="2268"/>
          <w:tab w:val="left" w:pos="6096"/>
          <w:tab w:val="left" w:pos="8222"/>
        </w:tabs>
        <w:rPr>
          <w:sz w:val="20"/>
          <w:szCs w:val="20"/>
        </w:rPr>
      </w:pPr>
      <w:r>
        <w:rPr>
          <w:sz w:val="20"/>
          <w:szCs w:val="20"/>
        </w:rPr>
        <w:t>№ п/п                  Содержание мероприятия                                  Дата выполнения                     Организация</w:t>
      </w:r>
    </w:p>
    <w:p w14:paraId="692E09F3" w14:textId="77777777" w:rsidR="009349CB" w:rsidRDefault="009349CB">
      <w:pPr>
        <w:tabs>
          <w:tab w:val="left" w:pos="284"/>
          <w:tab w:val="left" w:pos="2268"/>
          <w:tab w:val="left" w:pos="6096"/>
          <w:tab w:val="left" w:pos="8222"/>
        </w:tabs>
      </w:pPr>
    </w:p>
    <w:p w14:paraId="2640A8F6" w14:textId="77777777" w:rsidR="009349CB" w:rsidRDefault="00F449F3">
      <w:pPr>
        <w:rPr>
          <w:b/>
        </w:rPr>
      </w:pPr>
      <w:r>
        <w:rPr>
          <w:b/>
        </w:rPr>
        <w:t>4. Сведения о поврежденном или отказавшем тепломеханическом оборудовании</w:t>
      </w:r>
    </w:p>
    <w:p w14:paraId="199EBE9C" w14:textId="77777777" w:rsidR="009349CB" w:rsidRDefault="009349CB">
      <w:pPr>
        <w:tabs>
          <w:tab w:val="left" w:pos="851"/>
          <w:tab w:val="left" w:pos="5954"/>
        </w:tabs>
        <w:rPr>
          <w:b/>
        </w:rPr>
      </w:pPr>
    </w:p>
    <w:p w14:paraId="7A0326F5" w14:textId="77777777" w:rsidR="009349CB" w:rsidRDefault="00F449F3">
      <w:pPr>
        <w:tabs>
          <w:tab w:val="left" w:pos="851"/>
          <w:tab w:val="left" w:pos="5954"/>
        </w:tabs>
        <w:rPr>
          <w:b/>
        </w:rPr>
      </w:pPr>
      <w:r>
        <w:rPr>
          <w:b/>
        </w:rPr>
        <w:t>5. Сведения о поврежденном или отказавшем электротехническом оборудовании (устройстве) электростанций и электрических сетей</w:t>
      </w:r>
    </w:p>
    <w:p w14:paraId="65FA7F5C" w14:textId="77777777" w:rsidR="009349CB" w:rsidRDefault="00F449F3">
      <w:r>
        <w:t xml:space="preserve">5.1. Диспетчерское наименование объекта: </w:t>
      </w:r>
      <w:r>
        <w:rPr>
          <w:szCs w:val="28"/>
        </w:rPr>
        <w:t>□□□□□□□□□□□□□□□□□□□□□□□□□□□□□</w:t>
      </w:r>
    </w:p>
    <w:p w14:paraId="55F4DE16" w14:textId="77777777" w:rsidR="009349CB" w:rsidRDefault="00F449F3">
      <w:pPr>
        <w:rPr>
          <w:szCs w:val="28"/>
        </w:rPr>
      </w:pPr>
      <w:r>
        <w:t>5.2. Поврежденное или отказавшее оборудование (устройство):</w:t>
      </w:r>
      <w:r>
        <w:rPr>
          <w:szCs w:val="28"/>
        </w:rPr>
        <w:t xml:space="preserve"> □□□□□□□□□□□□□□□□□□□□□□□□□□□□□□□□□□□□□□□□□□□□□□□□□□□□□□□</w:t>
      </w:r>
    </w:p>
    <w:p w14:paraId="2DF8E0E3" w14:textId="77777777" w:rsidR="009349CB" w:rsidRDefault="00F449F3">
      <w:r>
        <w:t>5.3. Марка:</w:t>
      </w:r>
      <w:r>
        <w:rPr>
          <w:szCs w:val="28"/>
        </w:rPr>
        <w:t xml:space="preserve"> □□□□□□□□□□□□□□□□□□□□□□□□□□□□□□□□□□□□□□□□□□□□□□□□</w:t>
      </w:r>
    </w:p>
    <w:p w14:paraId="3FD837B6" w14:textId="77777777" w:rsidR="009349CB" w:rsidRDefault="00F449F3">
      <w:r>
        <w:t>5.4. Параметры:</w:t>
      </w:r>
      <w:r>
        <w:rPr>
          <w:szCs w:val="28"/>
        </w:rPr>
        <w:t xml:space="preserve"> □□□□□□□□□□□□□□□□□□□□□□□□□□□□□□□□□□□□□□□□□□□□□</w:t>
      </w:r>
    </w:p>
    <w:p w14:paraId="64DE1363" w14:textId="77777777" w:rsidR="009349CB" w:rsidRDefault="00F449F3">
      <w:r>
        <w:t>5.5. Конструктивное напряжение:</w:t>
      </w:r>
      <w:r>
        <w:rPr>
          <w:szCs w:val="28"/>
        </w:rPr>
        <w:t xml:space="preserve"> □□□ </w:t>
      </w:r>
      <w:r>
        <w:t xml:space="preserve">кВ. </w:t>
      </w:r>
      <w:r>
        <w:br/>
        <w:t>5.6. Узел, деталь:</w:t>
      </w:r>
      <w:r>
        <w:rPr>
          <w:szCs w:val="28"/>
        </w:rPr>
        <w:t xml:space="preserve"> □□□□□□□□□□□□□□□□□□□□□□□□□□□□□□□□□□□□□□□□□□□□</w:t>
      </w:r>
    </w:p>
    <w:p w14:paraId="369AA7BD" w14:textId="77777777" w:rsidR="009349CB" w:rsidRDefault="00F449F3">
      <w:r>
        <w:t>5.7. Тип узла, детали:</w:t>
      </w:r>
      <w:r>
        <w:rPr>
          <w:szCs w:val="28"/>
        </w:rPr>
        <w:t xml:space="preserve"> □□□□□□□□□□□□□□□□□□□□□□□□□□□□□□□□□□□□□□□□□□</w:t>
      </w:r>
    </w:p>
    <w:p w14:paraId="6621D147" w14:textId="77777777" w:rsidR="009349CB" w:rsidRDefault="00F449F3">
      <w:r>
        <w:t>5.8. Количество поврежденного или отказавшего оборудования (устройств), узлов:</w:t>
      </w:r>
      <w:r>
        <w:rPr>
          <w:szCs w:val="28"/>
        </w:rPr>
        <w:t xml:space="preserve"> □□□□</w:t>
      </w:r>
    </w:p>
    <w:p w14:paraId="3A6685E8" w14:textId="77777777" w:rsidR="009349CB" w:rsidRDefault="00F449F3">
      <w:r>
        <w:t>5.9. Напряжение сети:</w:t>
      </w:r>
      <w:r>
        <w:rPr>
          <w:szCs w:val="28"/>
        </w:rPr>
        <w:t xml:space="preserve"> □□□ </w:t>
      </w:r>
      <w:r>
        <w:t>кВ.</w:t>
      </w:r>
    </w:p>
    <w:p w14:paraId="0A2BEB74" w14:textId="77777777" w:rsidR="009349CB" w:rsidRDefault="00F449F3">
      <w:r>
        <w:lastRenderedPageBreak/>
        <w:t>5.10. Изготовитель оборудования (устройства):</w:t>
      </w:r>
      <w:r>
        <w:rPr>
          <w:szCs w:val="28"/>
        </w:rPr>
        <w:t xml:space="preserve"> □□□□□□□□□□□□□□□□□□□□□□□□□□□□□□□□□□□□□□□□□□□□□□□□□□□□□□</w:t>
      </w:r>
      <w:r>
        <w:t xml:space="preserve"> </w:t>
      </w:r>
      <w:r>
        <w:br/>
        <w:t xml:space="preserve">5.11. Год изготовления оборудования (устройства): </w:t>
      </w:r>
      <w:r>
        <w:rPr>
          <w:szCs w:val="28"/>
        </w:rPr>
        <w:t xml:space="preserve">□□.□□.□□□□ </w:t>
      </w:r>
      <w:r>
        <w:t>год</w:t>
      </w:r>
    </w:p>
    <w:p w14:paraId="51F47045" w14:textId="77777777" w:rsidR="009349CB" w:rsidRDefault="00F449F3">
      <w:r>
        <w:t>5.12. Изготовитель повредившегося узла:</w:t>
      </w:r>
      <w:r>
        <w:rPr>
          <w:szCs w:val="28"/>
        </w:rPr>
        <w:t xml:space="preserve"> □□□□□□□□□□□□□□□□□□□□□□□□□□□□□</w:t>
      </w:r>
    </w:p>
    <w:p w14:paraId="2983EA93" w14:textId="77777777" w:rsidR="009349CB" w:rsidRDefault="00F449F3">
      <w:r>
        <w:t>5.13. Состояние нейтрали:</w:t>
      </w:r>
      <w:r>
        <w:rPr>
          <w:szCs w:val="28"/>
        </w:rPr>
        <w:t xml:space="preserve"> □□□□□□□□□□□□□□□□□□□□□□□□□□□□□□□□□□□□□□</w:t>
      </w:r>
      <w:r>
        <w:t xml:space="preserve"> </w:t>
      </w:r>
      <w:r>
        <w:br/>
        <w:t>5.14. Условия отказа оборудования (устройства):</w:t>
      </w:r>
      <w:r>
        <w:rPr>
          <w:szCs w:val="28"/>
        </w:rPr>
        <w:t xml:space="preserve"> □□□□□□□□□□□□□□□□□□□□□□□□□□□□□□□□□□□□□□□□□□□□□□□□□□□□□□□</w:t>
      </w:r>
      <w:r>
        <w:t xml:space="preserve"> </w:t>
      </w:r>
      <w:r>
        <w:br/>
        <w:t>5.15. Длина линии электропередачи, километров; число цепей воздушной линии,</w:t>
      </w:r>
    </w:p>
    <w:p w14:paraId="44CAC545" w14:textId="77777777" w:rsidR="009349CB" w:rsidRDefault="00F449F3">
      <w:r>
        <w:t>штук:</w:t>
      </w:r>
      <w:r>
        <w:rPr>
          <w:szCs w:val="28"/>
        </w:rPr>
        <w:t xml:space="preserve"> □□□□□□, □□□□□□</w:t>
      </w:r>
    </w:p>
    <w:p w14:paraId="31FEC6ED" w14:textId="77777777" w:rsidR="009349CB" w:rsidRDefault="00F449F3">
      <w:r>
        <w:t>5.16. Материал:</w:t>
      </w:r>
      <w:r>
        <w:rPr>
          <w:szCs w:val="28"/>
        </w:rPr>
        <w:t xml:space="preserve"> □□□□□□□□□□□□□□□□□□□□□□□□□□□□□□□□□□□□□□□□□□□□□</w:t>
      </w:r>
    </w:p>
    <w:p w14:paraId="16224A4B" w14:textId="77777777" w:rsidR="009349CB" w:rsidRDefault="00F449F3">
      <w:r>
        <w:t>5.17. Условия работы:</w:t>
      </w:r>
      <w:r>
        <w:rPr>
          <w:szCs w:val="28"/>
        </w:rPr>
        <w:t xml:space="preserve"> □□□□□□□□□□□□□□□□□□□□□□□□□□□□□□□□□□□□□□□□□</w:t>
      </w:r>
    </w:p>
    <w:p w14:paraId="3C88CAB4" w14:textId="77777777" w:rsidR="009349CB" w:rsidRDefault="00F449F3">
      <w:r>
        <w:t>5.18. Характер повреждения или отказа:</w:t>
      </w:r>
      <w:r>
        <w:rPr>
          <w:szCs w:val="28"/>
        </w:rPr>
        <w:t xml:space="preserve"> □□□□□□□□□□□□□□□□□□□□□□□□□□□□□□□□□□□□□□□□□□□□□□□□□□□□□□□</w:t>
      </w:r>
      <w:r>
        <w:t xml:space="preserve"> </w:t>
      </w:r>
      <w:r>
        <w:br/>
        <w:t>5.19. Причины повреждения или отказа:</w:t>
      </w:r>
      <w:r>
        <w:rPr>
          <w:szCs w:val="28"/>
        </w:rPr>
        <w:t xml:space="preserve"> □□□□□□□□□□□□□□□□□□□□□□□□□□□□□□□□□□□□□□□□□□□□□□□□□□□□□□□</w:t>
      </w:r>
    </w:p>
    <w:p w14:paraId="66D542B7" w14:textId="77777777" w:rsidR="009349CB" w:rsidRDefault="00F449F3">
      <w:r>
        <w:t>5.20. Сопутствующие обстоятельства:</w:t>
      </w:r>
      <w:r>
        <w:rPr>
          <w:szCs w:val="28"/>
        </w:rPr>
        <w:t xml:space="preserve"> □□□□□□□□□□□□□□□□□□□□□□□□□□□□□□□</w:t>
      </w:r>
    </w:p>
    <w:p w14:paraId="1E6D52D4" w14:textId="77777777" w:rsidR="009349CB" w:rsidRDefault="00F449F3">
      <w:r>
        <w:t xml:space="preserve">5.21. Срок службы оборудования от последнего капитального ремонта:  </w:t>
      </w:r>
    </w:p>
    <w:p w14:paraId="630F5B84" w14:textId="77777777" w:rsidR="009349CB" w:rsidRDefault="00F449F3">
      <w:r>
        <w:rPr>
          <w:szCs w:val="28"/>
        </w:rPr>
        <w:t>□□</w:t>
      </w:r>
      <w:r>
        <w:t xml:space="preserve"> год, от начала эксплуатации: </w:t>
      </w:r>
      <w:r>
        <w:rPr>
          <w:szCs w:val="28"/>
        </w:rPr>
        <w:t xml:space="preserve">□□ </w:t>
      </w:r>
      <w:r>
        <w:t>год.</w:t>
      </w:r>
    </w:p>
    <w:p w14:paraId="5F36C240" w14:textId="77777777" w:rsidR="009349CB" w:rsidRDefault="00F449F3">
      <w:r>
        <w:t>5.22. Срок службы поврежденного узла:</w:t>
      </w:r>
      <w:r>
        <w:rPr>
          <w:szCs w:val="28"/>
        </w:rPr>
        <w:t xml:space="preserve"> □□ </w:t>
      </w:r>
      <w:r>
        <w:t>год.</w:t>
      </w:r>
    </w:p>
    <w:p w14:paraId="52C6EF49" w14:textId="77777777" w:rsidR="009349CB" w:rsidRDefault="00F449F3">
      <w:r>
        <w:t>5.23. Последние эксплуатационные испытания:</w:t>
      </w:r>
      <w:r>
        <w:rPr>
          <w:szCs w:val="28"/>
        </w:rPr>
        <w:t xml:space="preserve"> □□□□ </w:t>
      </w:r>
      <w:r>
        <w:t>год</w:t>
      </w:r>
    </w:p>
    <w:p w14:paraId="34D69BC9" w14:textId="77777777" w:rsidR="009349CB" w:rsidRDefault="00F449F3">
      <w:pPr>
        <w:rPr>
          <w:spacing w:val="-4"/>
        </w:rPr>
      </w:pPr>
      <w:r>
        <w:rPr>
          <w:spacing w:val="-4"/>
        </w:rPr>
        <w:t>5.24. Продолжительность отключения:</w:t>
      </w:r>
      <w:r>
        <w:rPr>
          <w:spacing w:val="-4"/>
          <w:szCs w:val="28"/>
        </w:rPr>
        <w:t xml:space="preserve"> □□□□</w:t>
      </w:r>
      <w:r>
        <w:rPr>
          <w:spacing w:val="-4"/>
        </w:rPr>
        <w:t xml:space="preserve"> часов </w:t>
      </w:r>
      <w:r>
        <w:rPr>
          <w:spacing w:val="-4"/>
          <w:szCs w:val="28"/>
        </w:rPr>
        <w:t>□ - на момент завершения расследования.</w:t>
      </w:r>
    </w:p>
    <w:p w14:paraId="282346D0" w14:textId="77777777" w:rsidR="009349CB" w:rsidRDefault="009349CB">
      <w:pPr>
        <w:rPr>
          <w:b/>
        </w:rPr>
      </w:pPr>
    </w:p>
    <w:p w14:paraId="6C605667" w14:textId="77777777" w:rsidR="009349CB" w:rsidRDefault="00F449F3">
      <w:pPr>
        <w:rPr>
          <w:b/>
        </w:rPr>
      </w:pPr>
      <w:r>
        <w:rPr>
          <w:b/>
        </w:rPr>
        <w:t>6. Сведения о поврежденном или отказавшем гидроэнергетическом оборудовании</w:t>
      </w:r>
    </w:p>
    <w:p w14:paraId="46DF9A24" w14:textId="77777777" w:rsidR="009349CB" w:rsidRDefault="009349CB">
      <w:pPr>
        <w:tabs>
          <w:tab w:val="num" w:pos="360"/>
        </w:tabs>
        <w:rPr>
          <w:b/>
        </w:rPr>
      </w:pPr>
    </w:p>
    <w:p w14:paraId="0B292023" w14:textId="77777777" w:rsidR="009349CB" w:rsidRDefault="00F449F3">
      <w:pPr>
        <w:numPr>
          <w:ilvl w:val="0"/>
          <w:numId w:val="37"/>
        </w:numPr>
        <w:tabs>
          <w:tab w:val="clear" w:pos="360"/>
          <w:tab w:val="num" w:pos="0"/>
          <w:tab w:val="num" w:pos="224"/>
        </w:tabs>
        <w:ind w:left="0" w:firstLine="0"/>
        <w:jc w:val="both"/>
        <w:rPr>
          <w:b/>
        </w:rPr>
      </w:pPr>
      <w:r>
        <w:rPr>
          <w:b/>
        </w:rPr>
        <w:t xml:space="preserve">Описание послуживших предпосылками и (или) причинами возникновения аварии действий оперативного персонала и должностных лиц субъектов электроэнергетики и потребителей электрической энергии </w:t>
      </w:r>
    </w:p>
    <w:p w14:paraId="43C29603" w14:textId="77777777" w:rsidR="009349CB" w:rsidRDefault="00F449F3">
      <w:r>
        <w:t>7.1. Место работы:</w:t>
      </w:r>
      <w:r>
        <w:rPr>
          <w:szCs w:val="28"/>
        </w:rPr>
        <w:t xml:space="preserve"> □□□□□□□□□□□□□□□□□□□□□□□□□□□□□□□□□□□□□□□□□□□□</w:t>
      </w:r>
    </w:p>
    <w:p w14:paraId="1B01CCE1" w14:textId="77777777" w:rsidR="009349CB" w:rsidRDefault="00F449F3">
      <w:r>
        <w:t>7.2. Должность:</w:t>
      </w:r>
      <w:r>
        <w:rPr>
          <w:szCs w:val="28"/>
        </w:rPr>
        <w:t xml:space="preserve"> □□□□□□□□□□□□□□□□□□□□□□□□□□□□□□□□□□□□□□□□□□□□□□</w:t>
      </w:r>
    </w:p>
    <w:p w14:paraId="2F1D9AC6" w14:textId="77777777" w:rsidR="009349CB" w:rsidRDefault="00F449F3">
      <w:r>
        <w:t>7.3. Образование:</w:t>
      </w:r>
      <w:r>
        <w:rPr>
          <w:szCs w:val="28"/>
        </w:rPr>
        <w:t xml:space="preserve"> □□□□□□□□□□□□□□□□□□□□□□□□□□□□□□□□□□□□□□□□□□□□□</w:t>
      </w:r>
    </w:p>
    <w:p w14:paraId="1DC758E7" w14:textId="77777777" w:rsidR="009349CB" w:rsidRDefault="00F449F3">
      <w:r>
        <w:t>7.4. Специальность:</w:t>
      </w:r>
      <w:r>
        <w:rPr>
          <w:szCs w:val="28"/>
        </w:rPr>
        <w:t xml:space="preserve"> □□□□□□□□□□□□□□□□□□□□□□□□□□□□□□□□□□□□□□□□□□□</w:t>
      </w:r>
    </w:p>
    <w:p w14:paraId="03AA4786" w14:textId="77777777" w:rsidR="009349CB" w:rsidRDefault="00F449F3">
      <w:r>
        <w:t>7.5. Обстоятельства ошибки:</w:t>
      </w:r>
      <w:r>
        <w:rPr>
          <w:szCs w:val="28"/>
        </w:rPr>
        <w:t xml:space="preserve"> □□□□□□□□□□□□□□□□□□□□□□□□□□□□□□□□□□□□□□</w:t>
      </w:r>
    </w:p>
    <w:p w14:paraId="36869C99" w14:textId="77777777" w:rsidR="009349CB" w:rsidRDefault="00F449F3">
      <w:r>
        <w:t>7.6. Причины ошибки:</w:t>
      </w:r>
      <w:r>
        <w:rPr>
          <w:szCs w:val="28"/>
        </w:rPr>
        <w:t xml:space="preserve"> □□□□□□□□□□□□□□□□□□□□□□□□□□□□□□□□□□□□□□□□□□</w:t>
      </w:r>
    </w:p>
    <w:p w14:paraId="653266E8" w14:textId="77777777" w:rsidR="009349CB" w:rsidRDefault="00F449F3">
      <w:r>
        <w:t>7.7. Стаж работы в данной должности:</w:t>
      </w:r>
      <w:r>
        <w:rPr>
          <w:szCs w:val="28"/>
        </w:rPr>
        <w:t xml:space="preserve"> □□ </w:t>
      </w:r>
      <w:r>
        <w:t>лет.</w:t>
      </w:r>
    </w:p>
    <w:p w14:paraId="59A2BD81" w14:textId="77777777" w:rsidR="009349CB" w:rsidRDefault="00F449F3">
      <w:r>
        <w:t>7.8. Дата последней проверки знаний в объеме требований к занимаемой должности:</w:t>
      </w:r>
      <w:r>
        <w:rPr>
          <w:szCs w:val="28"/>
        </w:rPr>
        <w:t xml:space="preserve"> □□.□□.□□□□ </w:t>
      </w:r>
      <w:r>
        <w:t>год</w:t>
      </w:r>
    </w:p>
    <w:p w14:paraId="534CD4EE" w14:textId="77777777" w:rsidR="009349CB" w:rsidRDefault="009349CB">
      <w:pPr>
        <w:rPr>
          <w:b/>
        </w:rPr>
      </w:pPr>
    </w:p>
    <w:p w14:paraId="45918AD9" w14:textId="77777777" w:rsidR="009349CB" w:rsidRDefault="00F449F3">
      <w:pPr>
        <w:rPr>
          <w:szCs w:val="28"/>
        </w:rPr>
      </w:pPr>
      <w:r>
        <w:rPr>
          <w:b/>
        </w:rPr>
        <w:t>8. Особое мнение члена (членов) комиссии</w:t>
      </w:r>
      <w:r>
        <w:t xml:space="preserve"> </w:t>
      </w:r>
      <w:r>
        <w:rPr>
          <w:szCs w:val="28"/>
          <w:u w:val="single"/>
        </w:rPr>
        <w:t>□</w:t>
      </w:r>
      <w:r>
        <w:rPr>
          <w:szCs w:val="28"/>
        </w:rPr>
        <w:t xml:space="preserve">  </w:t>
      </w:r>
      <w:r>
        <w:rPr>
          <w:szCs w:val="28"/>
        </w:rPr>
        <w:tab/>
        <w:t xml:space="preserve">  </w:t>
      </w:r>
      <w:r>
        <w:rPr>
          <w:szCs w:val="28"/>
          <w:u w:val="single"/>
        </w:rPr>
        <w:t xml:space="preserve">□, </w:t>
      </w:r>
      <w:r>
        <w:rPr>
          <w:u w:val="single"/>
        </w:rPr>
        <w:t xml:space="preserve">на </w:t>
      </w:r>
      <w:r>
        <w:rPr>
          <w:szCs w:val="28"/>
        </w:rPr>
        <w:t xml:space="preserve">□□ </w:t>
      </w:r>
      <w:r>
        <w:rPr>
          <w:u w:val="single"/>
        </w:rPr>
        <w:t>листах</w:t>
      </w:r>
    </w:p>
    <w:p w14:paraId="7B887F3E" w14:textId="77777777" w:rsidR="009349CB" w:rsidRDefault="00F449F3">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Нет                 Да</w:t>
      </w:r>
      <w:r>
        <w:rPr>
          <w:sz w:val="20"/>
          <w:szCs w:val="20"/>
        </w:rPr>
        <w:tab/>
      </w:r>
      <w:r>
        <w:rPr>
          <w:b/>
        </w:rPr>
        <w:t xml:space="preserve"> </w:t>
      </w:r>
    </w:p>
    <w:p w14:paraId="3E867A9D" w14:textId="77777777" w:rsidR="009349CB" w:rsidRDefault="00F449F3">
      <w:pPr>
        <w:rPr>
          <w:b/>
        </w:rPr>
      </w:pPr>
      <w:r>
        <w:rPr>
          <w:b/>
        </w:rPr>
        <w:t>9. Подписи членов комиссии</w:t>
      </w:r>
    </w:p>
    <w:p w14:paraId="481AB413" w14:textId="77777777" w:rsidR="009349CB" w:rsidRDefault="00F449F3">
      <w:r>
        <w:t xml:space="preserve">Комиссия, назначенная приказом № </w:t>
      </w:r>
      <w:r>
        <w:rPr>
          <w:szCs w:val="28"/>
        </w:rPr>
        <w:t>□□□</w:t>
      </w:r>
      <w:r>
        <w:t xml:space="preserve"> от </w:t>
      </w:r>
      <w:r>
        <w:rPr>
          <w:szCs w:val="28"/>
        </w:rPr>
        <w:t xml:space="preserve">□□.□□.□□□□ </w:t>
      </w:r>
    </w:p>
    <w:p w14:paraId="437B0AFA" w14:textId="77777777" w:rsidR="009349CB" w:rsidRDefault="00F449F3">
      <w:pPr>
        <w:rPr>
          <w:sz w:val="10"/>
        </w:rPr>
      </w:pPr>
      <w:r>
        <w:t xml:space="preserve"> </w:t>
      </w:r>
    </w:p>
    <w:p w14:paraId="6260FCFF" w14:textId="77777777" w:rsidR="009349CB" w:rsidRDefault="00F449F3">
      <w:pPr>
        <w:rPr>
          <w:b/>
        </w:rPr>
      </w:pPr>
      <w:r>
        <w:rPr>
          <w:b/>
        </w:rPr>
        <w:t xml:space="preserve">Подписи </w:t>
      </w:r>
    </w:p>
    <w:p w14:paraId="3DD6BD38" w14:textId="77777777" w:rsidR="009349CB" w:rsidRDefault="00F449F3">
      <w:r>
        <w:t>Председатель:</w:t>
      </w:r>
    </w:p>
    <w:p w14:paraId="7225ED79" w14:textId="77777777" w:rsidR="009349CB" w:rsidRDefault="00F449F3">
      <w:r>
        <w:t>Должность                                   _____________     __________________________</w:t>
      </w:r>
    </w:p>
    <w:p w14:paraId="34143CE2" w14:textId="77777777" w:rsidR="009349CB" w:rsidRDefault="00F449F3">
      <w:pPr>
        <w:jc w:val="center"/>
        <w:rPr>
          <w:sz w:val="16"/>
          <w:szCs w:val="16"/>
        </w:rPr>
      </w:pPr>
      <w:r>
        <w:rPr>
          <w:sz w:val="16"/>
          <w:szCs w:val="16"/>
        </w:rPr>
        <w:t xml:space="preserve">                                                 (подпись)                                          (фамилия, инициалы)</w:t>
      </w:r>
    </w:p>
    <w:p w14:paraId="077082BF" w14:textId="77777777" w:rsidR="009349CB" w:rsidRDefault="009349CB"/>
    <w:p w14:paraId="0254884C" w14:textId="77777777" w:rsidR="009349CB" w:rsidRDefault="00F449F3">
      <w:r>
        <w:t xml:space="preserve">Заместитель председателя: </w:t>
      </w:r>
    </w:p>
    <w:p w14:paraId="7FFD73D8" w14:textId="77777777" w:rsidR="009349CB" w:rsidRDefault="00F449F3">
      <w:r>
        <w:t>Должность                                   _____________     __________________________</w:t>
      </w:r>
    </w:p>
    <w:p w14:paraId="39521411" w14:textId="77777777" w:rsidR="009349CB" w:rsidRDefault="00F449F3">
      <w:pPr>
        <w:jc w:val="center"/>
        <w:rPr>
          <w:sz w:val="16"/>
          <w:szCs w:val="16"/>
        </w:rPr>
      </w:pPr>
      <w:r>
        <w:rPr>
          <w:sz w:val="16"/>
          <w:szCs w:val="16"/>
        </w:rPr>
        <w:t xml:space="preserve">                                                 (подпись)                                          (фамилия, инициалы)</w:t>
      </w:r>
    </w:p>
    <w:p w14:paraId="1CD89EA1" w14:textId="77777777" w:rsidR="009349CB" w:rsidRDefault="009349CB"/>
    <w:p w14:paraId="3D4A40C8" w14:textId="77777777" w:rsidR="009349CB" w:rsidRDefault="00F449F3">
      <w:r>
        <w:t xml:space="preserve">Члены комиссии: </w:t>
      </w:r>
    </w:p>
    <w:p w14:paraId="64A41EA2" w14:textId="77777777" w:rsidR="009349CB" w:rsidRDefault="00F449F3">
      <w:r>
        <w:t>Должность                                   _____________     __________________________</w:t>
      </w:r>
    </w:p>
    <w:p w14:paraId="07380EDD" w14:textId="77777777" w:rsidR="009349CB" w:rsidRDefault="00F449F3">
      <w:pPr>
        <w:jc w:val="center"/>
        <w:rPr>
          <w:sz w:val="16"/>
          <w:szCs w:val="16"/>
        </w:rPr>
      </w:pPr>
      <w:r>
        <w:rPr>
          <w:sz w:val="16"/>
          <w:szCs w:val="16"/>
        </w:rPr>
        <w:t xml:space="preserve">                                                 (подпись)                                          (фамилия, инициалы)</w:t>
      </w:r>
    </w:p>
    <w:p w14:paraId="0C9ED7E1" w14:textId="77777777" w:rsidR="009349CB" w:rsidRDefault="009349CB"/>
    <w:p w14:paraId="44CC90EE" w14:textId="77777777" w:rsidR="009349CB" w:rsidRDefault="00F449F3">
      <w:r>
        <w:t>Члены комиссии, имеющие особое мнение:</w:t>
      </w:r>
    </w:p>
    <w:p w14:paraId="76E0CB28" w14:textId="77777777" w:rsidR="009349CB" w:rsidRDefault="00F449F3">
      <w:r>
        <w:t>Должность                                   _____________     __________________________</w:t>
      </w:r>
    </w:p>
    <w:p w14:paraId="28DEAF6D" w14:textId="77777777" w:rsidR="009349CB" w:rsidRDefault="00F449F3">
      <w:pPr>
        <w:jc w:val="center"/>
        <w:rPr>
          <w:sz w:val="16"/>
          <w:szCs w:val="16"/>
        </w:rPr>
      </w:pPr>
      <w:r>
        <w:rPr>
          <w:sz w:val="16"/>
          <w:szCs w:val="16"/>
        </w:rPr>
        <w:t xml:space="preserve">                                                 (подпись)                                          (фамилия, инициалы)</w:t>
      </w:r>
    </w:p>
    <w:p w14:paraId="01FC9FAD" w14:textId="77777777" w:rsidR="009349CB" w:rsidRDefault="009349CB"/>
    <w:p w14:paraId="5386505E" w14:textId="77777777" w:rsidR="009349CB" w:rsidRDefault="00F449F3">
      <w:r>
        <w:t>Расследование причин аварии проведено и акт составлен:</w:t>
      </w:r>
      <w:r>
        <w:rPr>
          <w:szCs w:val="28"/>
        </w:rPr>
        <w:t xml:space="preserve"> □□.□□.□□□□ </w:t>
      </w:r>
    </w:p>
    <w:p w14:paraId="62C5F98B" w14:textId="77777777" w:rsidR="009349CB" w:rsidRDefault="00F449F3">
      <w:pPr>
        <w:rPr>
          <w:sz w:val="16"/>
          <w:szCs w:val="16"/>
        </w:rPr>
      </w:pPr>
      <w:r>
        <w:tab/>
      </w:r>
      <w:r>
        <w:tab/>
      </w:r>
      <w:r>
        <w:tab/>
      </w:r>
      <w:r>
        <w:tab/>
      </w:r>
      <w:r>
        <w:tab/>
      </w:r>
      <w:r>
        <w:tab/>
      </w:r>
      <w:r>
        <w:tab/>
      </w:r>
      <w:r>
        <w:tab/>
      </w:r>
      <w:r>
        <w:rPr>
          <w:sz w:val="16"/>
          <w:szCs w:val="16"/>
        </w:rPr>
        <w:tab/>
        <w:t xml:space="preserve"> (дата)</w:t>
      </w:r>
    </w:p>
    <w:p w14:paraId="600340B5" w14:textId="77777777" w:rsidR="009349CB" w:rsidRDefault="00F449F3">
      <w:r>
        <w:t xml:space="preserve">Перечень приложений к акту расследования № </w:t>
      </w:r>
      <w:r>
        <w:rPr>
          <w:u w:val="single"/>
        </w:rPr>
        <w:t xml:space="preserve">        </w:t>
      </w:r>
      <w:r>
        <w:t xml:space="preserve"> от □□.□□.□□□□ </w:t>
      </w:r>
    </w:p>
    <w:p w14:paraId="77D63937" w14:textId="77777777" w:rsidR="009349CB" w:rsidRDefault="00F449F3">
      <w:pPr>
        <w:rPr>
          <w:u w:val="single"/>
        </w:rPr>
      </w:pPr>
      <w:r>
        <w:rPr>
          <w:u w:val="single"/>
        </w:rPr>
        <w:t>Приложение № 1 (обязательное) к Акту №          от □□.□□.□□□□.</w:t>
      </w:r>
    </w:p>
    <w:p w14:paraId="705DEE89" w14:textId="77777777" w:rsidR="009349CB" w:rsidRDefault="00F449F3">
      <w:pPr>
        <w:rPr>
          <w:u w:val="single"/>
        </w:rPr>
      </w:pPr>
      <w:r>
        <w:rPr>
          <w:u w:val="single"/>
        </w:rPr>
        <w:t>Приложение № 2 - материалы расследования аварии.</w:t>
      </w:r>
    </w:p>
    <w:p w14:paraId="5E94EBD6" w14:textId="77777777" w:rsidR="009349CB" w:rsidRDefault="00F449F3">
      <w:r>
        <w:t>__________________________________________________________________________</w:t>
      </w:r>
    </w:p>
    <w:p w14:paraId="12286A81" w14:textId="77777777" w:rsidR="009349CB" w:rsidRDefault="00F449F3">
      <w:r>
        <w:t>__________________________________________________________________________</w:t>
      </w:r>
    </w:p>
    <w:p w14:paraId="338A90B6" w14:textId="77777777" w:rsidR="009349CB" w:rsidRDefault="009349CB"/>
    <w:p w14:paraId="65DE5248" w14:textId="77777777" w:rsidR="009349CB" w:rsidRDefault="00F449F3">
      <w:r>
        <w:t xml:space="preserve">Материалы расследования аварии оформлены на </w:t>
      </w:r>
      <w:r>
        <w:rPr>
          <w:szCs w:val="28"/>
        </w:rPr>
        <w:t>□□</w:t>
      </w:r>
      <w:r>
        <w:t xml:space="preserve"> листах.</w:t>
      </w:r>
    </w:p>
    <w:p w14:paraId="1D078EE4" w14:textId="77777777" w:rsidR="009349CB" w:rsidRDefault="009349CB"/>
    <w:p w14:paraId="46018889" w14:textId="77777777" w:rsidR="009349CB" w:rsidRDefault="00F449F3">
      <w:r>
        <w:t>Ответственный за оформление акта - _______________________________</w:t>
      </w:r>
    </w:p>
    <w:p w14:paraId="43DFC317" w14:textId="77777777" w:rsidR="009349CB" w:rsidRDefault="00F449F3">
      <w:pPr>
        <w:jc w:val="center"/>
        <w:rPr>
          <w:sz w:val="16"/>
          <w:szCs w:val="16"/>
        </w:rPr>
      </w:pPr>
      <w:r>
        <w:rPr>
          <w:sz w:val="16"/>
          <w:szCs w:val="16"/>
        </w:rPr>
        <w:t xml:space="preserve">                                                (должность, фамилия, инициалы, дата)</w:t>
      </w:r>
    </w:p>
    <w:p w14:paraId="7A4C2298" w14:textId="77777777" w:rsidR="009349CB" w:rsidRDefault="00F449F3">
      <w:r>
        <w:br w:type="page"/>
      </w:r>
    </w:p>
    <w:p w14:paraId="55D807DF" w14:textId="77777777" w:rsidR="009349CB" w:rsidRDefault="00F449F3">
      <w:pPr>
        <w:jc w:val="center"/>
        <w:rPr>
          <w:b/>
        </w:rPr>
      </w:pPr>
      <w:r>
        <w:lastRenderedPageBreak/>
        <w:t>Приложение № 1 (обязательное)</w:t>
      </w:r>
      <w:r>
        <w:rPr>
          <w:b/>
        </w:rPr>
        <w:t xml:space="preserve"> </w:t>
      </w:r>
      <w:r>
        <w:t xml:space="preserve">к Акту № _____ от □□.□□.□□□□ </w:t>
      </w:r>
    </w:p>
    <w:p w14:paraId="5BB2CA28" w14:textId="77777777" w:rsidR="009349CB" w:rsidRDefault="009349CB">
      <w:pPr>
        <w:rPr>
          <w:sz w:val="20"/>
          <w:szCs w:val="20"/>
        </w:rPr>
      </w:pPr>
    </w:p>
    <w:p w14:paraId="750239B1" w14:textId="77777777" w:rsidR="009349CB" w:rsidRDefault="00F449F3">
      <w:pPr>
        <w:ind w:left="70" w:right="70"/>
        <w:rPr>
          <w:rFonts w:eastAsiaTheme="minorHAnsi"/>
        </w:rPr>
      </w:pPr>
      <w:r>
        <w:rPr>
          <w:rFonts w:eastAsiaTheme="minorHAnsi"/>
          <w:b/>
        </w:rPr>
        <w:t>1.1. Диспетчерское наименование энергообъекта (оборудования):</w:t>
      </w:r>
    </w:p>
    <w:tbl>
      <w:tblPr>
        <w:tblW w:w="5000" w:type="pct"/>
        <w:tblInd w:w="10" w:type="dxa"/>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4748"/>
        <w:gridCol w:w="4748"/>
      </w:tblGrid>
      <w:tr w:rsidR="00E36E69" w14:paraId="4F73A593" w14:textId="77777777">
        <w:tc>
          <w:tcPr>
            <w:tcW w:w="2500" w:type="pct"/>
            <w:vAlign w:val="center"/>
          </w:tcPr>
          <w:p w14:paraId="716C4158" w14:textId="77777777" w:rsidR="009349CB" w:rsidRDefault="00F449F3">
            <w:pPr>
              <w:ind w:left="70" w:right="70"/>
              <w:jc w:val="center"/>
              <w:rPr>
                <w:rFonts w:eastAsiaTheme="minorHAnsi"/>
              </w:rPr>
            </w:pPr>
            <w:r>
              <w:rPr>
                <w:rFonts w:eastAsiaTheme="minorHAnsi"/>
              </w:rPr>
              <w:t>□□□□□□□□□□□□□□□□</w:t>
            </w:r>
          </w:p>
        </w:tc>
        <w:tc>
          <w:tcPr>
            <w:tcW w:w="2500" w:type="pct"/>
            <w:vAlign w:val="center"/>
          </w:tcPr>
          <w:p w14:paraId="6113CB85" w14:textId="77777777" w:rsidR="009349CB" w:rsidRDefault="00F449F3">
            <w:pPr>
              <w:ind w:left="70" w:right="70"/>
              <w:jc w:val="center"/>
              <w:rPr>
                <w:rFonts w:eastAsiaTheme="minorHAnsi"/>
              </w:rPr>
            </w:pPr>
            <w:r>
              <w:rPr>
                <w:rFonts w:eastAsiaTheme="minorHAnsi"/>
              </w:rPr>
              <w:t>□□□□□□□□□□□□□□□□</w:t>
            </w:r>
          </w:p>
        </w:tc>
      </w:tr>
      <w:tr w:rsidR="00E36E69" w14:paraId="260551B5" w14:textId="77777777">
        <w:tc>
          <w:tcPr>
            <w:tcW w:w="2500" w:type="pct"/>
            <w:vAlign w:val="center"/>
          </w:tcPr>
          <w:p w14:paraId="22A3E6B3" w14:textId="77777777" w:rsidR="009349CB" w:rsidRDefault="00F449F3">
            <w:pPr>
              <w:ind w:left="70" w:right="70"/>
              <w:jc w:val="center"/>
              <w:rPr>
                <w:rFonts w:eastAsiaTheme="minorHAnsi"/>
                <w:sz w:val="20"/>
              </w:rPr>
            </w:pPr>
            <w:r>
              <w:rPr>
                <w:rFonts w:eastAsiaTheme="minorHAnsi"/>
                <w:sz w:val="20"/>
              </w:rPr>
              <w:t>Сокращенное наименование</w:t>
            </w:r>
          </w:p>
        </w:tc>
        <w:tc>
          <w:tcPr>
            <w:tcW w:w="2500" w:type="pct"/>
            <w:vAlign w:val="center"/>
          </w:tcPr>
          <w:p w14:paraId="04D622E5" w14:textId="77777777" w:rsidR="009349CB" w:rsidRDefault="00F449F3">
            <w:pPr>
              <w:ind w:left="70" w:right="70"/>
              <w:jc w:val="center"/>
              <w:rPr>
                <w:rFonts w:eastAsiaTheme="minorHAnsi"/>
                <w:sz w:val="20"/>
              </w:rPr>
            </w:pPr>
            <w:r>
              <w:rPr>
                <w:rFonts w:eastAsiaTheme="minorHAnsi"/>
                <w:sz w:val="20"/>
              </w:rPr>
              <w:t>Полное наименование</w:t>
            </w:r>
          </w:p>
        </w:tc>
      </w:tr>
    </w:tbl>
    <w:p w14:paraId="351C4E2B" w14:textId="77777777" w:rsidR="009349CB" w:rsidRDefault="009349CB">
      <w:pPr>
        <w:rPr>
          <w:rFonts w:eastAsiaTheme="minorHAnsi"/>
        </w:rPr>
      </w:pPr>
    </w:p>
    <w:p w14:paraId="19EF910E" w14:textId="77777777" w:rsidR="009349CB" w:rsidRDefault="00F449F3">
      <w:pPr>
        <w:ind w:left="70" w:right="70"/>
        <w:rPr>
          <w:rFonts w:eastAsiaTheme="minorHAnsi"/>
        </w:rPr>
      </w:pPr>
      <w:r>
        <w:rPr>
          <w:rFonts w:eastAsiaTheme="minorHAnsi"/>
          <w:b/>
        </w:rPr>
        <w:t>1.2. Дата и время начала прекращения передачи электрической энергии:</w:t>
      </w:r>
    </w:p>
    <w:p w14:paraId="169C79DD" w14:textId="77777777" w:rsidR="009349CB" w:rsidRDefault="00F449F3">
      <w:pPr>
        <w:ind w:left="70" w:right="70"/>
        <w:rPr>
          <w:rFonts w:eastAsiaTheme="minorHAnsi"/>
        </w:rPr>
      </w:pPr>
      <w:r>
        <w:rPr>
          <w:rFonts w:eastAsiaTheme="minorHAnsi"/>
        </w:rPr>
        <w:t>□□.□□.□□□□, □□ часов □□ минут (местного), □□ часов □□ минут (московского)</w:t>
      </w:r>
    </w:p>
    <w:p w14:paraId="0BFBDA78" w14:textId="77777777" w:rsidR="009349CB" w:rsidRDefault="009349CB">
      <w:pPr>
        <w:rPr>
          <w:rFonts w:eastAsiaTheme="minorHAnsi"/>
        </w:rPr>
      </w:pPr>
    </w:p>
    <w:p w14:paraId="57F8F67F" w14:textId="77777777" w:rsidR="009349CB" w:rsidRDefault="00F449F3">
      <w:pPr>
        <w:ind w:left="70" w:right="70"/>
        <w:rPr>
          <w:rFonts w:eastAsiaTheme="minorHAnsi"/>
        </w:rPr>
      </w:pPr>
      <w:r>
        <w:rPr>
          <w:rFonts w:eastAsiaTheme="minorHAnsi"/>
          <w:b/>
        </w:rPr>
        <w:t>1.3. Дата и время восстановления режима потребления электрической энергии потребителей услуг:</w:t>
      </w:r>
    </w:p>
    <w:p w14:paraId="05155C3A" w14:textId="77777777" w:rsidR="009349CB" w:rsidRDefault="00F449F3">
      <w:pPr>
        <w:ind w:left="70" w:right="70"/>
        <w:rPr>
          <w:rFonts w:eastAsiaTheme="minorHAnsi"/>
        </w:rPr>
      </w:pPr>
      <w:r>
        <w:rPr>
          <w:rFonts w:eastAsiaTheme="minorHAnsi"/>
        </w:rPr>
        <w:t>□□.□□.□□□□, □□ часов □□ минут (местного), □□ часов □□ минут (московского)</w:t>
      </w:r>
    </w:p>
    <w:p w14:paraId="1F7FDABD" w14:textId="77777777" w:rsidR="009349CB" w:rsidRDefault="009349CB">
      <w:pPr>
        <w:ind w:left="70" w:right="70"/>
        <w:rPr>
          <w:rFonts w:eastAsiaTheme="minorHAnsi"/>
        </w:rPr>
      </w:pPr>
    </w:p>
    <w:p w14:paraId="06F74AF2" w14:textId="77777777" w:rsidR="009349CB" w:rsidRDefault="00F449F3">
      <w:pPr>
        <w:ind w:left="70" w:right="70"/>
        <w:rPr>
          <w:rFonts w:eastAsiaTheme="minorHAnsi"/>
        </w:rPr>
      </w:pPr>
      <w:r>
        <w:rPr>
          <w:rFonts w:eastAsiaTheme="minorHAnsi"/>
          <w:b/>
        </w:rPr>
        <w:t>1.4. Данные о масштабе прекращения передачи электрической энергии в результате возникновения и (или) развития аварии</w:t>
      </w:r>
    </w:p>
    <w:p w14:paraId="5802E7ED" w14:textId="77777777" w:rsidR="009349CB" w:rsidRDefault="009349CB">
      <w:pPr>
        <w:rPr>
          <w:rFonts w:eastAsia="Calibri"/>
          <w:b/>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3"/>
        <w:gridCol w:w="617"/>
        <w:gridCol w:w="670"/>
        <w:gridCol w:w="545"/>
        <w:gridCol w:w="234"/>
        <w:gridCol w:w="3386"/>
        <w:gridCol w:w="820"/>
        <w:gridCol w:w="1023"/>
      </w:tblGrid>
      <w:tr w:rsidR="00E36E69" w14:paraId="768DD2BA" w14:textId="77777777">
        <w:trPr>
          <w:trHeight w:val="20"/>
        </w:trPr>
        <w:tc>
          <w:tcPr>
            <w:tcW w:w="4035" w:type="dxa"/>
            <w:gridSpan w:val="4"/>
            <w:shd w:val="clear" w:color="FFFFFF" w:fill="FFFFFF"/>
            <w:vAlign w:val="center"/>
          </w:tcPr>
          <w:p w14:paraId="028849EA" w14:textId="77777777" w:rsidR="009349CB" w:rsidRDefault="00F449F3">
            <w:pPr>
              <w:rPr>
                <w:rFonts w:eastAsia="Calibri"/>
                <w:sz w:val="22"/>
              </w:rPr>
            </w:pPr>
            <w:r>
              <w:rPr>
                <w:rFonts w:eastAsia="Calibri"/>
                <w:spacing w:val="-4"/>
                <w:sz w:val="22"/>
              </w:rPr>
              <w:t>Количество точек поставки потребителей</w:t>
            </w:r>
            <w:r>
              <w:rPr>
                <w:rFonts w:eastAsia="Calibri"/>
                <w:sz w:val="22"/>
              </w:rPr>
              <w:t xml:space="preserve"> </w:t>
            </w:r>
            <w:r>
              <w:rPr>
                <w:rFonts w:eastAsia="Calibri"/>
                <w:spacing w:val="-4"/>
                <w:sz w:val="22"/>
              </w:rPr>
              <w:t>услуг сетевой организации, в отношении</w:t>
            </w:r>
            <w:r>
              <w:rPr>
                <w:rFonts w:eastAsia="Calibri"/>
                <w:sz w:val="22"/>
              </w:rPr>
              <w:t xml:space="preserve"> которых произошел перерыв электроснабжения, □□ шт., в том числе:</w:t>
            </w:r>
          </w:p>
        </w:tc>
        <w:tc>
          <w:tcPr>
            <w:tcW w:w="234" w:type="dxa"/>
            <w:vMerge w:val="restart"/>
            <w:tcBorders>
              <w:top w:val="nil"/>
            </w:tcBorders>
            <w:shd w:val="clear" w:color="FFFFFF" w:fill="FFFFFF"/>
            <w:vAlign w:val="center"/>
          </w:tcPr>
          <w:p w14:paraId="41884F2E" w14:textId="77777777" w:rsidR="009349CB" w:rsidRDefault="009349CB">
            <w:pPr>
              <w:pStyle w:val="a3"/>
              <w:numPr>
                <w:ilvl w:val="0"/>
                <w:numId w:val="40"/>
              </w:numPr>
              <w:rPr>
                <w:sz w:val="22"/>
              </w:rPr>
            </w:pPr>
          </w:p>
        </w:tc>
        <w:tc>
          <w:tcPr>
            <w:tcW w:w="4206" w:type="dxa"/>
            <w:gridSpan w:val="2"/>
            <w:vMerge w:val="restart"/>
            <w:shd w:val="clear" w:color="FFFFFF" w:fill="FFFFFF"/>
            <w:vAlign w:val="center"/>
          </w:tcPr>
          <w:p w14:paraId="255261E5" w14:textId="77777777" w:rsidR="009349CB" w:rsidRDefault="00F449F3">
            <w:pPr>
              <w:rPr>
                <w:rFonts w:eastAsia="Calibri"/>
                <w:sz w:val="22"/>
              </w:rPr>
            </w:pPr>
            <w:r>
              <w:rPr>
                <w:rFonts w:eastAsia="Calibri"/>
                <w:sz w:val="22"/>
              </w:rPr>
              <w:t>Суммарный объем фактической нагрузки (мощности) на присоединениях потребителей услуг, по которым произошло прекращение передачи электрической энергии на момент возникновения такого события</w:t>
            </w:r>
          </w:p>
        </w:tc>
        <w:tc>
          <w:tcPr>
            <w:tcW w:w="1023" w:type="dxa"/>
            <w:vMerge w:val="restart"/>
            <w:shd w:val="clear" w:color="FFFFFF" w:fill="FFFFFF"/>
            <w:vAlign w:val="center"/>
          </w:tcPr>
          <w:p w14:paraId="648251ED" w14:textId="77777777" w:rsidR="009349CB" w:rsidRDefault="00F449F3">
            <w:pPr>
              <w:jc w:val="center"/>
              <w:rPr>
                <w:rFonts w:eastAsia="Calibri"/>
                <w:sz w:val="22"/>
              </w:rPr>
            </w:pPr>
            <w:r>
              <w:rPr>
                <w:rFonts w:eastAsia="Calibri"/>
                <w:sz w:val="22"/>
              </w:rPr>
              <w:t>0.00 кВт</w:t>
            </w:r>
          </w:p>
        </w:tc>
      </w:tr>
      <w:tr w:rsidR="00E36E69" w14:paraId="0D7B6C45" w14:textId="77777777">
        <w:trPr>
          <w:trHeight w:val="253"/>
        </w:trPr>
        <w:tc>
          <w:tcPr>
            <w:tcW w:w="2203" w:type="dxa"/>
            <w:vMerge w:val="restart"/>
            <w:shd w:val="clear" w:color="FFFFFF" w:fill="FFFFFF"/>
            <w:vAlign w:val="center"/>
          </w:tcPr>
          <w:p w14:paraId="39DA1D69" w14:textId="77777777" w:rsidR="009349CB" w:rsidRDefault="00F449F3">
            <w:pPr>
              <w:jc w:val="center"/>
              <w:rPr>
                <w:rFonts w:eastAsia="Calibri"/>
                <w:sz w:val="22"/>
              </w:rPr>
            </w:pPr>
            <w:r>
              <w:rPr>
                <w:rFonts w:eastAsia="Calibri"/>
                <w:sz w:val="22"/>
              </w:rPr>
              <w:t>напряжение энергопринимающей установки потребителя, кВ</w:t>
            </w:r>
          </w:p>
        </w:tc>
        <w:tc>
          <w:tcPr>
            <w:tcW w:w="1832" w:type="dxa"/>
            <w:gridSpan w:val="3"/>
            <w:shd w:val="clear" w:color="FFFFFF" w:fill="FFFFFF"/>
            <w:vAlign w:val="center"/>
          </w:tcPr>
          <w:p w14:paraId="7FA71816" w14:textId="77777777" w:rsidR="009349CB" w:rsidRDefault="00F449F3">
            <w:pPr>
              <w:jc w:val="center"/>
              <w:rPr>
                <w:rFonts w:eastAsia="Calibri"/>
                <w:sz w:val="22"/>
              </w:rPr>
            </w:pPr>
            <w:r>
              <w:rPr>
                <w:rFonts w:eastAsia="Calibri"/>
                <w:sz w:val="22"/>
              </w:rPr>
              <w:t>категория надежности</w:t>
            </w:r>
          </w:p>
        </w:tc>
        <w:tc>
          <w:tcPr>
            <w:tcW w:w="234" w:type="dxa"/>
            <w:vMerge/>
            <w:shd w:val="clear" w:color="FFFFFF" w:fill="FFFFFF"/>
            <w:vAlign w:val="center"/>
          </w:tcPr>
          <w:p w14:paraId="4854071E" w14:textId="77777777" w:rsidR="009349CB" w:rsidRDefault="009349CB">
            <w:pPr>
              <w:rPr>
                <w:rFonts w:eastAsia="Calibri"/>
                <w:sz w:val="22"/>
              </w:rPr>
            </w:pPr>
          </w:p>
        </w:tc>
        <w:tc>
          <w:tcPr>
            <w:tcW w:w="4206" w:type="dxa"/>
            <w:gridSpan w:val="2"/>
            <w:vMerge/>
            <w:shd w:val="clear" w:color="FFFFFF" w:fill="FFFFFF"/>
            <w:vAlign w:val="center"/>
          </w:tcPr>
          <w:p w14:paraId="5AA1DEF1" w14:textId="77777777" w:rsidR="009349CB" w:rsidRDefault="009349CB">
            <w:pPr>
              <w:rPr>
                <w:rFonts w:eastAsia="Calibri"/>
                <w:sz w:val="22"/>
              </w:rPr>
            </w:pPr>
          </w:p>
        </w:tc>
        <w:tc>
          <w:tcPr>
            <w:tcW w:w="1023" w:type="dxa"/>
            <w:vMerge/>
            <w:shd w:val="clear" w:color="FFFFFF" w:fill="FFFFFF"/>
            <w:vAlign w:val="center"/>
          </w:tcPr>
          <w:p w14:paraId="0EF2A39D" w14:textId="77777777" w:rsidR="009349CB" w:rsidRDefault="009349CB">
            <w:pPr>
              <w:jc w:val="center"/>
              <w:rPr>
                <w:rFonts w:eastAsia="Calibri"/>
                <w:sz w:val="22"/>
              </w:rPr>
            </w:pPr>
          </w:p>
        </w:tc>
      </w:tr>
      <w:tr w:rsidR="00E36E69" w14:paraId="3A97DA1D" w14:textId="77777777">
        <w:trPr>
          <w:trHeight w:val="20"/>
        </w:trPr>
        <w:tc>
          <w:tcPr>
            <w:tcW w:w="2203" w:type="dxa"/>
            <w:vMerge/>
            <w:shd w:val="clear" w:color="FFFFFF" w:fill="FFFFFF"/>
            <w:vAlign w:val="center"/>
          </w:tcPr>
          <w:p w14:paraId="52F54950" w14:textId="77777777" w:rsidR="009349CB" w:rsidRDefault="009349CB">
            <w:pPr>
              <w:jc w:val="center"/>
              <w:rPr>
                <w:rFonts w:eastAsia="Calibri"/>
                <w:sz w:val="22"/>
              </w:rPr>
            </w:pPr>
          </w:p>
        </w:tc>
        <w:tc>
          <w:tcPr>
            <w:tcW w:w="617" w:type="dxa"/>
            <w:shd w:val="clear" w:color="FFFFFF" w:fill="FFFFFF"/>
            <w:vAlign w:val="center"/>
          </w:tcPr>
          <w:p w14:paraId="270A6F62" w14:textId="77777777" w:rsidR="009349CB" w:rsidRDefault="00F449F3">
            <w:pPr>
              <w:jc w:val="center"/>
              <w:rPr>
                <w:rFonts w:eastAsia="Calibri"/>
                <w:sz w:val="22"/>
              </w:rPr>
            </w:pPr>
            <w:r>
              <w:rPr>
                <w:rFonts w:eastAsia="Calibri"/>
                <w:sz w:val="22"/>
              </w:rPr>
              <w:t>1</w:t>
            </w:r>
          </w:p>
        </w:tc>
        <w:tc>
          <w:tcPr>
            <w:tcW w:w="670" w:type="dxa"/>
            <w:shd w:val="clear" w:color="FFFFFF" w:fill="FFFFFF"/>
            <w:vAlign w:val="center"/>
          </w:tcPr>
          <w:p w14:paraId="565FDCF7" w14:textId="77777777" w:rsidR="009349CB" w:rsidRDefault="00F449F3">
            <w:pPr>
              <w:jc w:val="center"/>
              <w:rPr>
                <w:rFonts w:eastAsia="Calibri"/>
                <w:sz w:val="22"/>
              </w:rPr>
            </w:pPr>
            <w:r>
              <w:rPr>
                <w:rFonts w:eastAsia="Calibri"/>
                <w:sz w:val="22"/>
              </w:rPr>
              <w:t>2</w:t>
            </w:r>
          </w:p>
        </w:tc>
        <w:tc>
          <w:tcPr>
            <w:tcW w:w="545" w:type="dxa"/>
            <w:shd w:val="clear" w:color="FFFFFF" w:fill="FFFFFF"/>
            <w:vAlign w:val="center"/>
          </w:tcPr>
          <w:p w14:paraId="36ACCBD1" w14:textId="77777777" w:rsidR="009349CB" w:rsidRDefault="00F449F3">
            <w:pPr>
              <w:jc w:val="center"/>
              <w:rPr>
                <w:rFonts w:eastAsia="Calibri"/>
                <w:sz w:val="22"/>
              </w:rPr>
            </w:pPr>
            <w:r>
              <w:rPr>
                <w:rFonts w:eastAsia="Calibri"/>
                <w:sz w:val="22"/>
              </w:rPr>
              <w:t>3</w:t>
            </w:r>
          </w:p>
        </w:tc>
        <w:tc>
          <w:tcPr>
            <w:tcW w:w="234" w:type="dxa"/>
            <w:vMerge/>
            <w:shd w:val="clear" w:color="FFFFFF" w:fill="FFFFFF"/>
            <w:vAlign w:val="center"/>
          </w:tcPr>
          <w:p w14:paraId="1E13F3D5" w14:textId="77777777" w:rsidR="009349CB" w:rsidRDefault="009349CB">
            <w:pPr>
              <w:rPr>
                <w:rFonts w:eastAsia="Calibri"/>
                <w:sz w:val="22"/>
              </w:rPr>
            </w:pPr>
          </w:p>
        </w:tc>
        <w:tc>
          <w:tcPr>
            <w:tcW w:w="4206" w:type="dxa"/>
            <w:gridSpan w:val="2"/>
            <w:shd w:val="clear" w:color="FFFFFF" w:fill="FFFFFF"/>
            <w:vAlign w:val="center"/>
          </w:tcPr>
          <w:p w14:paraId="7E7E0339" w14:textId="77777777" w:rsidR="009349CB" w:rsidRDefault="00F449F3">
            <w:pPr>
              <w:rPr>
                <w:rFonts w:eastAsia="Calibri"/>
                <w:sz w:val="22"/>
              </w:rPr>
            </w:pPr>
            <w:r>
              <w:rPr>
                <w:rFonts w:eastAsia="Calibri"/>
                <w:sz w:val="22"/>
              </w:rPr>
              <w:t>Количество обесточенных трансформаторных подстанций (далее - ТП) (6-10 кВ)</w:t>
            </w:r>
          </w:p>
        </w:tc>
        <w:tc>
          <w:tcPr>
            <w:tcW w:w="1023" w:type="dxa"/>
            <w:shd w:val="clear" w:color="FFFFFF" w:fill="FFFFFF"/>
            <w:vAlign w:val="center"/>
          </w:tcPr>
          <w:p w14:paraId="434EA189" w14:textId="77777777" w:rsidR="009349CB" w:rsidRDefault="00F449F3">
            <w:pPr>
              <w:jc w:val="center"/>
              <w:rPr>
                <w:rFonts w:eastAsia="Calibri"/>
                <w:sz w:val="22"/>
              </w:rPr>
            </w:pPr>
            <w:r>
              <w:rPr>
                <w:rFonts w:eastAsia="Calibri"/>
                <w:sz w:val="22"/>
              </w:rPr>
              <w:t>0.00 шт.</w:t>
            </w:r>
          </w:p>
        </w:tc>
      </w:tr>
      <w:tr w:rsidR="00E36E69" w14:paraId="4728E744" w14:textId="77777777">
        <w:trPr>
          <w:trHeight w:val="253"/>
        </w:trPr>
        <w:tc>
          <w:tcPr>
            <w:tcW w:w="2203" w:type="dxa"/>
            <w:shd w:val="clear" w:color="FFFFFF" w:fill="FFFFFF"/>
            <w:vAlign w:val="center"/>
          </w:tcPr>
          <w:p w14:paraId="6E97601A" w14:textId="77777777" w:rsidR="009349CB" w:rsidRDefault="00F449F3">
            <w:pPr>
              <w:jc w:val="center"/>
              <w:rPr>
                <w:rFonts w:eastAsia="Calibri"/>
                <w:sz w:val="22"/>
              </w:rPr>
            </w:pPr>
            <w:r>
              <w:rPr>
                <w:rFonts w:eastAsia="Calibri"/>
                <w:sz w:val="22"/>
              </w:rPr>
              <w:t>0.11</w:t>
            </w:r>
          </w:p>
        </w:tc>
        <w:tc>
          <w:tcPr>
            <w:tcW w:w="617" w:type="dxa"/>
            <w:shd w:val="clear" w:color="FFFFFF" w:fill="FFFFFF"/>
            <w:vAlign w:val="center"/>
          </w:tcPr>
          <w:p w14:paraId="404EAFEB" w14:textId="77777777" w:rsidR="009349CB" w:rsidRDefault="009349CB">
            <w:pPr>
              <w:rPr>
                <w:rFonts w:eastAsia="Calibri"/>
                <w:sz w:val="22"/>
              </w:rPr>
            </w:pPr>
          </w:p>
        </w:tc>
        <w:tc>
          <w:tcPr>
            <w:tcW w:w="670" w:type="dxa"/>
            <w:shd w:val="clear" w:color="FFFFFF" w:fill="FFFFFF"/>
            <w:vAlign w:val="center"/>
          </w:tcPr>
          <w:p w14:paraId="25BFA88F" w14:textId="77777777" w:rsidR="009349CB" w:rsidRDefault="009349CB">
            <w:pPr>
              <w:rPr>
                <w:rFonts w:eastAsia="Calibri"/>
                <w:sz w:val="22"/>
              </w:rPr>
            </w:pPr>
          </w:p>
        </w:tc>
        <w:tc>
          <w:tcPr>
            <w:tcW w:w="545" w:type="dxa"/>
            <w:shd w:val="clear" w:color="FFFFFF" w:fill="FFFFFF"/>
            <w:vAlign w:val="center"/>
          </w:tcPr>
          <w:p w14:paraId="44B235CA" w14:textId="77777777" w:rsidR="009349CB" w:rsidRDefault="009349CB">
            <w:pPr>
              <w:rPr>
                <w:rFonts w:eastAsia="Calibri"/>
                <w:sz w:val="22"/>
              </w:rPr>
            </w:pPr>
          </w:p>
        </w:tc>
        <w:tc>
          <w:tcPr>
            <w:tcW w:w="234" w:type="dxa"/>
            <w:vMerge/>
            <w:shd w:val="clear" w:color="FFFFFF" w:fill="FFFFFF"/>
            <w:vAlign w:val="center"/>
          </w:tcPr>
          <w:p w14:paraId="03C656EF" w14:textId="77777777" w:rsidR="009349CB" w:rsidRDefault="009349CB">
            <w:pPr>
              <w:rPr>
                <w:rFonts w:eastAsia="Calibri"/>
                <w:sz w:val="22"/>
              </w:rPr>
            </w:pPr>
          </w:p>
        </w:tc>
        <w:tc>
          <w:tcPr>
            <w:tcW w:w="4206" w:type="dxa"/>
            <w:gridSpan w:val="2"/>
            <w:vMerge w:val="restart"/>
            <w:shd w:val="clear" w:color="FFFFFF" w:fill="FFFFFF"/>
            <w:vAlign w:val="center"/>
          </w:tcPr>
          <w:p w14:paraId="6B01CC6A" w14:textId="77777777" w:rsidR="009349CB" w:rsidRDefault="00F449F3">
            <w:pPr>
              <w:rPr>
                <w:rFonts w:eastAsia="Calibri"/>
                <w:sz w:val="22"/>
              </w:rPr>
            </w:pPr>
            <w:r>
              <w:rPr>
                <w:rFonts w:eastAsia="Calibri"/>
                <w:sz w:val="22"/>
              </w:rPr>
              <w:t xml:space="preserve">Количество обесточенных подстанций </w:t>
            </w:r>
          </w:p>
          <w:p w14:paraId="3F0BE430" w14:textId="77777777" w:rsidR="009349CB" w:rsidRDefault="00F449F3">
            <w:pPr>
              <w:rPr>
                <w:rFonts w:eastAsia="Calibri"/>
                <w:sz w:val="22"/>
              </w:rPr>
            </w:pPr>
            <w:r>
              <w:rPr>
                <w:rFonts w:eastAsia="Calibri"/>
                <w:sz w:val="22"/>
              </w:rPr>
              <w:t>(далее - ПС), распределительных пунктов</w:t>
            </w:r>
          </w:p>
          <w:p w14:paraId="463DCBA5" w14:textId="77777777" w:rsidR="009349CB" w:rsidRDefault="00F449F3">
            <w:pPr>
              <w:ind w:firstLine="2"/>
              <w:rPr>
                <w:rFonts w:eastAsia="Calibri"/>
                <w:sz w:val="22"/>
              </w:rPr>
            </w:pPr>
            <w:r>
              <w:rPr>
                <w:rFonts w:eastAsia="Calibri"/>
                <w:sz w:val="22"/>
              </w:rPr>
              <w:t>(далее - РП) (35 кВ)</w:t>
            </w:r>
          </w:p>
        </w:tc>
        <w:tc>
          <w:tcPr>
            <w:tcW w:w="1023" w:type="dxa"/>
            <w:vMerge w:val="restart"/>
            <w:shd w:val="clear" w:color="FFFFFF" w:fill="FFFFFF"/>
            <w:vAlign w:val="center"/>
          </w:tcPr>
          <w:p w14:paraId="4BBA5A59" w14:textId="77777777" w:rsidR="009349CB" w:rsidRDefault="00F449F3">
            <w:pPr>
              <w:jc w:val="center"/>
              <w:rPr>
                <w:rFonts w:eastAsia="Calibri"/>
                <w:sz w:val="22"/>
              </w:rPr>
            </w:pPr>
            <w:r>
              <w:rPr>
                <w:rFonts w:eastAsia="Calibri"/>
                <w:sz w:val="22"/>
              </w:rPr>
              <w:t>0.00 шт.</w:t>
            </w:r>
          </w:p>
        </w:tc>
      </w:tr>
      <w:tr w:rsidR="00E36E69" w14:paraId="1B8F2C5A" w14:textId="77777777">
        <w:trPr>
          <w:trHeight w:val="20"/>
        </w:trPr>
        <w:tc>
          <w:tcPr>
            <w:tcW w:w="2203" w:type="dxa"/>
            <w:shd w:val="clear" w:color="FFFFFF" w:fill="FFFFFF"/>
            <w:vAlign w:val="center"/>
          </w:tcPr>
          <w:p w14:paraId="073CFADE" w14:textId="77777777" w:rsidR="009349CB" w:rsidRDefault="00F449F3">
            <w:pPr>
              <w:jc w:val="center"/>
              <w:rPr>
                <w:rFonts w:eastAsia="Calibri"/>
                <w:sz w:val="22"/>
              </w:rPr>
            </w:pPr>
            <w:r>
              <w:rPr>
                <w:rFonts w:eastAsia="Calibri"/>
                <w:sz w:val="22"/>
              </w:rPr>
              <w:t>0.22</w:t>
            </w:r>
          </w:p>
        </w:tc>
        <w:tc>
          <w:tcPr>
            <w:tcW w:w="617" w:type="dxa"/>
            <w:shd w:val="clear" w:color="FFFFFF" w:fill="FFFFFF"/>
            <w:vAlign w:val="center"/>
          </w:tcPr>
          <w:p w14:paraId="4970BDFC" w14:textId="77777777" w:rsidR="009349CB" w:rsidRDefault="009349CB">
            <w:pPr>
              <w:rPr>
                <w:rFonts w:eastAsia="Calibri"/>
                <w:sz w:val="22"/>
              </w:rPr>
            </w:pPr>
          </w:p>
        </w:tc>
        <w:tc>
          <w:tcPr>
            <w:tcW w:w="670" w:type="dxa"/>
            <w:shd w:val="clear" w:color="FFFFFF" w:fill="FFFFFF"/>
            <w:vAlign w:val="center"/>
          </w:tcPr>
          <w:p w14:paraId="05355440" w14:textId="77777777" w:rsidR="009349CB" w:rsidRDefault="009349CB">
            <w:pPr>
              <w:rPr>
                <w:rFonts w:eastAsia="Calibri"/>
                <w:sz w:val="22"/>
              </w:rPr>
            </w:pPr>
          </w:p>
        </w:tc>
        <w:tc>
          <w:tcPr>
            <w:tcW w:w="545" w:type="dxa"/>
            <w:shd w:val="clear" w:color="FFFFFF" w:fill="FFFFFF"/>
            <w:vAlign w:val="center"/>
          </w:tcPr>
          <w:p w14:paraId="69EDDDB6" w14:textId="77777777" w:rsidR="009349CB" w:rsidRDefault="009349CB">
            <w:pPr>
              <w:rPr>
                <w:rFonts w:eastAsia="Calibri"/>
                <w:sz w:val="22"/>
              </w:rPr>
            </w:pPr>
          </w:p>
        </w:tc>
        <w:tc>
          <w:tcPr>
            <w:tcW w:w="234" w:type="dxa"/>
            <w:vMerge/>
            <w:shd w:val="clear" w:color="FFFFFF" w:fill="FFFFFF"/>
            <w:vAlign w:val="center"/>
          </w:tcPr>
          <w:p w14:paraId="655F6D60" w14:textId="77777777" w:rsidR="009349CB" w:rsidRDefault="009349CB">
            <w:pPr>
              <w:rPr>
                <w:rFonts w:eastAsia="Calibri"/>
                <w:sz w:val="22"/>
              </w:rPr>
            </w:pPr>
          </w:p>
        </w:tc>
        <w:tc>
          <w:tcPr>
            <w:tcW w:w="4206" w:type="dxa"/>
            <w:gridSpan w:val="2"/>
            <w:vMerge/>
            <w:shd w:val="clear" w:color="FFFFFF" w:fill="FFFFFF"/>
            <w:vAlign w:val="center"/>
          </w:tcPr>
          <w:p w14:paraId="18F3E90C" w14:textId="77777777" w:rsidR="009349CB" w:rsidRDefault="009349CB">
            <w:pPr>
              <w:ind w:firstLine="2"/>
              <w:rPr>
                <w:rFonts w:eastAsia="Calibri"/>
                <w:sz w:val="22"/>
              </w:rPr>
            </w:pPr>
          </w:p>
        </w:tc>
        <w:tc>
          <w:tcPr>
            <w:tcW w:w="1023" w:type="dxa"/>
            <w:vMerge/>
            <w:shd w:val="clear" w:color="FFFFFF" w:fill="FFFFFF"/>
            <w:vAlign w:val="center"/>
          </w:tcPr>
          <w:p w14:paraId="60403DC9" w14:textId="77777777" w:rsidR="009349CB" w:rsidRDefault="009349CB">
            <w:pPr>
              <w:jc w:val="center"/>
              <w:rPr>
                <w:rFonts w:eastAsia="Calibri"/>
                <w:sz w:val="22"/>
              </w:rPr>
            </w:pPr>
          </w:p>
        </w:tc>
      </w:tr>
      <w:tr w:rsidR="00E36E69" w14:paraId="386E89BB" w14:textId="77777777">
        <w:trPr>
          <w:trHeight w:val="20"/>
        </w:trPr>
        <w:tc>
          <w:tcPr>
            <w:tcW w:w="2203" w:type="dxa"/>
            <w:shd w:val="clear" w:color="FFFFFF" w:fill="FFFFFF"/>
            <w:vAlign w:val="center"/>
          </w:tcPr>
          <w:p w14:paraId="5EA5347D" w14:textId="77777777" w:rsidR="009349CB" w:rsidRDefault="00F449F3">
            <w:pPr>
              <w:jc w:val="center"/>
              <w:rPr>
                <w:rFonts w:eastAsia="Calibri"/>
                <w:sz w:val="22"/>
              </w:rPr>
            </w:pPr>
            <w:r>
              <w:rPr>
                <w:rFonts w:eastAsia="Calibri"/>
                <w:sz w:val="22"/>
              </w:rPr>
              <w:t>0.38</w:t>
            </w:r>
          </w:p>
        </w:tc>
        <w:tc>
          <w:tcPr>
            <w:tcW w:w="617" w:type="dxa"/>
            <w:shd w:val="clear" w:color="FFFFFF" w:fill="FFFFFF"/>
            <w:vAlign w:val="center"/>
          </w:tcPr>
          <w:p w14:paraId="02DB774E" w14:textId="77777777" w:rsidR="009349CB" w:rsidRDefault="009349CB">
            <w:pPr>
              <w:rPr>
                <w:rFonts w:eastAsia="Calibri"/>
                <w:sz w:val="22"/>
              </w:rPr>
            </w:pPr>
          </w:p>
        </w:tc>
        <w:tc>
          <w:tcPr>
            <w:tcW w:w="670" w:type="dxa"/>
            <w:shd w:val="clear" w:color="FFFFFF" w:fill="FFFFFF"/>
            <w:vAlign w:val="center"/>
          </w:tcPr>
          <w:p w14:paraId="387CA149" w14:textId="77777777" w:rsidR="009349CB" w:rsidRDefault="009349CB">
            <w:pPr>
              <w:rPr>
                <w:rFonts w:eastAsia="Calibri"/>
                <w:sz w:val="22"/>
              </w:rPr>
            </w:pPr>
          </w:p>
        </w:tc>
        <w:tc>
          <w:tcPr>
            <w:tcW w:w="545" w:type="dxa"/>
            <w:shd w:val="clear" w:color="FFFFFF" w:fill="FFFFFF"/>
            <w:vAlign w:val="center"/>
          </w:tcPr>
          <w:p w14:paraId="20443EF9" w14:textId="77777777" w:rsidR="009349CB" w:rsidRDefault="009349CB">
            <w:pPr>
              <w:rPr>
                <w:rFonts w:eastAsia="Calibri"/>
                <w:sz w:val="22"/>
              </w:rPr>
            </w:pPr>
          </w:p>
        </w:tc>
        <w:tc>
          <w:tcPr>
            <w:tcW w:w="234" w:type="dxa"/>
            <w:vMerge/>
            <w:shd w:val="clear" w:color="FFFFFF" w:fill="FFFFFF"/>
            <w:vAlign w:val="center"/>
          </w:tcPr>
          <w:p w14:paraId="75308B94" w14:textId="77777777" w:rsidR="009349CB" w:rsidRDefault="009349CB">
            <w:pPr>
              <w:rPr>
                <w:rFonts w:eastAsia="Calibri"/>
                <w:sz w:val="22"/>
              </w:rPr>
            </w:pPr>
          </w:p>
        </w:tc>
        <w:tc>
          <w:tcPr>
            <w:tcW w:w="4206" w:type="dxa"/>
            <w:gridSpan w:val="2"/>
            <w:vMerge/>
            <w:shd w:val="clear" w:color="FFFFFF" w:fill="FFFFFF"/>
            <w:vAlign w:val="center"/>
          </w:tcPr>
          <w:p w14:paraId="6267A4A6" w14:textId="77777777" w:rsidR="009349CB" w:rsidRDefault="009349CB">
            <w:pPr>
              <w:ind w:firstLine="2"/>
              <w:rPr>
                <w:rFonts w:eastAsia="Calibri"/>
                <w:sz w:val="22"/>
              </w:rPr>
            </w:pPr>
          </w:p>
        </w:tc>
        <w:tc>
          <w:tcPr>
            <w:tcW w:w="1023" w:type="dxa"/>
            <w:vMerge/>
            <w:shd w:val="clear" w:color="FFFFFF" w:fill="FFFFFF"/>
            <w:vAlign w:val="center"/>
          </w:tcPr>
          <w:p w14:paraId="3D24661F" w14:textId="77777777" w:rsidR="009349CB" w:rsidRDefault="009349CB">
            <w:pPr>
              <w:jc w:val="center"/>
              <w:rPr>
                <w:rFonts w:eastAsia="Calibri"/>
                <w:sz w:val="22"/>
              </w:rPr>
            </w:pPr>
          </w:p>
        </w:tc>
      </w:tr>
      <w:tr w:rsidR="00E36E69" w14:paraId="1E550CE0" w14:textId="77777777">
        <w:trPr>
          <w:trHeight w:val="253"/>
        </w:trPr>
        <w:tc>
          <w:tcPr>
            <w:tcW w:w="2203" w:type="dxa"/>
            <w:shd w:val="clear" w:color="FFFFFF" w:fill="FFFFFF"/>
            <w:vAlign w:val="center"/>
          </w:tcPr>
          <w:p w14:paraId="03A695F1" w14:textId="77777777" w:rsidR="009349CB" w:rsidRDefault="00F449F3">
            <w:pPr>
              <w:jc w:val="center"/>
              <w:rPr>
                <w:rFonts w:eastAsia="Calibri"/>
                <w:sz w:val="22"/>
              </w:rPr>
            </w:pPr>
            <w:r>
              <w:rPr>
                <w:rFonts w:eastAsia="Calibri"/>
                <w:sz w:val="22"/>
              </w:rPr>
              <w:t>0.66</w:t>
            </w:r>
          </w:p>
        </w:tc>
        <w:tc>
          <w:tcPr>
            <w:tcW w:w="617" w:type="dxa"/>
            <w:shd w:val="clear" w:color="FFFFFF" w:fill="FFFFFF"/>
            <w:vAlign w:val="center"/>
          </w:tcPr>
          <w:p w14:paraId="28D2EB36" w14:textId="77777777" w:rsidR="009349CB" w:rsidRDefault="009349CB">
            <w:pPr>
              <w:rPr>
                <w:rFonts w:eastAsia="Calibri"/>
                <w:sz w:val="22"/>
              </w:rPr>
            </w:pPr>
          </w:p>
        </w:tc>
        <w:tc>
          <w:tcPr>
            <w:tcW w:w="670" w:type="dxa"/>
            <w:shd w:val="clear" w:color="FFFFFF" w:fill="FFFFFF"/>
            <w:vAlign w:val="center"/>
          </w:tcPr>
          <w:p w14:paraId="3E9633FC" w14:textId="77777777" w:rsidR="009349CB" w:rsidRDefault="009349CB">
            <w:pPr>
              <w:rPr>
                <w:rFonts w:eastAsia="Calibri"/>
                <w:sz w:val="22"/>
              </w:rPr>
            </w:pPr>
          </w:p>
        </w:tc>
        <w:tc>
          <w:tcPr>
            <w:tcW w:w="545" w:type="dxa"/>
            <w:shd w:val="clear" w:color="FFFFFF" w:fill="FFFFFF"/>
            <w:vAlign w:val="center"/>
          </w:tcPr>
          <w:p w14:paraId="23551B52" w14:textId="77777777" w:rsidR="009349CB" w:rsidRDefault="009349CB">
            <w:pPr>
              <w:rPr>
                <w:rFonts w:eastAsia="Calibri"/>
                <w:sz w:val="22"/>
              </w:rPr>
            </w:pPr>
          </w:p>
        </w:tc>
        <w:tc>
          <w:tcPr>
            <w:tcW w:w="234" w:type="dxa"/>
            <w:vMerge/>
            <w:shd w:val="clear" w:color="FFFFFF" w:fill="FFFFFF"/>
            <w:vAlign w:val="center"/>
          </w:tcPr>
          <w:p w14:paraId="1305EB4A" w14:textId="77777777" w:rsidR="009349CB" w:rsidRDefault="009349CB">
            <w:pPr>
              <w:rPr>
                <w:rFonts w:eastAsia="Calibri"/>
                <w:sz w:val="22"/>
              </w:rPr>
            </w:pPr>
          </w:p>
        </w:tc>
        <w:tc>
          <w:tcPr>
            <w:tcW w:w="4206" w:type="dxa"/>
            <w:gridSpan w:val="2"/>
            <w:vMerge w:val="restart"/>
            <w:shd w:val="clear" w:color="FFFFFF" w:fill="FFFFFF"/>
            <w:vAlign w:val="center"/>
          </w:tcPr>
          <w:p w14:paraId="652028D5" w14:textId="77777777" w:rsidR="009349CB" w:rsidRDefault="00F449F3">
            <w:pPr>
              <w:rPr>
                <w:rFonts w:eastAsia="Calibri"/>
                <w:sz w:val="22"/>
              </w:rPr>
            </w:pPr>
            <w:r>
              <w:rPr>
                <w:rFonts w:eastAsia="Calibri"/>
                <w:spacing w:val="-4"/>
                <w:sz w:val="22"/>
              </w:rPr>
              <w:t>Количество обесточенных ПС, РП (110 кВ</w:t>
            </w:r>
            <w:r>
              <w:rPr>
                <w:rFonts w:eastAsia="Calibri"/>
                <w:sz w:val="22"/>
              </w:rPr>
              <w:t xml:space="preserve"> и выше)</w:t>
            </w:r>
          </w:p>
        </w:tc>
        <w:tc>
          <w:tcPr>
            <w:tcW w:w="1023" w:type="dxa"/>
            <w:vMerge w:val="restart"/>
            <w:shd w:val="clear" w:color="FFFFFF" w:fill="FFFFFF"/>
            <w:vAlign w:val="center"/>
          </w:tcPr>
          <w:p w14:paraId="1DCB6100" w14:textId="77777777" w:rsidR="009349CB" w:rsidRDefault="00F449F3">
            <w:pPr>
              <w:jc w:val="center"/>
              <w:rPr>
                <w:rFonts w:eastAsia="Calibri"/>
                <w:sz w:val="22"/>
              </w:rPr>
            </w:pPr>
            <w:r>
              <w:rPr>
                <w:rFonts w:eastAsia="Calibri"/>
                <w:sz w:val="22"/>
              </w:rPr>
              <w:t>0.00 шт.</w:t>
            </w:r>
          </w:p>
        </w:tc>
      </w:tr>
      <w:tr w:rsidR="00E36E69" w14:paraId="24F2DDD8" w14:textId="77777777">
        <w:trPr>
          <w:trHeight w:val="285"/>
        </w:trPr>
        <w:tc>
          <w:tcPr>
            <w:tcW w:w="2203" w:type="dxa"/>
            <w:shd w:val="clear" w:color="FFFFFF" w:fill="FFFFFF"/>
            <w:vAlign w:val="center"/>
          </w:tcPr>
          <w:p w14:paraId="3FDBB8FA" w14:textId="77777777" w:rsidR="009349CB" w:rsidRDefault="00F449F3">
            <w:pPr>
              <w:jc w:val="center"/>
              <w:rPr>
                <w:rFonts w:eastAsia="Calibri"/>
                <w:sz w:val="22"/>
              </w:rPr>
            </w:pPr>
            <w:r>
              <w:rPr>
                <w:rFonts w:eastAsia="Calibri"/>
                <w:sz w:val="22"/>
              </w:rPr>
              <w:t>3</w:t>
            </w:r>
          </w:p>
        </w:tc>
        <w:tc>
          <w:tcPr>
            <w:tcW w:w="617" w:type="dxa"/>
            <w:shd w:val="clear" w:color="FFFFFF" w:fill="FFFFFF"/>
            <w:vAlign w:val="center"/>
          </w:tcPr>
          <w:p w14:paraId="6B543339" w14:textId="77777777" w:rsidR="009349CB" w:rsidRDefault="009349CB">
            <w:pPr>
              <w:rPr>
                <w:rFonts w:eastAsia="Calibri"/>
                <w:sz w:val="22"/>
              </w:rPr>
            </w:pPr>
          </w:p>
        </w:tc>
        <w:tc>
          <w:tcPr>
            <w:tcW w:w="670" w:type="dxa"/>
            <w:shd w:val="clear" w:color="FFFFFF" w:fill="FFFFFF"/>
            <w:vAlign w:val="center"/>
          </w:tcPr>
          <w:p w14:paraId="183DFAD6" w14:textId="77777777" w:rsidR="009349CB" w:rsidRDefault="009349CB">
            <w:pPr>
              <w:rPr>
                <w:rFonts w:eastAsia="Calibri"/>
                <w:sz w:val="22"/>
              </w:rPr>
            </w:pPr>
          </w:p>
        </w:tc>
        <w:tc>
          <w:tcPr>
            <w:tcW w:w="545" w:type="dxa"/>
            <w:shd w:val="clear" w:color="FFFFFF" w:fill="FFFFFF"/>
            <w:vAlign w:val="center"/>
          </w:tcPr>
          <w:p w14:paraId="1CCC913A" w14:textId="77777777" w:rsidR="009349CB" w:rsidRDefault="009349CB">
            <w:pPr>
              <w:rPr>
                <w:rFonts w:eastAsia="Calibri"/>
                <w:sz w:val="22"/>
              </w:rPr>
            </w:pPr>
          </w:p>
        </w:tc>
        <w:tc>
          <w:tcPr>
            <w:tcW w:w="234" w:type="dxa"/>
            <w:vMerge/>
            <w:shd w:val="clear" w:color="FFFFFF" w:fill="FFFFFF"/>
            <w:vAlign w:val="center"/>
          </w:tcPr>
          <w:p w14:paraId="6EEC1B5C" w14:textId="77777777" w:rsidR="009349CB" w:rsidRDefault="009349CB">
            <w:pPr>
              <w:rPr>
                <w:rFonts w:eastAsia="Calibri"/>
                <w:sz w:val="22"/>
              </w:rPr>
            </w:pPr>
          </w:p>
        </w:tc>
        <w:tc>
          <w:tcPr>
            <w:tcW w:w="4206" w:type="dxa"/>
            <w:gridSpan w:val="2"/>
            <w:vMerge/>
            <w:shd w:val="clear" w:color="FFFFFF" w:fill="FFFFFF"/>
            <w:vAlign w:val="center"/>
          </w:tcPr>
          <w:p w14:paraId="72E28896" w14:textId="77777777" w:rsidR="009349CB" w:rsidRDefault="009349CB">
            <w:pPr>
              <w:rPr>
                <w:rFonts w:eastAsia="Calibri"/>
                <w:sz w:val="22"/>
              </w:rPr>
            </w:pPr>
          </w:p>
        </w:tc>
        <w:tc>
          <w:tcPr>
            <w:tcW w:w="1023" w:type="dxa"/>
            <w:vMerge/>
            <w:shd w:val="clear" w:color="FFFFFF" w:fill="FFFFFF"/>
            <w:vAlign w:val="center"/>
          </w:tcPr>
          <w:p w14:paraId="779EDF8B" w14:textId="77777777" w:rsidR="009349CB" w:rsidRDefault="009349CB">
            <w:pPr>
              <w:jc w:val="center"/>
              <w:rPr>
                <w:rFonts w:eastAsia="Calibri"/>
                <w:sz w:val="22"/>
              </w:rPr>
            </w:pPr>
          </w:p>
        </w:tc>
      </w:tr>
      <w:tr w:rsidR="00E36E69" w14:paraId="70BDE277" w14:textId="77777777">
        <w:trPr>
          <w:trHeight w:val="253"/>
        </w:trPr>
        <w:tc>
          <w:tcPr>
            <w:tcW w:w="2203" w:type="dxa"/>
            <w:shd w:val="clear" w:color="FFFFFF" w:fill="FFFFFF"/>
            <w:vAlign w:val="center"/>
          </w:tcPr>
          <w:p w14:paraId="1435752C" w14:textId="77777777" w:rsidR="009349CB" w:rsidRDefault="00F449F3">
            <w:pPr>
              <w:jc w:val="center"/>
              <w:rPr>
                <w:rFonts w:eastAsia="Calibri"/>
                <w:sz w:val="22"/>
              </w:rPr>
            </w:pPr>
            <w:r>
              <w:rPr>
                <w:rFonts w:eastAsia="Calibri"/>
                <w:sz w:val="22"/>
              </w:rPr>
              <w:t>6 (6.3)</w:t>
            </w:r>
          </w:p>
        </w:tc>
        <w:tc>
          <w:tcPr>
            <w:tcW w:w="617" w:type="dxa"/>
            <w:shd w:val="clear" w:color="FFFFFF" w:fill="FFFFFF"/>
            <w:vAlign w:val="center"/>
          </w:tcPr>
          <w:p w14:paraId="61DCDA52" w14:textId="77777777" w:rsidR="009349CB" w:rsidRDefault="009349CB">
            <w:pPr>
              <w:rPr>
                <w:rFonts w:eastAsia="Calibri"/>
                <w:sz w:val="22"/>
              </w:rPr>
            </w:pPr>
          </w:p>
        </w:tc>
        <w:tc>
          <w:tcPr>
            <w:tcW w:w="670" w:type="dxa"/>
            <w:shd w:val="clear" w:color="FFFFFF" w:fill="FFFFFF"/>
            <w:vAlign w:val="center"/>
          </w:tcPr>
          <w:p w14:paraId="70B0649C" w14:textId="77777777" w:rsidR="009349CB" w:rsidRDefault="009349CB">
            <w:pPr>
              <w:rPr>
                <w:rFonts w:eastAsia="Calibri"/>
                <w:sz w:val="22"/>
              </w:rPr>
            </w:pPr>
          </w:p>
        </w:tc>
        <w:tc>
          <w:tcPr>
            <w:tcW w:w="545" w:type="dxa"/>
            <w:shd w:val="clear" w:color="FFFFFF" w:fill="FFFFFF"/>
            <w:vAlign w:val="center"/>
          </w:tcPr>
          <w:p w14:paraId="3A10B94C" w14:textId="77777777" w:rsidR="009349CB" w:rsidRDefault="009349CB">
            <w:pPr>
              <w:rPr>
                <w:rFonts w:eastAsia="Calibri"/>
                <w:sz w:val="22"/>
              </w:rPr>
            </w:pPr>
          </w:p>
        </w:tc>
        <w:tc>
          <w:tcPr>
            <w:tcW w:w="234" w:type="dxa"/>
            <w:vMerge/>
            <w:shd w:val="clear" w:color="FFFFFF" w:fill="FFFFFF"/>
            <w:vAlign w:val="center"/>
          </w:tcPr>
          <w:p w14:paraId="2EA15F91" w14:textId="77777777" w:rsidR="009349CB" w:rsidRDefault="009349CB">
            <w:pPr>
              <w:rPr>
                <w:rFonts w:eastAsia="Calibri"/>
                <w:sz w:val="22"/>
              </w:rPr>
            </w:pPr>
          </w:p>
        </w:tc>
        <w:tc>
          <w:tcPr>
            <w:tcW w:w="4206" w:type="dxa"/>
            <w:gridSpan w:val="2"/>
            <w:vMerge w:val="restart"/>
            <w:shd w:val="clear" w:color="FFFFFF" w:fill="FFFFFF"/>
            <w:vAlign w:val="center"/>
          </w:tcPr>
          <w:p w14:paraId="7FDC1809" w14:textId="77777777" w:rsidR="009349CB" w:rsidRDefault="00F449F3">
            <w:pPr>
              <w:rPr>
                <w:rFonts w:eastAsia="Calibri"/>
                <w:sz w:val="22"/>
              </w:rPr>
            </w:pPr>
            <w:r>
              <w:rPr>
                <w:rFonts w:eastAsia="Calibri"/>
                <w:sz w:val="22"/>
              </w:rPr>
              <w:t xml:space="preserve">Количество обесточенных населенных </w:t>
            </w:r>
          </w:p>
          <w:p w14:paraId="399313B8" w14:textId="77777777" w:rsidR="009349CB" w:rsidRDefault="00F449F3">
            <w:pPr>
              <w:rPr>
                <w:rFonts w:eastAsia="Calibri"/>
                <w:sz w:val="22"/>
              </w:rPr>
            </w:pPr>
            <w:r>
              <w:rPr>
                <w:rFonts w:eastAsia="Calibri"/>
                <w:sz w:val="22"/>
              </w:rPr>
              <w:t xml:space="preserve">пунктов </w:t>
            </w:r>
          </w:p>
        </w:tc>
        <w:tc>
          <w:tcPr>
            <w:tcW w:w="1023" w:type="dxa"/>
            <w:vMerge w:val="restart"/>
            <w:shd w:val="clear" w:color="FFFFFF" w:fill="FFFFFF"/>
            <w:vAlign w:val="center"/>
          </w:tcPr>
          <w:p w14:paraId="5A685CD3" w14:textId="77777777" w:rsidR="009349CB" w:rsidRDefault="00F449F3">
            <w:pPr>
              <w:jc w:val="center"/>
              <w:rPr>
                <w:rFonts w:eastAsia="Calibri"/>
                <w:sz w:val="22"/>
              </w:rPr>
            </w:pPr>
            <w:r>
              <w:rPr>
                <w:rFonts w:eastAsia="Calibri"/>
                <w:sz w:val="22"/>
              </w:rPr>
              <w:t>0.00 шт.</w:t>
            </w:r>
          </w:p>
        </w:tc>
      </w:tr>
      <w:tr w:rsidR="00E36E69" w14:paraId="29584B48" w14:textId="77777777">
        <w:trPr>
          <w:trHeight w:val="20"/>
        </w:trPr>
        <w:tc>
          <w:tcPr>
            <w:tcW w:w="2203" w:type="dxa"/>
            <w:shd w:val="clear" w:color="FFFFFF" w:fill="FFFFFF"/>
            <w:vAlign w:val="center"/>
          </w:tcPr>
          <w:p w14:paraId="3FA5EAF0" w14:textId="77777777" w:rsidR="009349CB" w:rsidRDefault="00F449F3">
            <w:pPr>
              <w:jc w:val="center"/>
              <w:rPr>
                <w:rFonts w:eastAsia="Calibri"/>
                <w:sz w:val="22"/>
              </w:rPr>
            </w:pPr>
            <w:r>
              <w:rPr>
                <w:rFonts w:eastAsia="Calibri"/>
                <w:sz w:val="22"/>
              </w:rPr>
              <w:t>10 (10.5)</w:t>
            </w:r>
          </w:p>
        </w:tc>
        <w:tc>
          <w:tcPr>
            <w:tcW w:w="617" w:type="dxa"/>
            <w:shd w:val="clear" w:color="FFFFFF" w:fill="FFFFFF"/>
            <w:vAlign w:val="center"/>
          </w:tcPr>
          <w:p w14:paraId="5B32CED4" w14:textId="77777777" w:rsidR="009349CB" w:rsidRDefault="009349CB">
            <w:pPr>
              <w:rPr>
                <w:rFonts w:eastAsia="Calibri"/>
                <w:sz w:val="22"/>
              </w:rPr>
            </w:pPr>
          </w:p>
        </w:tc>
        <w:tc>
          <w:tcPr>
            <w:tcW w:w="670" w:type="dxa"/>
            <w:shd w:val="clear" w:color="FFFFFF" w:fill="FFFFFF"/>
            <w:vAlign w:val="center"/>
          </w:tcPr>
          <w:p w14:paraId="47358C75" w14:textId="77777777" w:rsidR="009349CB" w:rsidRDefault="009349CB">
            <w:pPr>
              <w:rPr>
                <w:rFonts w:eastAsia="Calibri"/>
                <w:sz w:val="22"/>
              </w:rPr>
            </w:pPr>
          </w:p>
        </w:tc>
        <w:tc>
          <w:tcPr>
            <w:tcW w:w="545" w:type="dxa"/>
            <w:shd w:val="clear" w:color="FFFFFF" w:fill="FFFFFF"/>
            <w:vAlign w:val="center"/>
          </w:tcPr>
          <w:p w14:paraId="6C5A3E7E" w14:textId="77777777" w:rsidR="009349CB" w:rsidRDefault="009349CB">
            <w:pPr>
              <w:rPr>
                <w:rFonts w:eastAsia="Calibri"/>
                <w:sz w:val="22"/>
              </w:rPr>
            </w:pPr>
          </w:p>
        </w:tc>
        <w:tc>
          <w:tcPr>
            <w:tcW w:w="234" w:type="dxa"/>
            <w:vMerge/>
            <w:shd w:val="clear" w:color="FFFFFF" w:fill="FFFFFF"/>
            <w:vAlign w:val="center"/>
          </w:tcPr>
          <w:p w14:paraId="5D1C4761" w14:textId="77777777" w:rsidR="009349CB" w:rsidRDefault="009349CB">
            <w:pPr>
              <w:rPr>
                <w:rFonts w:eastAsia="Calibri"/>
                <w:sz w:val="22"/>
              </w:rPr>
            </w:pPr>
          </w:p>
        </w:tc>
        <w:tc>
          <w:tcPr>
            <w:tcW w:w="4206" w:type="dxa"/>
            <w:gridSpan w:val="2"/>
            <w:vMerge/>
            <w:shd w:val="clear" w:color="FFFFFF" w:fill="FFFFFF"/>
            <w:vAlign w:val="center"/>
          </w:tcPr>
          <w:p w14:paraId="20EB4BC0" w14:textId="77777777" w:rsidR="009349CB" w:rsidRDefault="009349CB">
            <w:pPr>
              <w:rPr>
                <w:rFonts w:eastAsia="Calibri"/>
                <w:sz w:val="22"/>
              </w:rPr>
            </w:pPr>
          </w:p>
        </w:tc>
        <w:tc>
          <w:tcPr>
            <w:tcW w:w="1023" w:type="dxa"/>
            <w:vMerge/>
            <w:shd w:val="clear" w:color="FFFFFF" w:fill="FFFFFF"/>
            <w:vAlign w:val="center"/>
          </w:tcPr>
          <w:p w14:paraId="7DC5D3B9" w14:textId="77777777" w:rsidR="009349CB" w:rsidRDefault="009349CB">
            <w:pPr>
              <w:jc w:val="center"/>
              <w:rPr>
                <w:rFonts w:eastAsia="Calibri"/>
                <w:sz w:val="22"/>
              </w:rPr>
            </w:pPr>
          </w:p>
        </w:tc>
      </w:tr>
      <w:tr w:rsidR="00E36E69" w14:paraId="45C1F3A2" w14:textId="77777777">
        <w:trPr>
          <w:trHeight w:val="253"/>
        </w:trPr>
        <w:tc>
          <w:tcPr>
            <w:tcW w:w="2203" w:type="dxa"/>
            <w:tcBorders>
              <w:bottom w:val="single" w:sz="4" w:space="0" w:color="000000"/>
            </w:tcBorders>
            <w:shd w:val="clear" w:color="FFFFFF" w:fill="FFFFFF"/>
            <w:vAlign w:val="center"/>
          </w:tcPr>
          <w:p w14:paraId="3B4CD25D" w14:textId="77777777" w:rsidR="009349CB" w:rsidRDefault="00F449F3">
            <w:pPr>
              <w:jc w:val="center"/>
              <w:rPr>
                <w:rFonts w:eastAsia="Calibri"/>
                <w:sz w:val="22"/>
              </w:rPr>
            </w:pPr>
            <w:r>
              <w:rPr>
                <w:rFonts w:eastAsia="Calibri"/>
                <w:sz w:val="22"/>
              </w:rPr>
              <w:t>12</w:t>
            </w:r>
          </w:p>
        </w:tc>
        <w:tc>
          <w:tcPr>
            <w:tcW w:w="617" w:type="dxa"/>
            <w:tcBorders>
              <w:bottom w:val="single" w:sz="4" w:space="0" w:color="000000"/>
            </w:tcBorders>
            <w:shd w:val="clear" w:color="FFFFFF" w:fill="FFFFFF"/>
            <w:vAlign w:val="center"/>
          </w:tcPr>
          <w:p w14:paraId="0D2EFF06" w14:textId="77777777" w:rsidR="009349CB" w:rsidRDefault="009349CB">
            <w:pPr>
              <w:rPr>
                <w:rFonts w:eastAsia="Calibri"/>
                <w:sz w:val="22"/>
              </w:rPr>
            </w:pPr>
          </w:p>
        </w:tc>
        <w:tc>
          <w:tcPr>
            <w:tcW w:w="670" w:type="dxa"/>
            <w:tcBorders>
              <w:bottom w:val="single" w:sz="4" w:space="0" w:color="000000"/>
            </w:tcBorders>
            <w:shd w:val="clear" w:color="FFFFFF" w:fill="FFFFFF"/>
            <w:vAlign w:val="center"/>
          </w:tcPr>
          <w:p w14:paraId="5EFA365C" w14:textId="77777777" w:rsidR="009349CB" w:rsidRDefault="009349CB">
            <w:pPr>
              <w:rPr>
                <w:rFonts w:eastAsia="Calibri"/>
                <w:sz w:val="22"/>
              </w:rPr>
            </w:pPr>
          </w:p>
        </w:tc>
        <w:tc>
          <w:tcPr>
            <w:tcW w:w="545" w:type="dxa"/>
            <w:tcBorders>
              <w:bottom w:val="single" w:sz="4" w:space="0" w:color="000000"/>
            </w:tcBorders>
            <w:shd w:val="clear" w:color="FFFFFF" w:fill="FFFFFF"/>
            <w:vAlign w:val="center"/>
          </w:tcPr>
          <w:p w14:paraId="40045591" w14:textId="77777777" w:rsidR="009349CB" w:rsidRDefault="009349CB">
            <w:pPr>
              <w:rPr>
                <w:rFonts w:eastAsia="Calibri"/>
                <w:sz w:val="22"/>
              </w:rPr>
            </w:pPr>
          </w:p>
        </w:tc>
        <w:tc>
          <w:tcPr>
            <w:tcW w:w="234" w:type="dxa"/>
            <w:vMerge/>
            <w:shd w:val="clear" w:color="FFFFFF" w:fill="FFFFFF"/>
            <w:vAlign w:val="center"/>
          </w:tcPr>
          <w:p w14:paraId="015375F8" w14:textId="77777777" w:rsidR="009349CB" w:rsidRDefault="009349CB">
            <w:pPr>
              <w:rPr>
                <w:rFonts w:eastAsia="Calibri"/>
                <w:sz w:val="22"/>
              </w:rPr>
            </w:pPr>
          </w:p>
        </w:tc>
        <w:tc>
          <w:tcPr>
            <w:tcW w:w="4206" w:type="dxa"/>
            <w:gridSpan w:val="2"/>
            <w:vMerge w:val="restart"/>
            <w:shd w:val="clear" w:color="FFFFFF" w:fill="FFFFFF"/>
          </w:tcPr>
          <w:p w14:paraId="79E159D9" w14:textId="77777777" w:rsidR="009349CB" w:rsidRDefault="00F449F3">
            <w:pPr>
              <w:rPr>
                <w:rFonts w:eastAsia="Calibri"/>
                <w:sz w:val="22"/>
              </w:rPr>
            </w:pPr>
            <w:r>
              <w:rPr>
                <w:rFonts w:eastAsia="Calibri"/>
                <w:sz w:val="22"/>
              </w:rPr>
              <w:t>Количество обесточенных социально</w:t>
            </w:r>
          </w:p>
          <w:p w14:paraId="5540C0DC" w14:textId="77777777" w:rsidR="009349CB" w:rsidRDefault="00F449F3">
            <w:pPr>
              <w:rPr>
                <w:rFonts w:eastAsia="Calibri"/>
                <w:sz w:val="22"/>
              </w:rPr>
            </w:pPr>
            <w:r>
              <w:rPr>
                <w:rFonts w:eastAsia="Calibri"/>
                <w:sz w:val="22"/>
              </w:rPr>
              <w:t>значимых объектов</w:t>
            </w:r>
          </w:p>
        </w:tc>
        <w:tc>
          <w:tcPr>
            <w:tcW w:w="1023" w:type="dxa"/>
            <w:vMerge w:val="restart"/>
            <w:shd w:val="clear" w:color="FFFFFF" w:fill="FFFFFF"/>
            <w:vAlign w:val="center"/>
          </w:tcPr>
          <w:p w14:paraId="30339403" w14:textId="77777777" w:rsidR="009349CB" w:rsidRDefault="00F449F3">
            <w:pPr>
              <w:jc w:val="center"/>
              <w:rPr>
                <w:rFonts w:eastAsia="Calibri"/>
                <w:sz w:val="22"/>
              </w:rPr>
            </w:pPr>
            <w:r>
              <w:rPr>
                <w:rFonts w:eastAsia="Calibri"/>
                <w:sz w:val="22"/>
              </w:rPr>
              <w:t>0.00 шт.</w:t>
            </w:r>
          </w:p>
        </w:tc>
      </w:tr>
      <w:tr w:rsidR="00E36E69" w14:paraId="7881A90A" w14:textId="77777777">
        <w:trPr>
          <w:trHeight w:val="20"/>
        </w:trPr>
        <w:tc>
          <w:tcPr>
            <w:tcW w:w="2203" w:type="dxa"/>
            <w:shd w:val="clear" w:color="FFFFFF" w:fill="FFFFFF"/>
            <w:vAlign w:val="center"/>
          </w:tcPr>
          <w:p w14:paraId="3CAC5EB3" w14:textId="77777777" w:rsidR="009349CB" w:rsidRDefault="00F449F3">
            <w:pPr>
              <w:jc w:val="center"/>
              <w:rPr>
                <w:rFonts w:eastAsia="Calibri"/>
                <w:sz w:val="22"/>
              </w:rPr>
            </w:pPr>
            <w:r>
              <w:rPr>
                <w:rFonts w:eastAsia="Calibri"/>
                <w:sz w:val="22"/>
              </w:rPr>
              <w:t>13.8</w:t>
            </w:r>
          </w:p>
        </w:tc>
        <w:tc>
          <w:tcPr>
            <w:tcW w:w="617" w:type="dxa"/>
            <w:shd w:val="clear" w:color="FFFFFF" w:fill="FFFFFF"/>
            <w:vAlign w:val="center"/>
          </w:tcPr>
          <w:p w14:paraId="3BB9D27E" w14:textId="77777777" w:rsidR="009349CB" w:rsidRDefault="009349CB">
            <w:pPr>
              <w:rPr>
                <w:rFonts w:eastAsia="Calibri"/>
                <w:sz w:val="22"/>
              </w:rPr>
            </w:pPr>
          </w:p>
        </w:tc>
        <w:tc>
          <w:tcPr>
            <w:tcW w:w="670" w:type="dxa"/>
            <w:shd w:val="clear" w:color="FFFFFF" w:fill="FFFFFF"/>
            <w:vAlign w:val="center"/>
          </w:tcPr>
          <w:p w14:paraId="62CD00F7" w14:textId="77777777" w:rsidR="009349CB" w:rsidRDefault="009349CB">
            <w:pPr>
              <w:rPr>
                <w:rFonts w:eastAsia="Calibri"/>
                <w:sz w:val="22"/>
              </w:rPr>
            </w:pPr>
          </w:p>
        </w:tc>
        <w:tc>
          <w:tcPr>
            <w:tcW w:w="545" w:type="dxa"/>
            <w:shd w:val="clear" w:color="FFFFFF" w:fill="FFFFFF"/>
            <w:vAlign w:val="center"/>
          </w:tcPr>
          <w:p w14:paraId="6DAAF1B9" w14:textId="77777777" w:rsidR="009349CB" w:rsidRDefault="009349CB">
            <w:pPr>
              <w:rPr>
                <w:rFonts w:eastAsia="Calibri"/>
                <w:sz w:val="22"/>
              </w:rPr>
            </w:pPr>
          </w:p>
        </w:tc>
        <w:tc>
          <w:tcPr>
            <w:tcW w:w="234" w:type="dxa"/>
            <w:vMerge/>
            <w:shd w:val="clear" w:color="FFFFFF" w:fill="FFFFFF"/>
            <w:vAlign w:val="center"/>
          </w:tcPr>
          <w:p w14:paraId="520838EC" w14:textId="77777777" w:rsidR="009349CB" w:rsidRDefault="009349CB">
            <w:pPr>
              <w:rPr>
                <w:rFonts w:eastAsia="Calibri"/>
                <w:sz w:val="22"/>
              </w:rPr>
            </w:pPr>
          </w:p>
        </w:tc>
        <w:tc>
          <w:tcPr>
            <w:tcW w:w="4206" w:type="dxa"/>
            <w:gridSpan w:val="2"/>
            <w:vMerge/>
            <w:shd w:val="clear" w:color="FFFFFF" w:fill="FFFFFF"/>
          </w:tcPr>
          <w:p w14:paraId="207C932C" w14:textId="77777777" w:rsidR="009349CB" w:rsidRDefault="009349CB">
            <w:pPr>
              <w:rPr>
                <w:rFonts w:eastAsia="Calibri"/>
                <w:sz w:val="22"/>
              </w:rPr>
            </w:pPr>
          </w:p>
        </w:tc>
        <w:tc>
          <w:tcPr>
            <w:tcW w:w="1023" w:type="dxa"/>
            <w:vMerge/>
            <w:shd w:val="clear" w:color="FFFFFF" w:fill="FFFFFF"/>
            <w:vAlign w:val="center"/>
          </w:tcPr>
          <w:p w14:paraId="6626C5DD" w14:textId="77777777" w:rsidR="009349CB" w:rsidRDefault="009349CB">
            <w:pPr>
              <w:jc w:val="center"/>
              <w:rPr>
                <w:rFonts w:eastAsia="Calibri"/>
                <w:sz w:val="22"/>
              </w:rPr>
            </w:pPr>
          </w:p>
        </w:tc>
      </w:tr>
      <w:tr w:rsidR="00E36E69" w14:paraId="19EB676D" w14:textId="77777777">
        <w:trPr>
          <w:trHeight w:val="20"/>
        </w:trPr>
        <w:tc>
          <w:tcPr>
            <w:tcW w:w="2203" w:type="dxa"/>
            <w:shd w:val="clear" w:color="FFFFFF" w:fill="FFFFFF"/>
            <w:vAlign w:val="center"/>
          </w:tcPr>
          <w:p w14:paraId="213EEB35" w14:textId="77777777" w:rsidR="009349CB" w:rsidRDefault="00F449F3">
            <w:pPr>
              <w:jc w:val="center"/>
              <w:rPr>
                <w:rFonts w:eastAsia="Calibri"/>
                <w:sz w:val="22"/>
              </w:rPr>
            </w:pPr>
            <w:r>
              <w:rPr>
                <w:rFonts w:eastAsia="Calibri"/>
                <w:sz w:val="22"/>
                <w:lang w:val="en-US"/>
              </w:rPr>
              <w:t>15</w:t>
            </w:r>
          </w:p>
        </w:tc>
        <w:tc>
          <w:tcPr>
            <w:tcW w:w="617" w:type="dxa"/>
            <w:shd w:val="clear" w:color="FFFFFF" w:fill="FFFFFF"/>
            <w:vAlign w:val="center"/>
          </w:tcPr>
          <w:p w14:paraId="05D20C6D" w14:textId="77777777" w:rsidR="009349CB" w:rsidRDefault="009349CB">
            <w:pPr>
              <w:rPr>
                <w:rFonts w:eastAsia="Calibri"/>
                <w:sz w:val="22"/>
              </w:rPr>
            </w:pPr>
          </w:p>
        </w:tc>
        <w:tc>
          <w:tcPr>
            <w:tcW w:w="670" w:type="dxa"/>
            <w:shd w:val="clear" w:color="FFFFFF" w:fill="FFFFFF"/>
            <w:vAlign w:val="center"/>
          </w:tcPr>
          <w:p w14:paraId="66335F9A" w14:textId="77777777" w:rsidR="009349CB" w:rsidRDefault="009349CB">
            <w:pPr>
              <w:rPr>
                <w:rFonts w:eastAsia="Calibri"/>
                <w:sz w:val="22"/>
              </w:rPr>
            </w:pPr>
          </w:p>
        </w:tc>
        <w:tc>
          <w:tcPr>
            <w:tcW w:w="545" w:type="dxa"/>
            <w:shd w:val="clear" w:color="FFFFFF" w:fill="FFFFFF"/>
            <w:vAlign w:val="center"/>
          </w:tcPr>
          <w:p w14:paraId="5BE78503" w14:textId="77777777" w:rsidR="009349CB" w:rsidRDefault="009349CB">
            <w:pPr>
              <w:rPr>
                <w:rFonts w:eastAsia="Calibri"/>
                <w:sz w:val="22"/>
              </w:rPr>
            </w:pPr>
          </w:p>
        </w:tc>
        <w:tc>
          <w:tcPr>
            <w:tcW w:w="234" w:type="dxa"/>
            <w:vMerge/>
            <w:shd w:val="clear" w:color="FFFFFF" w:fill="FFFFFF"/>
            <w:vAlign w:val="center"/>
          </w:tcPr>
          <w:p w14:paraId="5BE6BDC6" w14:textId="77777777" w:rsidR="009349CB" w:rsidRDefault="009349CB">
            <w:pPr>
              <w:rPr>
                <w:rFonts w:eastAsia="Calibri"/>
                <w:sz w:val="22"/>
              </w:rPr>
            </w:pPr>
          </w:p>
        </w:tc>
        <w:tc>
          <w:tcPr>
            <w:tcW w:w="4206" w:type="dxa"/>
            <w:gridSpan w:val="2"/>
            <w:shd w:val="clear" w:color="FFFFFF" w:fill="FFFFFF"/>
          </w:tcPr>
          <w:p w14:paraId="3E0B2E2B" w14:textId="77777777" w:rsidR="009349CB" w:rsidRDefault="00F449F3">
            <w:pPr>
              <w:rPr>
                <w:rFonts w:eastAsia="Calibri"/>
                <w:sz w:val="22"/>
              </w:rPr>
            </w:pPr>
            <w:r>
              <w:rPr>
                <w:rFonts w:eastAsia="Calibri"/>
                <w:sz w:val="22"/>
              </w:rPr>
              <w:t>Обесточенное население</w:t>
            </w:r>
          </w:p>
        </w:tc>
        <w:tc>
          <w:tcPr>
            <w:tcW w:w="1023" w:type="dxa"/>
            <w:shd w:val="clear" w:color="FFFFFF" w:fill="FFFFFF"/>
            <w:vAlign w:val="center"/>
          </w:tcPr>
          <w:p w14:paraId="4DF70E46" w14:textId="77777777" w:rsidR="009349CB" w:rsidRDefault="00F449F3">
            <w:pPr>
              <w:jc w:val="center"/>
              <w:rPr>
                <w:rFonts w:eastAsia="Calibri"/>
                <w:sz w:val="22"/>
              </w:rPr>
            </w:pPr>
            <w:r>
              <w:rPr>
                <w:rFonts w:eastAsia="Calibri"/>
                <w:sz w:val="22"/>
              </w:rPr>
              <w:t>0 чел.</w:t>
            </w:r>
          </w:p>
        </w:tc>
      </w:tr>
      <w:tr w:rsidR="00E36E69" w14:paraId="2FC71A97" w14:textId="77777777">
        <w:trPr>
          <w:trHeight w:val="253"/>
        </w:trPr>
        <w:tc>
          <w:tcPr>
            <w:tcW w:w="2203" w:type="dxa"/>
            <w:shd w:val="clear" w:color="FFFFFF" w:fill="FFFFFF"/>
            <w:vAlign w:val="center"/>
          </w:tcPr>
          <w:p w14:paraId="76EB8BD3" w14:textId="77777777" w:rsidR="009349CB" w:rsidRDefault="00F449F3">
            <w:pPr>
              <w:jc w:val="center"/>
              <w:rPr>
                <w:rFonts w:eastAsia="Calibri"/>
                <w:sz w:val="22"/>
              </w:rPr>
            </w:pPr>
            <w:r>
              <w:rPr>
                <w:rFonts w:eastAsia="Calibri"/>
                <w:sz w:val="22"/>
                <w:lang w:val="en-US"/>
              </w:rPr>
              <w:t>18</w:t>
            </w:r>
          </w:p>
        </w:tc>
        <w:tc>
          <w:tcPr>
            <w:tcW w:w="617" w:type="dxa"/>
            <w:shd w:val="clear" w:color="FFFFFF" w:fill="FFFFFF"/>
            <w:vAlign w:val="center"/>
          </w:tcPr>
          <w:p w14:paraId="45600594" w14:textId="77777777" w:rsidR="009349CB" w:rsidRDefault="009349CB">
            <w:pPr>
              <w:rPr>
                <w:rFonts w:eastAsia="Calibri"/>
                <w:sz w:val="22"/>
              </w:rPr>
            </w:pPr>
          </w:p>
        </w:tc>
        <w:tc>
          <w:tcPr>
            <w:tcW w:w="670" w:type="dxa"/>
            <w:shd w:val="clear" w:color="FFFFFF" w:fill="FFFFFF"/>
            <w:vAlign w:val="center"/>
          </w:tcPr>
          <w:p w14:paraId="0FC2D636" w14:textId="77777777" w:rsidR="009349CB" w:rsidRDefault="009349CB">
            <w:pPr>
              <w:rPr>
                <w:rFonts w:eastAsia="Calibri"/>
                <w:sz w:val="22"/>
              </w:rPr>
            </w:pPr>
          </w:p>
        </w:tc>
        <w:tc>
          <w:tcPr>
            <w:tcW w:w="545" w:type="dxa"/>
            <w:shd w:val="clear" w:color="FFFFFF" w:fill="FFFFFF"/>
            <w:vAlign w:val="center"/>
          </w:tcPr>
          <w:p w14:paraId="40A0881F" w14:textId="77777777" w:rsidR="009349CB" w:rsidRDefault="009349CB">
            <w:pPr>
              <w:rPr>
                <w:rFonts w:eastAsia="Calibri"/>
                <w:sz w:val="22"/>
              </w:rPr>
            </w:pPr>
          </w:p>
        </w:tc>
        <w:tc>
          <w:tcPr>
            <w:tcW w:w="234" w:type="dxa"/>
            <w:vMerge/>
            <w:shd w:val="clear" w:color="FFFFFF" w:fill="FFFFFF"/>
            <w:vAlign w:val="center"/>
          </w:tcPr>
          <w:p w14:paraId="6992D112" w14:textId="77777777" w:rsidR="009349CB" w:rsidRDefault="009349CB">
            <w:pPr>
              <w:rPr>
                <w:rFonts w:eastAsia="Calibri"/>
                <w:sz w:val="22"/>
              </w:rPr>
            </w:pPr>
          </w:p>
        </w:tc>
        <w:tc>
          <w:tcPr>
            <w:tcW w:w="3386" w:type="dxa"/>
            <w:vMerge w:val="restart"/>
            <w:shd w:val="clear" w:color="FFFFFF" w:fill="FFFFFF"/>
            <w:vAlign w:val="center"/>
          </w:tcPr>
          <w:p w14:paraId="406B8824" w14:textId="77777777" w:rsidR="009349CB" w:rsidRDefault="00F449F3">
            <w:pPr>
              <w:ind w:right="-112"/>
              <w:rPr>
                <w:rFonts w:eastAsia="Calibri"/>
                <w:sz w:val="22"/>
              </w:rPr>
            </w:pPr>
            <w:r>
              <w:rPr>
                <w:rFonts w:eastAsia="Calibri"/>
                <w:sz w:val="22"/>
              </w:rPr>
              <w:t xml:space="preserve">Перечень объектов электросетевого хозяйства, отключение которых привело к прекращению передачи электрической энергии потребителям услуг (ПС, ТП, РП, воздушные и кабельные линии </w:t>
            </w:r>
          </w:p>
          <w:p w14:paraId="7852966E" w14:textId="77777777" w:rsidR="009349CB" w:rsidRDefault="00F449F3">
            <w:pPr>
              <w:rPr>
                <w:rFonts w:eastAsia="Calibri"/>
                <w:sz w:val="22"/>
              </w:rPr>
            </w:pPr>
            <w:r>
              <w:rPr>
                <w:rFonts w:eastAsia="Calibri"/>
                <w:sz w:val="22"/>
              </w:rPr>
              <w:t>электропередачи)</w:t>
            </w:r>
          </w:p>
        </w:tc>
        <w:tc>
          <w:tcPr>
            <w:tcW w:w="1843" w:type="dxa"/>
            <w:gridSpan w:val="2"/>
            <w:vMerge w:val="restart"/>
            <w:shd w:val="clear" w:color="FFFFFF" w:fill="FFFFFF"/>
          </w:tcPr>
          <w:p w14:paraId="1361F37F" w14:textId="77777777" w:rsidR="009349CB" w:rsidRDefault="009349CB">
            <w:pPr>
              <w:rPr>
                <w:rFonts w:eastAsia="Calibri"/>
                <w:sz w:val="22"/>
              </w:rPr>
            </w:pPr>
          </w:p>
        </w:tc>
      </w:tr>
      <w:tr w:rsidR="00E36E69" w14:paraId="441C2078" w14:textId="77777777">
        <w:trPr>
          <w:trHeight w:val="20"/>
        </w:trPr>
        <w:tc>
          <w:tcPr>
            <w:tcW w:w="2203" w:type="dxa"/>
            <w:shd w:val="clear" w:color="FFFFFF" w:fill="FFFFFF"/>
            <w:vAlign w:val="center"/>
          </w:tcPr>
          <w:p w14:paraId="0453E954" w14:textId="77777777" w:rsidR="009349CB" w:rsidRDefault="00F449F3">
            <w:pPr>
              <w:jc w:val="center"/>
              <w:rPr>
                <w:rFonts w:eastAsia="Calibri"/>
                <w:sz w:val="22"/>
              </w:rPr>
            </w:pPr>
            <w:r>
              <w:rPr>
                <w:rFonts w:eastAsia="Calibri"/>
                <w:sz w:val="22"/>
                <w:lang w:val="en-US"/>
              </w:rPr>
              <w:t>20</w:t>
            </w:r>
            <w:r>
              <w:rPr>
                <w:rFonts w:eastAsia="Calibri"/>
                <w:sz w:val="22"/>
              </w:rPr>
              <w:t xml:space="preserve"> </w:t>
            </w:r>
            <w:r>
              <w:rPr>
                <w:rFonts w:eastAsia="Calibri"/>
                <w:sz w:val="22"/>
                <w:lang w:val="en-US"/>
              </w:rPr>
              <w:t>(21)</w:t>
            </w:r>
          </w:p>
        </w:tc>
        <w:tc>
          <w:tcPr>
            <w:tcW w:w="617" w:type="dxa"/>
            <w:shd w:val="clear" w:color="FFFFFF" w:fill="FFFFFF"/>
            <w:vAlign w:val="center"/>
          </w:tcPr>
          <w:p w14:paraId="222AE028" w14:textId="77777777" w:rsidR="009349CB" w:rsidRDefault="009349CB">
            <w:pPr>
              <w:rPr>
                <w:rFonts w:eastAsia="Calibri"/>
                <w:sz w:val="22"/>
              </w:rPr>
            </w:pPr>
          </w:p>
        </w:tc>
        <w:tc>
          <w:tcPr>
            <w:tcW w:w="670" w:type="dxa"/>
            <w:shd w:val="clear" w:color="FFFFFF" w:fill="FFFFFF"/>
            <w:vAlign w:val="center"/>
          </w:tcPr>
          <w:p w14:paraId="61E6318D" w14:textId="77777777" w:rsidR="009349CB" w:rsidRDefault="009349CB">
            <w:pPr>
              <w:rPr>
                <w:rFonts w:eastAsia="Calibri"/>
                <w:sz w:val="22"/>
              </w:rPr>
            </w:pPr>
          </w:p>
        </w:tc>
        <w:tc>
          <w:tcPr>
            <w:tcW w:w="545" w:type="dxa"/>
            <w:shd w:val="clear" w:color="FFFFFF" w:fill="FFFFFF"/>
            <w:vAlign w:val="center"/>
          </w:tcPr>
          <w:p w14:paraId="5707D1F3" w14:textId="77777777" w:rsidR="009349CB" w:rsidRDefault="009349CB">
            <w:pPr>
              <w:rPr>
                <w:rFonts w:eastAsia="Calibri"/>
                <w:sz w:val="22"/>
              </w:rPr>
            </w:pPr>
          </w:p>
        </w:tc>
        <w:tc>
          <w:tcPr>
            <w:tcW w:w="234" w:type="dxa"/>
            <w:vMerge/>
            <w:shd w:val="clear" w:color="FFFFFF" w:fill="FFFFFF"/>
            <w:vAlign w:val="center"/>
          </w:tcPr>
          <w:p w14:paraId="620E4E69" w14:textId="77777777" w:rsidR="009349CB" w:rsidRDefault="009349CB">
            <w:pPr>
              <w:rPr>
                <w:rFonts w:eastAsia="Calibri"/>
                <w:sz w:val="22"/>
              </w:rPr>
            </w:pPr>
          </w:p>
        </w:tc>
        <w:tc>
          <w:tcPr>
            <w:tcW w:w="3386" w:type="dxa"/>
            <w:vMerge/>
            <w:shd w:val="clear" w:color="FFFFFF" w:fill="FFFFFF"/>
          </w:tcPr>
          <w:p w14:paraId="59E30B01" w14:textId="77777777" w:rsidR="009349CB" w:rsidRDefault="009349CB">
            <w:pPr>
              <w:rPr>
                <w:rFonts w:eastAsia="Calibri"/>
                <w:sz w:val="22"/>
              </w:rPr>
            </w:pPr>
          </w:p>
        </w:tc>
        <w:tc>
          <w:tcPr>
            <w:tcW w:w="1843" w:type="dxa"/>
            <w:gridSpan w:val="2"/>
            <w:vMerge/>
            <w:shd w:val="clear" w:color="FFFFFF" w:fill="FFFFFF"/>
          </w:tcPr>
          <w:p w14:paraId="7629FEAD" w14:textId="77777777" w:rsidR="009349CB" w:rsidRDefault="009349CB">
            <w:pPr>
              <w:rPr>
                <w:rFonts w:eastAsia="Calibri"/>
                <w:sz w:val="22"/>
              </w:rPr>
            </w:pPr>
          </w:p>
        </w:tc>
      </w:tr>
      <w:tr w:rsidR="00E36E69" w14:paraId="126FE6AA" w14:textId="77777777">
        <w:trPr>
          <w:trHeight w:val="20"/>
        </w:trPr>
        <w:tc>
          <w:tcPr>
            <w:tcW w:w="2203" w:type="dxa"/>
            <w:shd w:val="clear" w:color="FFFFFF" w:fill="FFFFFF"/>
            <w:vAlign w:val="center"/>
          </w:tcPr>
          <w:p w14:paraId="06166B8C" w14:textId="77777777" w:rsidR="009349CB" w:rsidRDefault="00F449F3">
            <w:pPr>
              <w:jc w:val="center"/>
              <w:rPr>
                <w:rFonts w:eastAsia="Calibri"/>
                <w:sz w:val="22"/>
                <w:lang w:val="en-US"/>
              </w:rPr>
            </w:pPr>
            <w:r>
              <w:rPr>
                <w:rFonts w:eastAsia="Calibri"/>
                <w:sz w:val="22"/>
                <w:lang w:val="en-US"/>
              </w:rPr>
              <w:t>24</w:t>
            </w:r>
          </w:p>
        </w:tc>
        <w:tc>
          <w:tcPr>
            <w:tcW w:w="617" w:type="dxa"/>
            <w:shd w:val="clear" w:color="FFFFFF" w:fill="FFFFFF"/>
            <w:vAlign w:val="center"/>
          </w:tcPr>
          <w:p w14:paraId="25288612" w14:textId="77777777" w:rsidR="009349CB" w:rsidRDefault="009349CB">
            <w:pPr>
              <w:rPr>
                <w:rFonts w:eastAsia="Calibri"/>
                <w:sz w:val="22"/>
              </w:rPr>
            </w:pPr>
          </w:p>
        </w:tc>
        <w:tc>
          <w:tcPr>
            <w:tcW w:w="670" w:type="dxa"/>
            <w:shd w:val="clear" w:color="FFFFFF" w:fill="FFFFFF"/>
            <w:vAlign w:val="center"/>
          </w:tcPr>
          <w:p w14:paraId="1EAC1A76" w14:textId="77777777" w:rsidR="009349CB" w:rsidRDefault="009349CB">
            <w:pPr>
              <w:rPr>
                <w:rFonts w:eastAsia="Calibri"/>
                <w:sz w:val="22"/>
              </w:rPr>
            </w:pPr>
          </w:p>
        </w:tc>
        <w:tc>
          <w:tcPr>
            <w:tcW w:w="545" w:type="dxa"/>
            <w:shd w:val="clear" w:color="FFFFFF" w:fill="FFFFFF"/>
            <w:vAlign w:val="center"/>
          </w:tcPr>
          <w:p w14:paraId="4B7FE401" w14:textId="77777777" w:rsidR="009349CB" w:rsidRDefault="009349CB">
            <w:pPr>
              <w:rPr>
                <w:rFonts w:eastAsia="Calibri"/>
                <w:sz w:val="22"/>
              </w:rPr>
            </w:pPr>
          </w:p>
        </w:tc>
        <w:tc>
          <w:tcPr>
            <w:tcW w:w="234" w:type="dxa"/>
            <w:vMerge/>
            <w:shd w:val="clear" w:color="FFFFFF" w:fill="FFFFFF"/>
            <w:vAlign w:val="center"/>
          </w:tcPr>
          <w:p w14:paraId="045ACA9E" w14:textId="77777777" w:rsidR="009349CB" w:rsidRDefault="009349CB">
            <w:pPr>
              <w:rPr>
                <w:rFonts w:eastAsia="Calibri"/>
                <w:sz w:val="22"/>
              </w:rPr>
            </w:pPr>
          </w:p>
        </w:tc>
        <w:tc>
          <w:tcPr>
            <w:tcW w:w="3386" w:type="dxa"/>
            <w:vMerge/>
            <w:shd w:val="clear" w:color="FFFFFF" w:fill="FFFFFF"/>
            <w:vAlign w:val="center"/>
          </w:tcPr>
          <w:p w14:paraId="2A1BB11E" w14:textId="77777777" w:rsidR="009349CB" w:rsidRDefault="009349CB">
            <w:pPr>
              <w:rPr>
                <w:rFonts w:eastAsia="Calibri"/>
                <w:sz w:val="22"/>
              </w:rPr>
            </w:pPr>
          </w:p>
        </w:tc>
        <w:tc>
          <w:tcPr>
            <w:tcW w:w="1843" w:type="dxa"/>
            <w:gridSpan w:val="2"/>
            <w:vMerge/>
            <w:shd w:val="clear" w:color="FFFFFF" w:fill="FFFFFF"/>
            <w:vAlign w:val="center"/>
          </w:tcPr>
          <w:p w14:paraId="03669BB3" w14:textId="77777777" w:rsidR="009349CB" w:rsidRDefault="009349CB">
            <w:pPr>
              <w:rPr>
                <w:rFonts w:eastAsia="Calibri"/>
                <w:sz w:val="22"/>
              </w:rPr>
            </w:pPr>
          </w:p>
        </w:tc>
      </w:tr>
      <w:tr w:rsidR="00E36E69" w14:paraId="06777243" w14:textId="77777777">
        <w:trPr>
          <w:trHeight w:val="20"/>
        </w:trPr>
        <w:tc>
          <w:tcPr>
            <w:tcW w:w="2203" w:type="dxa"/>
            <w:shd w:val="clear" w:color="FFFFFF" w:fill="FFFFFF"/>
            <w:vAlign w:val="center"/>
          </w:tcPr>
          <w:p w14:paraId="69F0C9EB" w14:textId="77777777" w:rsidR="009349CB" w:rsidRDefault="00F449F3">
            <w:pPr>
              <w:jc w:val="center"/>
              <w:rPr>
                <w:rFonts w:eastAsia="Calibri"/>
                <w:sz w:val="22"/>
              </w:rPr>
            </w:pPr>
            <w:r>
              <w:rPr>
                <w:rFonts w:eastAsia="Calibri"/>
                <w:sz w:val="22"/>
              </w:rPr>
              <w:t>27.5</w:t>
            </w:r>
          </w:p>
        </w:tc>
        <w:tc>
          <w:tcPr>
            <w:tcW w:w="617" w:type="dxa"/>
            <w:shd w:val="clear" w:color="FFFFFF" w:fill="FFFFFF"/>
            <w:vAlign w:val="center"/>
          </w:tcPr>
          <w:p w14:paraId="557F251F" w14:textId="77777777" w:rsidR="009349CB" w:rsidRDefault="009349CB">
            <w:pPr>
              <w:rPr>
                <w:rFonts w:eastAsia="Calibri"/>
                <w:sz w:val="22"/>
              </w:rPr>
            </w:pPr>
          </w:p>
        </w:tc>
        <w:tc>
          <w:tcPr>
            <w:tcW w:w="670" w:type="dxa"/>
            <w:shd w:val="clear" w:color="FFFFFF" w:fill="FFFFFF"/>
            <w:vAlign w:val="center"/>
          </w:tcPr>
          <w:p w14:paraId="09BFED8F" w14:textId="77777777" w:rsidR="009349CB" w:rsidRDefault="009349CB">
            <w:pPr>
              <w:rPr>
                <w:rFonts w:eastAsia="Calibri"/>
                <w:sz w:val="22"/>
              </w:rPr>
            </w:pPr>
          </w:p>
        </w:tc>
        <w:tc>
          <w:tcPr>
            <w:tcW w:w="545" w:type="dxa"/>
            <w:shd w:val="clear" w:color="FFFFFF" w:fill="FFFFFF"/>
            <w:vAlign w:val="center"/>
          </w:tcPr>
          <w:p w14:paraId="23092B84" w14:textId="77777777" w:rsidR="009349CB" w:rsidRDefault="009349CB">
            <w:pPr>
              <w:rPr>
                <w:rFonts w:eastAsia="Calibri"/>
                <w:sz w:val="22"/>
              </w:rPr>
            </w:pPr>
          </w:p>
        </w:tc>
        <w:tc>
          <w:tcPr>
            <w:tcW w:w="234" w:type="dxa"/>
            <w:vMerge/>
            <w:shd w:val="clear" w:color="FFFFFF" w:fill="FFFFFF"/>
            <w:vAlign w:val="center"/>
          </w:tcPr>
          <w:p w14:paraId="31D73302" w14:textId="77777777" w:rsidR="009349CB" w:rsidRDefault="009349CB">
            <w:pPr>
              <w:rPr>
                <w:rFonts w:eastAsia="Calibri"/>
                <w:sz w:val="22"/>
              </w:rPr>
            </w:pPr>
          </w:p>
        </w:tc>
        <w:tc>
          <w:tcPr>
            <w:tcW w:w="3386" w:type="dxa"/>
            <w:vMerge/>
            <w:shd w:val="clear" w:color="FFFFFF" w:fill="FFFFFF"/>
          </w:tcPr>
          <w:p w14:paraId="27CC9537" w14:textId="77777777" w:rsidR="009349CB" w:rsidRDefault="009349CB">
            <w:pPr>
              <w:rPr>
                <w:rFonts w:eastAsia="Calibri"/>
                <w:sz w:val="22"/>
              </w:rPr>
            </w:pPr>
          </w:p>
        </w:tc>
        <w:tc>
          <w:tcPr>
            <w:tcW w:w="1843" w:type="dxa"/>
            <w:gridSpan w:val="2"/>
            <w:vMerge/>
            <w:shd w:val="clear" w:color="FFFFFF" w:fill="FFFFFF"/>
          </w:tcPr>
          <w:p w14:paraId="6E852F60" w14:textId="77777777" w:rsidR="009349CB" w:rsidRDefault="009349CB">
            <w:pPr>
              <w:rPr>
                <w:rFonts w:eastAsia="Calibri"/>
                <w:sz w:val="22"/>
              </w:rPr>
            </w:pPr>
          </w:p>
        </w:tc>
      </w:tr>
      <w:tr w:rsidR="00E36E69" w14:paraId="6944DF0D" w14:textId="77777777">
        <w:trPr>
          <w:trHeight w:val="20"/>
        </w:trPr>
        <w:tc>
          <w:tcPr>
            <w:tcW w:w="2203" w:type="dxa"/>
            <w:shd w:val="clear" w:color="FFFFFF" w:fill="FFFFFF"/>
            <w:vAlign w:val="center"/>
          </w:tcPr>
          <w:p w14:paraId="2F671589" w14:textId="77777777" w:rsidR="009349CB" w:rsidRDefault="00F449F3">
            <w:pPr>
              <w:jc w:val="center"/>
              <w:rPr>
                <w:rFonts w:eastAsia="Calibri"/>
                <w:sz w:val="22"/>
                <w:lang w:val="en-US"/>
              </w:rPr>
            </w:pPr>
            <w:r>
              <w:rPr>
                <w:rFonts w:eastAsia="Calibri"/>
                <w:sz w:val="22"/>
                <w:lang w:val="en-US"/>
              </w:rPr>
              <w:t>35</w:t>
            </w:r>
          </w:p>
        </w:tc>
        <w:tc>
          <w:tcPr>
            <w:tcW w:w="617" w:type="dxa"/>
            <w:shd w:val="clear" w:color="FFFFFF" w:fill="FFFFFF"/>
            <w:vAlign w:val="center"/>
          </w:tcPr>
          <w:p w14:paraId="20B1EE28" w14:textId="77777777" w:rsidR="009349CB" w:rsidRDefault="009349CB">
            <w:pPr>
              <w:rPr>
                <w:rFonts w:eastAsia="Calibri"/>
                <w:sz w:val="22"/>
              </w:rPr>
            </w:pPr>
          </w:p>
        </w:tc>
        <w:tc>
          <w:tcPr>
            <w:tcW w:w="670" w:type="dxa"/>
            <w:shd w:val="clear" w:color="FFFFFF" w:fill="FFFFFF"/>
            <w:vAlign w:val="center"/>
          </w:tcPr>
          <w:p w14:paraId="650A2FA6" w14:textId="77777777" w:rsidR="009349CB" w:rsidRDefault="009349CB">
            <w:pPr>
              <w:rPr>
                <w:rFonts w:eastAsia="Calibri"/>
                <w:sz w:val="22"/>
              </w:rPr>
            </w:pPr>
          </w:p>
        </w:tc>
        <w:tc>
          <w:tcPr>
            <w:tcW w:w="545" w:type="dxa"/>
            <w:shd w:val="clear" w:color="FFFFFF" w:fill="FFFFFF"/>
            <w:vAlign w:val="center"/>
          </w:tcPr>
          <w:p w14:paraId="52D2D935" w14:textId="77777777" w:rsidR="009349CB" w:rsidRDefault="009349CB">
            <w:pPr>
              <w:rPr>
                <w:rFonts w:eastAsia="Calibri"/>
                <w:sz w:val="22"/>
              </w:rPr>
            </w:pPr>
          </w:p>
        </w:tc>
        <w:tc>
          <w:tcPr>
            <w:tcW w:w="234" w:type="dxa"/>
            <w:vMerge/>
            <w:shd w:val="clear" w:color="FFFFFF" w:fill="FFFFFF"/>
            <w:vAlign w:val="center"/>
          </w:tcPr>
          <w:p w14:paraId="7DE3A14A" w14:textId="77777777" w:rsidR="009349CB" w:rsidRDefault="009349CB">
            <w:pPr>
              <w:rPr>
                <w:rFonts w:eastAsia="Calibri"/>
                <w:sz w:val="22"/>
              </w:rPr>
            </w:pPr>
          </w:p>
        </w:tc>
        <w:tc>
          <w:tcPr>
            <w:tcW w:w="3386" w:type="dxa"/>
            <w:vMerge/>
            <w:shd w:val="clear" w:color="FFFFFF" w:fill="FFFFFF"/>
          </w:tcPr>
          <w:p w14:paraId="20AF8853" w14:textId="77777777" w:rsidR="009349CB" w:rsidRDefault="009349CB">
            <w:pPr>
              <w:rPr>
                <w:rFonts w:eastAsia="Calibri"/>
                <w:sz w:val="22"/>
              </w:rPr>
            </w:pPr>
          </w:p>
        </w:tc>
        <w:tc>
          <w:tcPr>
            <w:tcW w:w="1843" w:type="dxa"/>
            <w:gridSpan w:val="2"/>
            <w:vMerge/>
            <w:shd w:val="clear" w:color="FFFFFF" w:fill="FFFFFF"/>
          </w:tcPr>
          <w:p w14:paraId="090D961F" w14:textId="77777777" w:rsidR="009349CB" w:rsidRDefault="009349CB">
            <w:pPr>
              <w:rPr>
                <w:rFonts w:eastAsia="Calibri"/>
                <w:sz w:val="22"/>
              </w:rPr>
            </w:pPr>
          </w:p>
        </w:tc>
      </w:tr>
      <w:tr w:rsidR="00E36E69" w14:paraId="591A8D53" w14:textId="77777777">
        <w:trPr>
          <w:trHeight w:val="20"/>
        </w:trPr>
        <w:tc>
          <w:tcPr>
            <w:tcW w:w="2203" w:type="dxa"/>
            <w:shd w:val="clear" w:color="FFFFFF" w:fill="FFFFFF"/>
            <w:vAlign w:val="center"/>
          </w:tcPr>
          <w:p w14:paraId="122DF3FB" w14:textId="77777777" w:rsidR="009349CB" w:rsidRDefault="00F449F3">
            <w:pPr>
              <w:jc w:val="center"/>
              <w:rPr>
                <w:rFonts w:eastAsia="Calibri"/>
                <w:sz w:val="22"/>
                <w:lang w:val="en-US"/>
              </w:rPr>
            </w:pPr>
            <w:r>
              <w:rPr>
                <w:rFonts w:eastAsia="Calibri"/>
                <w:sz w:val="22"/>
                <w:lang w:val="en-US"/>
              </w:rPr>
              <w:t>60</w:t>
            </w:r>
          </w:p>
        </w:tc>
        <w:tc>
          <w:tcPr>
            <w:tcW w:w="617" w:type="dxa"/>
            <w:shd w:val="clear" w:color="FFFFFF" w:fill="FFFFFF"/>
            <w:vAlign w:val="center"/>
          </w:tcPr>
          <w:p w14:paraId="07F59A23" w14:textId="77777777" w:rsidR="009349CB" w:rsidRDefault="009349CB">
            <w:pPr>
              <w:rPr>
                <w:rFonts w:eastAsia="Calibri"/>
                <w:sz w:val="22"/>
              </w:rPr>
            </w:pPr>
          </w:p>
        </w:tc>
        <w:tc>
          <w:tcPr>
            <w:tcW w:w="670" w:type="dxa"/>
            <w:shd w:val="clear" w:color="FFFFFF" w:fill="FFFFFF"/>
            <w:vAlign w:val="center"/>
          </w:tcPr>
          <w:p w14:paraId="7426DBCC" w14:textId="77777777" w:rsidR="009349CB" w:rsidRDefault="009349CB">
            <w:pPr>
              <w:rPr>
                <w:rFonts w:eastAsia="Calibri"/>
                <w:sz w:val="22"/>
              </w:rPr>
            </w:pPr>
          </w:p>
        </w:tc>
        <w:tc>
          <w:tcPr>
            <w:tcW w:w="545" w:type="dxa"/>
            <w:shd w:val="clear" w:color="FFFFFF" w:fill="FFFFFF"/>
            <w:vAlign w:val="center"/>
          </w:tcPr>
          <w:p w14:paraId="11CB0BF6" w14:textId="77777777" w:rsidR="009349CB" w:rsidRDefault="009349CB">
            <w:pPr>
              <w:rPr>
                <w:rFonts w:eastAsia="Calibri"/>
                <w:sz w:val="22"/>
              </w:rPr>
            </w:pPr>
          </w:p>
        </w:tc>
        <w:tc>
          <w:tcPr>
            <w:tcW w:w="234" w:type="dxa"/>
            <w:vMerge/>
            <w:shd w:val="clear" w:color="FFFFFF" w:fill="FFFFFF"/>
            <w:vAlign w:val="center"/>
          </w:tcPr>
          <w:p w14:paraId="359690BE" w14:textId="77777777" w:rsidR="009349CB" w:rsidRDefault="009349CB">
            <w:pPr>
              <w:rPr>
                <w:rFonts w:eastAsia="Calibri"/>
                <w:sz w:val="22"/>
              </w:rPr>
            </w:pPr>
          </w:p>
        </w:tc>
        <w:tc>
          <w:tcPr>
            <w:tcW w:w="3386" w:type="dxa"/>
            <w:vMerge/>
            <w:shd w:val="clear" w:color="FFFFFF" w:fill="FFFFFF"/>
            <w:vAlign w:val="center"/>
          </w:tcPr>
          <w:p w14:paraId="6C3BA196" w14:textId="77777777" w:rsidR="009349CB" w:rsidRDefault="009349CB">
            <w:pPr>
              <w:rPr>
                <w:rFonts w:eastAsia="Calibri"/>
                <w:sz w:val="22"/>
              </w:rPr>
            </w:pPr>
          </w:p>
        </w:tc>
        <w:tc>
          <w:tcPr>
            <w:tcW w:w="1843" w:type="dxa"/>
            <w:gridSpan w:val="2"/>
            <w:vMerge/>
            <w:shd w:val="clear" w:color="FFFFFF" w:fill="FFFFFF"/>
          </w:tcPr>
          <w:p w14:paraId="46B2EC28" w14:textId="77777777" w:rsidR="009349CB" w:rsidRDefault="009349CB">
            <w:pPr>
              <w:rPr>
                <w:rFonts w:eastAsia="Calibri"/>
                <w:sz w:val="22"/>
              </w:rPr>
            </w:pPr>
          </w:p>
        </w:tc>
      </w:tr>
      <w:tr w:rsidR="00E36E69" w14:paraId="161E89EA" w14:textId="77777777">
        <w:trPr>
          <w:trHeight w:val="20"/>
        </w:trPr>
        <w:tc>
          <w:tcPr>
            <w:tcW w:w="2203" w:type="dxa"/>
            <w:shd w:val="clear" w:color="FFFFFF" w:fill="FFFFFF"/>
            <w:vAlign w:val="center"/>
          </w:tcPr>
          <w:p w14:paraId="6AAC9E57" w14:textId="77777777" w:rsidR="009349CB" w:rsidRDefault="00F449F3">
            <w:pPr>
              <w:jc w:val="center"/>
              <w:rPr>
                <w:rFonts w:eastAsia="Calibri"/>
                <w:sz w:val="22"/>
                <w:lang w:val="en-US"/>
              </w:rPr>
            </w:pPr>
            <w:r>
              <w:rPr>
                <w:rFonts w:eastAsia="Calibri"/>
                <w:sz w:val="22"/>
                <w:lang w:val="en-US"/>
              </w:rPr>
              <w:t>110</w:t>
            </w:r>
          </w:p>
        </w:tc>
        <w:tc>
          <w:tcPr>
            <w:tcW w:w="617" w:type="dxa"/>
            <w:shd w:val="clear" w:color="FFFFFF" w:fill="FFFFFF"/>
            <w:vAlign w:val="center"/>
          </w:tcPr>
          <w:p w14:paraId="7B434CBD" w14:textId="77777777" w:rsidR="009349CB" w:rsidRDefault="009349CB">
            <w:pPr>
              <w:rPr>
                <w:rFonts w:eastAsia="Calibri"/>
                <w:sz w:val="22"/>
              </w:rPr>
            </w:pPr>
          </w:p>
        </w:tc>
        <w:tc>
          <w:tcPr>
            <w:tcW w:w="670" w:type="dxa"/>
            <w:shd w:val="clear" w:color="FFFFFF" w:fill="FFFFFF"/>
            <w:vAlign w:val="center"/>
          </w:tcPr>
          <w:p w14:paraId="5FE3E665" w14:textId="77777777" w:rsidR="009349CB" w:rsidRDefault="009349CB">
            <w:pPr>
              <w:rPr>
                <w:rFonts w:eastAsia="Calibri"/>
                <w:sz w:val="22"/>
              </w:rPr>
            </w:pPr>
          </w:p>
        </w:tc>
        <w:tc>
          <w:tcPr>
            <w:tcW w:w="545" w:type="dxa"/>
            <w:shd w:val="clear" w:color="FFFFFF" w:fill="FFFFFF"/>
            <w:vAlign w:val="center"/>
          </w:tcPr>
          <w:p w14:paraId="450A94B8" w14:textId="77777777" w:rsidR="009349CB" w:rsidRDefault="009349CB">
            <w:pPr>
              <w:rPr>
                <w:rFonts w:eastAsia="Calibri"/>
                <w:sz w:val="22"/>
              </w:rPr>
            </w:pPr>
          </w:p>
        </w:tc>
        <w:tc>
          <w:tcPr>
            <w:tcW w:w="234" w:type="dxa"/>
            <w:vMerge/>
            <w:shd w:val="clear" w:color="FFFFFF" w:fill="FFFFFF"/>
            <w:vAlign w:val="center"/>
          </w:tcPr>
          <w:p w14:paraId="41F8437D" w14:textId="77777777" w:rsidR="009349CB" w:rsidRDefault="009349CB">
            <w:pPr>
              <w:rPr>
                <w:rFonts w:eastAsia="Calibri"/>
                <w:sz w:val="22"/>
              </w:rPr>
            </w:pPr>
          </w:p>
        </w:tc>
        <w:tc>
          <w:tcPr>
            <w:tcW w:w="3386" w:type="dxa"/>
            <w:vMerge/>
            <w:shd w:val="clear" w:color="FFFFFF" w:fill="FFFFFF"/>
            <w:vAlign w:val="center"/>
          </w:tcPr>
          <w:p w14:paraId="6C41FAC8" w14:textId="77777777" w:rsidR="009349CB" w:rsidRDefault="009349CB">
            <w:pPr>
              <w:rPr>
                <w:rFonts w:eastAsia="Calibri"/>
                <w:sz w:val="22"/>
              </w:rPr>
            </w:pPr>
          </w:p>
        </w:tc>
        <w:tc>
          <w:tcPr>
            <w:tcW w:w="1843" w:type="dxa"/>
            <w:gridSpan w:val="2"/>
            <w:vMerge/>
            <w:shd w:val="clear" w:color="FFFFFF" w:fill="FFFFFF"/>
            <w:vAlign w:val="center"/>
          </w:tcPr>
          <w:p w14:paraId="3A3ECBD5" w14:textId="77777777" w:rsidR="009349CB" w:rsidRDefault="009349CB">
            <w:pPr>
              <w:rPr>
                <w:rFonts w:eastAsia="Calibri"/>
                <w:sz w:val="22"/>
              </w:rPr>
            </w:pPr>
          </w:p>
        </w:tc>
      </w:tr>
      <w:tr w:rsidR="00E36E69" w14:paraId="11D76448" w14:textId="77777777">
        <w:trPr>
          <w:trHeight w:val="20"/>
        </w:trPr>
        <w:tc>
          <w:tcPr>
            <w:tcW w:w="2203" w:type="dxa"/>
            <w:shd w:val="clear" w:color="FFFFFF" w:fill="FFFFFF"/>
            <w:vAlign w:val="center"/>
          </w:tcPr>
          <w:p w14:paraId="2C9DA030" w14:textId="77777777" w:rsidR="009349CB" w:rsidRDefault="00F449F3">
            <w:pPr>
              <w:jc w:val="center"/>
              <w:rPr>
                <w:rFonts w:eastAsia="Calibri"/>
                <w:sz w:val="22"/>
                <w:lang w:val="en-US"/>
              </w:rPr>
            </w:pPr>
            <w:r>
              <w:rPr>
                <w:rFonts w:eastAsia="Calibri"/>
                <w:sz w:val="22"/>
                <w:lang w:val="en-US"/>
              </w:rPr>
              <w:t>150</w:t>
            </w:r>
            <w:r>
              <w:rPr>
                <w:rFonts w:eastAsia="Calibri"/>
                <w:sz w:val="22"/>
              </w:rPr>
              <w:t xml:space="preserve"> </w:t>
            </w:r>
            <w:r>
              <w:rPr>
                <w:rFonts w:eastAsia="Calibri"/>
                <w:sz w:val="22"/>
                <w:lang w:val="en-US"/>
              </w:rPr>
              <w:t>(154)</w:t>
            </w:r>
          </w:p>
        </w:tc>
        <w:tc>
          <w:tcPr>
            <w:tcW w:w="617" w:type="dxa"/>
            <w:shd w:val="clear" w:color="FFFFFF" w:fill="FFFFFF"/>
            <w:vAlign w:val="center"/>
          </w:tcPr>
          <w:p w14:paraId="36172489" w14:textId="77777777" w:rsidR="009349CB" w:rsidRDefault="009349CB">
            <w:pPr>
              <w:rPr>
                <w:rFonts w:eastAsia="Calibri"/>
                <w:sz w:val="22"/>
              </w:rPr>
            </w:pPr>
          </w:p>
        </w:tc>
        <w:tc>
          <w:tcPr>
            <w:tcW w:w="670" w:type="dxa"/>
            <w:shd w:val="clear" w:color="FFFFFF" w:fill="FFFFFF"/>
            <w:vAlign w:val="center"/>
          </w:tcPr>
          <w:p w14:paraId="30E1601B" w14:textId="77777777" w:rsidR="009349CB" w:rsidRDefault="009349CB">
            <w:pPr>
              <w:rPr>
                <w:rFonts w:eastAsia="Calibri"/>
                <w:sz w:val="22"/>
              </w:rPr>
            </w:pPr>
          </w:p>
        </w:tc>
        <w:tc>
          <w:tcPr>
            <w:tcW w:w="545" w:type="dxa"/>
            <w:shd w:val="clear" w:color="FFFFFF" w:fill="FFFFFF"/>
            <w:vAlign w:val="center"/>
          </w:tcPr>
          <w:p w14:paraId="5130B876" w14:textId="77777777" w:rsidR="009349CB" w:rsidRDefault="009349CB">
            <w:pPr>
              <w:rPr>
                <w:rFonts w:eastAsia="Calibri"/>
                <w:sz w:val="22"/>
              </w:rPr>
            </w:pPr>
          </w:p>
        </w:tc>
        <w:tc>
          <w:tcPr>
            <w:tcW w:w="234" w:type="dxa"/>
            <w:vMerge/>
            <w:shd w:val="clear" w:color="FFFFFF" w:fill="FFFFFF"/>
            <w:vAlign w:val="center"/>
          </w:tcPr>
          <w:p w14:paraId="552159BD" w14:textId="77777777" w:rsidR="009349CB" w:rsidRDefault="009349CB">
            <w:pPr>
              <w:rPr>
                <w:rFonts w:eastAsia="Calibri"/>
                <w:sz w:val="22"/>
              </w:rPr>
            </w:pPr>
          </w:p>
        </w:tc>
        <w:tc>
          <w:tcPr>
            <w:tcW w:w="3386" w:type="dxa"/>
            <w:vMerge/>
            <w:shd w:val="clear" w:color="FFFFFF" w:fill="FFFFFF"/>
            <w:vAlign w:val="center"/>
          </w:tcPr>
          <w:p w14:paraId="7B7C7D73" w14:textId="77777777" w:rsidR="009349CB" w:rsidRDefault="009349CB">
            <w:pPr>
              <w:rPr>
                <w:rFonts w:eastAsia="Calibri"/>
                <w:sz w:val="22"/>
              </w:rPr>
            </w:pPr>
          </w:p>
        </w:tc>
        <w:tc>
          <w:tcPr>
            <w:tcW w:w="1843" w:type="dxa"/>
            <w:gridSpan w:val="2"/>
            <w:vMerge/>
            <w:shd w:val="clear" w:color="FFFFFF" w:fill="FFFFFF"/>
            <w:vAlign w:val="center"/>
          </w:tcPr>
          <w:p w14:paraId="71E5A427" w14:textId="77777777" w:rsidR="009349CB" w:rsidRDefault="009349CB">
            <w:pPr>
              <w:rPr>
                <w:rFonts w:eastAsia="Calibri"/>
                <w:sz w:val="22"/>
              </w:rPr>
            </w:pPr>
          </w:p>
        </w:tc>
      </w:tr>
      <w:tr w:rsidR="00E36E69" w14:paraId="5A9E4984" w14:textId="77777777">
        <w:trPr>
          <w:trHeight w:val="253"/>
        </w:trPr>
        <w:tc>
          <w:tcPr>
            <w:tcW w:w="2203" w:type="dxa"/>
            <w:shd w:val="clear" w:color="FFFFFF" w:fill="FFFFFF"/>
            <w:vAlign w:val="center"/>
          </w:tcPr>
          <w:p w14:paraId="0F2ED83B" w14:textId="77777777" w:rsidR="009349CB" w:rsidRDefault="00F449F3">
            <w:pPr>
              <w:jc w:val="center"/>
              <w:rPr>
                <w:rFonts w:eastAsia="Calibri"/>
                <w:sz w:val="22"/>
                <w:lang w:val="en-US"/>
              </w:rPr>
            </w:pPr>
            <w:r>
              <w:rPr>
                <w:rFonts w:eastAsia="Calibri"/>
                <w:sz w:val="22"/>
                <w:lang w:val="en-US"/>
              </w:rPr>
              <w:t>220</w:t>
            </w:r>
          </w:p>
        </w:tc>
        <w:tc>
          <w:tcPr>
            <w:tcW w:w="617" w:type="dxa"/>
            <w:shd w:val="clear" w:color="FFFFFF" w:fill="FFFFFF"/>
            <w:vAlign w:val="center"/>
          </w:tcPr>
          <w:p w14:paraId="1329FA25" w14:textId="77777777" w:rsidR="009349CB" w:rsidRDefault="009349CB">
            <w:pPr>
              <w:rPr>
                <w:rFonts w:eastAsia="Calibri"/>
                <w:sz w:val="22"/>
              </w:rPr>
            </w:pPr>
          </w:p>
        </w:tc>
        <w:tc>
          <w:tcPr>
            <w:tcW w:w="670" w:type="dxa"/>
            <w:shd w:val="clear" w:color="FFFFFF" w:fill="FFFFFF"/>
            <w:vAlign w:val="center"/>
          </w:tcPr>
          <w:p w14:paraId="4C6E2572" w14:textId="77777777" w:rsidR="009349CB" w:rsidRDefault="009349CB">
            <w:pPr>
              <w:rPr>
                <w:rFonts w:eastAsia="Calibri"/>
                <w:sz w:val="22"/>
              </w:rPr>
            </w:pPr>
          </w:p>
        </w:tc>
        <w:tc>
          <w:tcPr>
            <w:tcW w:w="545" w:type="dxa"/>
            <w:shd w:val="clear" w:color="FFFFFF" w:fill="FFFFFF"/>
            <w:vAlign w:val="center"/>
          </w:tcPr>
          <w:p w14:paraId="389F759C" w14:textId="77777777" w:rsidR="009349CB" w:rsidRDefault="009349CB">
            <w:pPr>
              <w:rPr>
                <w:rFonts w:eastAsia="Calibri"/>
                <w:sz w:val="22"/>
              </w:rPr>
            </w:pPr>
          </w:p>
        </w:tc>
        <w:tc>
          <w:tcPr>
            <w:tcW w:w="234" w:type="dxa"/>
            <w:vMerge/>
            <w:shd w:val="clear" w:color="FFFFFF" w:fill="FFFFFF"/>
            <w:vAlign w:val="center"/>
          </w:tcPr>
          <w:p w14:paraId="586FAA6D" w14:textId="77777777" w:rsidR="009349CB" w:rsidRDefault="009349CB">
            <w:pPr>
              <w:rPr>
                <w:rFonts w:eastAsia="Calibri"/>
                <w:sz w:val="22"/>
              </w:rPr>
            </w:pPr>
          </w:p>
        </w:tc>
        <w:tc>
          <w:tcPr>
            <w:tcW w:w="3386" w:type="dxa"/>
            <w:vMerge w:val="restart"/>
            <w:shd w:val="clear" w:color="FFFFFF" w:fill="FFFFFF"/>
            <w:vAlign w:val="center"/>
          </w:tcPr>
          <w:p w14:paraId="4EE9FFBF" w14:textId="77777777" w:rsidR="009349CB" w:rsidRDefault="00F449F3">
            <w:pPr>
              <w:rPr>
                <w:rFonts w:eastAsia="Calibri"/>
                <w:sz w:val="22"/>
              </w:rPr>
            </w:pPr>
            <w:r>
              <w:rPr>
                <w:rFonts w:eastAsia="Calibri"/>
                <w:sz w:val="22"/>
              </w:rPr>
              <w:t>Перечень потребителей 1-й и 2-й</w:t>
            </w:r>
          </w:p>
          <w:p w14:paraId="02052EAA" w14:textId="77777777" w:rsidR="009349CB" w:rsidRDefault="00F449F3">
            <w:pPr>
              <w:rPr>
                <w:rFonts w:eastAsia="Calibri"/>
                <w:sz w:val="22"/>
              </w:rPr>
            </w:pPr>
            <w:r>
              <w:rPr>
                <w:rFonts w:eastAsia="Calibri"/>
                <w:sz w:val="22"/>
              </w:rPr>
              <w:t>категорий надежности, в отношении которых произошло полное ограничение режима потребления электрической энергии</w:t>
            </w:r>
          </w:p>
        </w:tc>
        <w:tc>
          <w:tcPr>
            <w:tcW w:w="1843" w:type="dxa"/>
            <w:gridSpan w:val="2"/>
            <w:vMerge w:val="restart"/>
            <w:shd w:val="clear" w:color="FFFFFF" w:fill="FFFFFF"/>
            <w:vAlign w:val="center"/>
          </w:tcPr>
          <w:p w14:paraId="1BDBCEEE" w14:textId="77777777" w:rsidR="009349CB" w:rsidRDefault="009349CB">
            <w:pPr>
              <w:rPr>
                <w:rFonts w:eastAsia="Calibri"/>
                <w:sz w:val="22"/>
              </w:rPr>
            </w:pPr>
          </w:p>
        </w:tc>
      </w:tr>
      <w:tr w:rsidR="00E36E69" w14:paraId="721AD387" w14:textId="77777777">
        <w:trPr>
          <w:trHeight w:val="20"/>
        </w:trPr>
        <w:tc>
          <w:tcPr>
            <w:tcW w:w="2203" w:type="dxa"/>
            <w:shd w:val="clear" w:color="FFFFFF" w:fill="FFFFFF"/>
            <w:vAlign w:val="center"/>
          </w:tcPr>
          <w:p w14:paraId="0577419F" w14:textId="77777777" w:rsidR="009349CB" w:rsidRDefault="00F449F3">
            <w:pPr>
              <w:jc w:val="center"/>
              <w:rPr>
                <w:rFonts w:eastAsia="Calibri"/>
                <w:sz w:val="22"/>
                <w:lang w:val="en-US"/>
              </w:rPr>
            </w:pPr>
            <w:r>
              <w:rPr>
                <w:rFonts w:eastAsia="Calibri"/>
                <w:sz w:val="22"/>
                <w:lang w:val="en-US"/>
              </w:rPr>
              <w:t>330</w:t>
            </w:r>
          </w:p>
        </w:tc>
        <w:tc>
          <w:tcPr>
            <w:tcW w:w="617" w:type="dxa"/>
            <w:shd w:val="clear" w:color="FFFFFF" w:fill="FFFFFF"/>
            <w:vAlign w:val="center"/>
          </w:tcPr>
          <w:p w14:paraId="4B1D1D1E" w14:textId="77777777" w:rsidR="009349CB" w:rsidRDefault="009349CB">
            <w:pPr>
              <w:rPr>
                <w:rFonts w:eastAsia="Calibri"/>
                <w:sz w:val="22"/>
              </w:rPr>
            </w:pPr>
          </w:p>
        </w:tc>
        <w:tc>
          <w:tcPr>
            <w:tcW w:w="670" w:type="dxa"/>
            <w:shd w:val="clear" w:color="FFFFFF" w:fill="FFFFFF"/>
            <w:vAlign w:val="center"/>
          </w:tcPr>
          <w:p w14:paraId="36F2F61E" w14:textId="77777777" w:rsidR="009349CB" w:rsidRDefault="009349CB">
            <w:pPr>
              <w:rPr>
                <w:rFonts w:eastAsia="Calibri"/>
                <w:sz w:val="22"/>
              </w:rPr>
            </w:pPr>
          </w:p>
        </w:tc>
        <w:tc>
          <w:tcPr>
            <w:tcW w:w="545" w:type="dxa"/>
            <w:shd w:val="clear" w:color="FFFFFF" w:fill="FFFFFF"/>
            <w:vAlign w:val="center"/>
          </w:tcPr>
          <w:p w14:paraId="21D8BE28" w14:textId="77777777" w:rsidR="009349CB" w:rsidRDefault="009349CB">
            <w:pPr>
              <w:rPr>
                <w:rFonts w:eastAsia="Calibri"/>
                <w:sz w:val="22"/>
              </w:rPr>
            </w:pPr>
          </w:p>
        </w:tc>
        <w:tc>
          <w:tcPr>
            <w:tcW w:w="234" w:type="dxa"/>
            <w:vMerge/>
            <w:shd w:val="clear" w:color="FFFFFF" w:fill="FFFFFF"/>
            <w:vAlign w:val="center"/>
          </w:tcPr>
          <w:p w14:paraId="1303D588" w14:textId="77777777" w:rsidR="009349CB" w:rsidRDefault="009349CB">
            <w:pPr>
              <w:rPr>
                <w:rFonts w:eastAsia="Calibri"/>
                <w:sz w:val="22"/>
              </w:rPr>
            </w:pPr>
          </w:p>
        </w:tc>
        <w:tc>
          <w:tcPr>
            <w:tcW w:w="3386" w:type="dxa"/>
            <w:vMerge/>
            <w:shd w:val="clear" w:color="FFFFFF" w:fill="FFFFFF"/>
            <w:vAlign w:val="center"/>
          </w:tcPr>
          <w:p w14:paraId="15238372" w14:textId="77777777" w:rsidR="009349CB" w:rsidRDefault="009349CB">
            <w:pPr>
              <w:rPr>
                <w:rFonts w:eastAsia="Calibri"/>
                <w:sz w:val="22"/>
              </w:rPr>
            </w:pPr>
          </w:p>
        </w:tc>
        <w:tc>
          <w:tcPr>
            <w:tcW w:w="1843" w:type="dxa"/>
            <w:gridSpan w:val="2"/>
            <w:vMerge/>
            <w:shd w:val="clear" w:color="FFFFFF" w:fill="FFFFFF"/>
            <w:vAlign w:val="center"/>
          </w:tcPr>
          <w:p w14:paraId="0E76795E" w14:textId="77777777" w:rsidR="009349CB" w:rsidRDefault="009349CB">
            <w:pPr>
              <w:rPr>
                <w:rFonts w:eastAsia="Calibri"/>
                <w:sz w:val="22"/>
              </w:rPr>
            </w:pPr>
          </w:p>
        </w:tc>
      </w:tr>
      <w:tr w:rsidR="00E36E69" w14:paraId="6FA6D8CC" w14:textId="77777777">
        <w:trPr>
          <w:trHeight w:val="20"/>
        </w:trPr>
        <w:tc>
          <w:tcPr>
            <w:tcW w:w="2203" w:type="dxa"/>
            <w:shd w:val="clear" w:color="FFFFFF" w:fill="FFFFFF"/>
            <w:vAlign w:val="center"/>
          </w:tcPr>
          <w:p w14:paraId="0A31CDB8" w14:textId="77777777" w:rsidR="009349CB" w:rsidRDefault="00F449F3">
            <w:pPr>
              <w:jc w:val="center"/>
              <w:rPr>
                <w:rFonts w:eastAsia="Calibri"/>
                <w:sz w:val="22"/>
                <w:lang w:val="en-US"/>
              </w:rPr>
            </w:pPr>
            <w:r>
              <w:rPr>
                <w:rFonts w:eastAsia="Calibri"/>
                <w:sz w:val="22"/>
                <w:lang w:val="en-US"/>
              </w:rPr>
              <w:t>400</w:t>
            </w:r>
          </w:p>
        </w:tc>
        <w:tc>
          <w:tcPr>
            <w:tcW w:w="617" w:type="dxa"/>
            <w:shd w:val="clear" w:color="FFFFFF" w:fill="FFFFFF"/>
            <w:vAlign w:val="center"/>
          </w:tcPr>
          <w:p w14:paraId="33ADC012" w14:textId="77777777" w:rsidR="009349CB" w:rsidRDefault="009349CB">
            <w:pPr>
              <w:rPr>
                <w:rFonts w:eastAsia="Calibri"/>
                <w:sz w:val="22"/>
              </w:rPr>
            </w:pPr>
          </w:p>
        </w:tc>
        <w:tc>
          <w:tcPr>
            <w:tcW w:w="670" w:type="dxa"/>
            <w:shd w:val="clear" w:color="FFFFFF" w:fill="FFFFFF"/>
            <w:vAlign w:val="center"/>
          </w:tcPr>
          <w:p w14:paraId="2BAE3D2B" w14:textId="77777777" w:rsidR="009349CB" w:rsidRDefault="009349CB">
            <w:pPr>
              <w:rPr>
                <w:rFonts w:eastAsia="Calibri"/>
                <w:sz w:val="22"/>
              </w:rPr>
            </w:pPr>
          </w:p>
        </w:tc>
        <w:tc>
          <w:tcPr>
            <w:tcW w:w="545" w:type="dxa"/>
            <w:shd w:val="clear" w:color="FFFFFF" w:fill="FFFFFF"/>
            <w:vAlign w:val="center"/>
          </w:tcPr>
          <w:p w14:paraId="566D712A" w14:textId="77777777" w:rsidR="009349CB" w:rsidRDefault="009349CB">
            <w:pPr>
              <w:rPr>
                <w:rFonts w:eastAsia="Calibri"/>
                <w:sz w:val="22"/>
              </w:rPr>
            </w:pPr>
          </w:p>
        </w:tc>
        <w:tc>
          <w:tcPr>
            <w:tcW w:w="234" w:type="dxa"/>
            <w:vMerge/>
            <w:shd w:val="clear" w:color="FFFFFF" w:fill="FFFFFF"/>
            <w:vAlign w:val="center"/>
          </w:tcPr>
          <w:p w14:paraId="3F9B2A3B" w14:textId="77777777" w:rsidR="009349CB" w:rsidRDefault="009349CB">
            <w:pPr>
              <w:rPr>
                <w:rFonts w:eastAsia="Calibri"/>
                <w:sz w:val="22"/>
              </w:rPr>
            </w:pPr>
          </w:p>
        </w:tc>
        <w:tc>
          <w:tcPr>
            <w:tcW w:w="3386" w:type="dxa"/>
            <w:vMerge/>
            <w:shd w:val="clear" w:color="FFFFFF" w:fill="FFFFFF"/>
            <w:vAlign w:val="center"/>
          </w:tcPr>
          <w:p w14:paraId="3EAFE855" w14:textId="77777777" w:rsidR="009349CB" w:rsidRDefault="009349CB">
            <w:pPr>
              <w:rPr>
                <w:rFonts w:eastAsia="Calibri"/>
                <w:sz w:val="22"/>
              </w:rPr>
            </w:pPr>
          </w:p>
        </w:tc>
        <w:tc>
          <w:tcPr>
            <w:tcW w:w="1843" w:type="dxa"/>
            <w:gridSpan w:val="2"/>
            <w:vMerge/>
            <w:shd w:val="clear" w:color="FFFFFF" w:fill="FFFFFF"/>
            <w:vAlign w:val="center"/>
          </w:tcPr>
          <w:p w14:paraId="7D70E8FB" w14:textId="77777777" w:rsidR="009349CB" w:rsidRDefault="009349CB">
            <w:pPr>
              <w:rPr>
                <w:rFonts w:eastAsia="Calibri"/>
                <w:sz w:val="22"/>
              </w:rPr>
            </w:pPr>
          </w:p>
        </w:tc>
      </w:tr>
      <w:tr w:rsidR="00E36E69" w14:paraId="4C2C4901" w14:textId="77777777">
        <w:trPr>
          <w:trHeight w:val="20"/>
        </w:trPr>
        <w:tc>
          <w:tcPr>
            <w:tcW w:w="2203" w:type="dxa"/>
            <w:shd w:val="clear" w:color="FFFFFF" w:fill="FFFFFF"/>
            <w:vAlign w:val="center"/>
          </w:tcPr>
          <w:p w14:paraId="6ED7EE70" w14:textId="77777777" w:rsidR="009349CB" w:rsidRDefault="00F449F3">
            <w:pPr>
              <w:jc w:val="center"/>
              <w:rPr>
                <w:rFonts w:eastAsia="Calibri"/>
                <w:sz w:val="22"/>
                <w:lang w:val="en-US"/>
              </w:rPr>
            </w:pPr>
            <w:r>
              <w:rPr>
                <w:rFonts w:eastAsia="Calibri"/>
                <w:sz w:val="22"/>
                <w:lang w:val="en-US"/>
              </w:rPr>
              <w:t>500</w:t>
            </w:r>
          </w:p>
        </w:tc>
        <w:tc>
          <w:tcPr>
            <w:tcW w:w="617" w:type="dxa"/>
            <w:shd w:val="clear" w:color="FFFFFF" w:fill="FFFFFF"/>
            <w:vAlign w:val="center"/>
          </w:tcPr>
          <w:p w14:paraId="6CE320EB" w14:textId="77777777" w:rsidR="009349CB" w:rsidRDefault="009349CB">
            <w:pPr>
              <w:rPr>
                <w:rFonts w:eastAsia="Calibri"/>
                <w:sz w:val="22"/>
              </w:rPr>
            </w:pPr>
          </w:p>
        </w:tc>
        <w:tc>
          <w:tcPr>
            <w:tcW w:w="670" w:type="dxa"/>
            <w:shd w:val="clear" w:color="FFFFFF" w:fill="FFFFFF"/>
            <w:vAlign w:val="center"/>
          </w:tcPr>
          <w:p w14:paraId="6072B64E" w14:textId="77777777" w:rsidR="009349CB" w:rsidRDefault="009349CB">
            <w:pPr>
              <w:rPr>
                <w:rFonts w:eastAsia="Calibri"/>
                <w:sz w:val="22"/>
              </w:rPr>
            </w:pPr>
          </w:p>
        </w:tc>
        <w:tc>
          <w:tcPr>
            <w:tcW w:w="545" w:type="dxa"/>
            <w:shd w:val="clear" w:color="FFFFFF" w:fill="FFFFFF"/>
            <w:vAlign w:val="center"/>
          </w:tcPr>
          <w:p w14:paraId="2BC8AD92" w14:textId="77777777" w:rsidR="009349CB" w:rsidRDefault="009349CB">
            <w:pPr>
              <w:rPr>
                <w:rFonts w:eastAsia="Calibri"/>
                <w:sz w:val="22"/>
              </w:rPr>
            </w:pPr>
          </w:p>
        </w:tc>
        <w:tc>
          <w:tcPr>
            <w:tcW w:w="234" w:type="dxa"/>
            <w:vMerge/>
            <w:shd w:val="clear" w:color="FFFFFF" w:fill="FFFFFF"/>
            <w:vAlign w:val="center"/>
          </w:tcPr>
          <w:p w14:paraId="4CB78EB5" w14:textId="77777777" w:rsidR="009349CB" w:rsidRDefault="009349CB">
            <w:pPr>
              <w:rPr>
                <w:rFonts w:eastAsia="Calibri"/>
                <w:sz w:val="22"/>
              </w:rPr>
            </w:pPr>
          </w:p>
        </w:tc>
        <w:tc>
          <w:tcPr>
            <w:tcW w:w="3386" w:type="dxa"/>
            <w:vMerge/>
            <w:shd w:val="clear" w:color="FFFFFF" w:fill="FFFFFF"/>
            <w:vAlign w:val="center"/>
          </w:tcPr>
          <w:p w14:paraId="38EA9956" w14:textId="77777777" w:rsidR="009349CB" w:rsidRDefault="009349CB">
            <w:pPr>
              <w:rPr>
                <w:rFonts w:eastAsia="Calibri"/>
                <w:sz w:val="22"/>
              </w:rPr>
            </w:pPr>
          </w:p>
        </w:tc>
        <w:tc>
          <w:tcPr>
            <w:tcW w:w="1843" w:type="dxa"/>
            <w:gridSpan w:val="2"/>
            <w:vMerge/>
            <w:shd w:val="clear" w:color="FFFFFF" w:fill="FFFFFF"/>
            <w:vAlign w:val="center"/>
          </w:tcPr>
          <w:p w14:paraId="1B093B15" w14:textId="77777777" w:rsidR="009349CB" w:rsidRDefault="009349CB">
            <w:pPr>
              <w:rPr>
                <w:rFonts w:eastAsia="Calibri"/>
                <w:sz w:val="22"/>
              </w:rPr>
            </w:pPr>
          </w:p>
        </w:tc>
      </w:tr>
      <w:tr w:rsidR="00E36E69" w14:paraId="2D78AAFB" w14:textId="77777777">
        <w:trPr>
          <w:trHeight w:val="20"/>
        </w:trPr>
        <w:tc>
          <w:tcPr>
            <w:tcW w:w="2203" w:type="dxa"/>
            <w:shd w:val="clear" w:color="FFFFFF" w:fill="FFFFFF"/>
            <w:vAlign w:val="center"/>
          </w:tcPr>
          <w:p w14:paraId="59F983ED" w14:textId="77777777" w:rsidR="009349CB" w:rsidRDefault="00F449F3">
            <w:pPr>
              <w:jc w:val="center"/>
              <w:rPr>
                <w:rFonts w:eastAsia="Calibri"/>
                <w:sz w:val="22"/>
                <w:lang w:val="en-US"/>
              </w:rPr>
            </w:pPr>
            <w:r>
              <w:rPr>
                <w:rFonts w:eastAsia="Calibri"/>
                <w:sz w:val="22"/>
              </w:rPr>
              <w:t>750</w:t>
            </w:r>
          </w:p>
        </w:tc>
        <w:tc>
          <w:tcPr>
            <w:tcW w:w="617" w:type="dxa"/>
            <w:shd w:val="clear" w:color="FFFFFF" w:fill="FFFFFF"/>
            <w:vAlign w:val="center"/>
          </w:tcPr>
          <w:p w14:paraId="54470FC3" w14:textId="77777777" w:rsidR="009349CB" w:rsidRDefault="009349CB">
            <w:pPr>
              <w:rPr>
                <w:rFonts w:eastAsia="Calibri"/>
                <w:sz w:val="22"/>
              </w:rPr>
            </w:pPr>
          </w:p>
        </w:tc>
        <w:tc>
          <w:tcPr>
            <w:tcW w:w="670" w:type="dxa"/>
            <w:shd w:val="clear" w:color="FFFFFF" w:fill="FFFFFF"/>
            <w:vAlign w:val="center"/>
          </w:tcPr>
          <w:p w14:paraId="45347E90" w14:textId="77777777" w:rsidR="009349CB" w:rsidRDefault="009349CB">
            <w:pPr>
              <w:rPr>
                <w:rFonts w:eastAsia="Calibri"/>
                <w:sz w:val="22"/>
              </w:rPr>
            </w:pPr>
          </w:p>
        </w:tc>
        <w:tc>
          <w:tcPr>
            <w:tcW w:w="545" w:type="dxa"/>
            <w:shd w:val="clear" w:color="FFFFFF" w:fill="FFFFFF"/>
            <w:vAlign w:val="center"/>
          </w:tcPr>
          <w:p w14:paraId="09E8222C" w14:textId="77777777" w:rsidR="009349CB" w:rsidRDefault="009349CB">
            <w:pPr>
              <w:rPr>
                <w:rFonts w:eastAsia="Calibri"/>
                <w:sz w:val="22"/>
              </w:rPr>
            </w:pPr>
          </w:p>
        </w:tc>
        <w:tc>
          <w:tcPr>
            <w:tcW w:w="234" w:type="dxa"/>
            <w:vMerge/>
            <w:shd w:val="clear" w:color="FFFFFF" w:fill="FFFFFF"/>
            <w:vAlign w:val="center"/>
          </w:tcPr>
          <w:p w14:paraId="2973ACE1" w14:textId="77777777" w:rsidR="009349CB" w:rsidRDefault="009349CB">
            <w:pPr>
              <w:rPr>
                <w:rFonts w:eastAsia="Calibri"/>
                <w:sz w:val="22"/>
              </w:rPr>
            </w:pPr>
          </w:p>
        </w:tc>
        <w:tc>
          <w:tcPr>
            <w:tcW w:w="3386" w:type="dxa"/>
            <w:vMerge/>
            <w:shd w:val="clear" w:color="FFFFFF" w:fill="FFFFFF"/>
            <w:vAlign w:val="center"/>
          </w:tcPr>
          <w:p w14:paraId="55BC04BC" w14:textId="77777777" w:rsidR="009349CB" w:rsidRDefault="009349CB">
            <w:pPr>
              <w:rPr>
                <w:rFonts w:eastAsia="Calibri"/>
                <w:sz w:val="22"/>
              </w:rPr>
            </w:pPr>
          </w:p>
        </w:tc>
        <w:tc>
          <w:tcPr>
            <w:tcW w:w="1843" w:type="dxa"/>
            <w:gridSpan w:val="2"/>
            <w:vMerge/>
            <w:shd w:val="clear" w:color="FFFFFF" w:fill="FFFFFF"/>
            <w:vAlign w:val="center"/>
          </w:tcPr>
          <w:p w14:paraId="290E87B3" w14:textId="77777777" w:rsidR="009349CB" w:rsidRDefault="009349CB">
            <w:pPr>
              <w:rPr>
                <w:rFonts w:eastAsia="Calibri"/>
                <w:sz w:val="22"/>
              </w:rPr>
            </w:pPr>
          </w:p>
        </w:tc>
      </w:tr>
      <w:tr w:rsidR="00E36E69" w14:paraId="51DD51D0" w14:textId="77777777">
        <w:trPr>
          <w:trHeight w:val="20"/>
        </w:trPr>
        <w:tc>
          <w:tcPr>
            <w:tcW w:w="2203" w:type="dxa"/>
            <w:shd w:val="clear" w:color="FFFFFF" w:fill="FFFFFF"/>
            <w:vAlign w:val="center"/>
          </w:tcPr>
          <w:p w14:paraId="09442791" w14:textId="77777777" w:rsidR="009349CB" w:rsidRDefault="00F449F3">
            <w:pPr>
              <w:jc w:val="center"/>
              <w:rPr>
                <w:rFonts w:eastAsia="Calibri"/>
                <w:sz w:val="22"/>
                <w:lang w:val="en-US"/>
              </w:rPr>
            </w:pPr>
            <w:r>
              <w:rPr>
                <w:rFonts w:eastAsia="Calibri"/>
                <w:sz w:val="22"/>
              </w:rPr>
              <w:t>800</w:t>
            </w:r>
          </w:p>
        </w:tc>
        <w:tc>
          <w:tcPr>
            <w:tcW w:w="617" w:type="dxa"/>
            <w:shd w:val="clear" w:color="FFFFFF" w:fill="FFFFFF"/>
            <w:vAlign w:val="center"/>
          </w:tcPr>
          <w:p w14:paraId="16AEAAFD" w14:textId="77777777" w:rsidR="009349CB" w:rsidRDefault="009349CB">
            <w:pPr>
              <w:rPr>
                <w:rFonts w:eastAsia="Calibri"/>
                <w:sz w:val="22"/>
              </w:rPr>
            </w:pPr>
          </w:p>
        </w:tc>
        <w:tc>
          <w:tcPr>
            <w:tcW w:w="670" w:type="dxa"/>
            <w:shd w:val="clear" w:color="FFFFFF" w:fill="FFFFFF"/>
            <w:vAlign w:val="center"/>
          </w:tcPr>
          <w:p w14:paraId="45E2600F" w14:textId="77777777" w:rsidR="009349CB" w:rsidRDefault="009349CB">
            <w:pPr>
              <w:rPr>
                <w:rFonts w:eastAsia="Calibri"/>
                <w:sz w:val="22"/>
              </w:rPr>
            </w:pPr>
          </w:p>
        </w:tc>
        <w:tc>
          <w:tcPr>
            <w:tcW w:w="545" w:type="dxa"/>
            <w:shd w:val="clear" w:color="FFFFFF" w:fill="FFFFFF"/>
            <w:vAlign w:val="center"/>
          </w:tcPr>
          <w:p w14:paraId="188C097A" w14:textId="77777777" w:rsidR="009349CB" w:rsidRDefault="009349CB">
            <w:pPr>
              <w:rPr>
                <w:rFonts w:eastAsia="Calibri"/>
                <w:sz w:val="22"/>
              </w:rPr>
            </w:pPr>
          </w:p>
        </w:tc>
        <w:tc>
          <w:tcPr>
            <w:tcW w:w="234" w:type="dxa"/>
            <w:vMerge/>
            <w:shd w:val="clear" w:color="FFFFFF" w:fill="FFFFFF"/>
            <w:vAlign w:val="center"/>
          </w:tcPr>
          <w:p w14:paraId="4F54419F" w14:textId="77777777" w:rsidR="009349CB" w:rsidRDefault="009349CB">
            <w:pPr>
              <w:rPr>
                <w:rFonts w:eastAsia="Calibri"/>
                <w:sz w:val="22"/>
              </w:rPr>
            </w:pPr>
          </w:p>
        </w:tc>
        <w:tc>
          <w:tcPr>
            <w:tcW w:w="3386" w:type="dxa"/>
            <w:vMerge/>
            <w:tcBorders>
              <w:bottom w:val="single" w:sz="4" w:space="0" w:color="000000"/>
            </w:tcBorders>
            <w:shd w:val="clear" w:color="FFFFFF" w:fill="FFFFFF"/>
            <w:vAlign w:val="center"/>
          </w:tcPr>
          <w:p w14:paraId="6E66425B" w14:textId="77777777" w:rsidR="009349CB" w:rsidRDefault="009349CB">
            <w:pPr>
              <w:rPr>
                <w:rFonts w:eastAsia="Calibri"/>
                <w:sz w:val="22"/>
              </w:rPr>
            </w:pPr>
          </w:p>
        </w:tc>
        <w:tc>
          <w:tcPr>
            <w:tcW w:w="1843" w:type="dxa"/>
            <w:gridSpan w:val="2"/>
            <w:vMerge/>
            <w:tcBorders>
              <w:bottom w:val="single" w:sz="4" w:space="0" w:color="000000"/>
            </w:tcBorders>
            <w:shd w:val="clear" w:color="FFFFFF" w:fill="FFFFFF"/>
            <w:vAlign w:val="center"/>
          </w:tcPr>
          <w:p w14:paraId="640C95D7" w14:textId="77777777" w:rsidR="009349CB" w:rsidRDefault="009349CB">
            <w:pPr>
              <w:rPr>
                <w:rFonts w:eastAsia="Calibri"/>
                <w:sz w:val="22"/>
              </w:rPr>
            </w:pPr>
          </w:p>
        </w:tc>
      </w:tr>
      <w:tr w:rsidR="00E36E69" w14:paraId="46C7D353" w14:textId="77777777">
        <w:trPr>
          <w:trHeight w:val="253"/>
        </w:trPr>
        <w:tc>
          <w:tcPr>
            <w:tcW w:w="2203" w:type="dxa"/>
            <w:shd w:val="clear" w:color="FFFFFF" w:fill="FFFFFF"/>
            <w:vAlign w:val="center"/>
          </w:tcPr>
          <w:p w14:paraId="32988A4E" w14:textId="77777777" w:rsidR="009349CB" w:rsidRDefault="00F449F3">
            <w:pPr>
              <w:jc w:val="center"/>
              <w:rPr>
                <w:rFonts w:eastAsia="Calibri"/>
                <w:sz w:val="22"/>
                <w:lang w:val="en-US"/>
              </w:rPr>
            </w:pPr>
            <w:r>
              <w:rPr>
                <w:rFonts w:eastAsia="Calibri"/>
                <w:sz w:val="22"/>
              </w:rPr>
              <w:t>1150</w:t>
            </w:r>
          </w:p>
        </w:tc>
        <w:tc>
          <w:tcPr>
            <w:tcW w:w="617" w:type="dxa"/>
            <w:tcBorders>
              <w:bottom w:val="single" w:sz="4" w:space="0" w:color="000000"/>
            </w:tcBorders>
            <w:shd w:val="clear" w:color="FFFFFF" w:fill="FFFFFF"/>
            <w:vAlign w:val="center"/>
          </w:tcPr>
          <w:p w14:paraId="20FEA1D6" w14:textId="77777777" w:rsidR="009349CB" w:rsidRDefault="009349CB">
            <w:pPr>
              <w:rPr>
                <w:rFonts w:eastAsia="Calibri"/>
                <w:sz w:val="22"/>
              </w:rPr>
            </w:pPr>
          </w:p>
        </w:tc>
        <w:tc>
          <w:tcPr>
            <w:tcW w:w="670" w:type="dxa"/>
            <w:tcBorders>
              <w:bottom w:val="single" w:sz="4" w:space="0" w:color="000000"/>
            </w:tcBorders>
            <w:shd w:val="clear" w:color="FFFFFF" w:fill="FFFFFF"/>
            <w:vAlign w:val="center"/>
          </w:tcPr>
          <w:p w14:paraId="63935DDD" w14:textId="77777777" w:rsidR="009349CB" w:rsidRDefault="009349CB">
            <w:pPr>
              <w:rPr>
                <w:rFonts w:eastAsia="Calibri"/>
                <w:sz w:val="22"/>
              </w:rPr>
            </w:pPr>
          </w:p>
        </w:tc>
        <w:tc>
          <w:tcPr>
            <w:tcW w:w="545" w:type="dxa"/>
            <w:tcBorders>
              <w:bottom w:val="single" w:sz="4" w:space="0" w:color="000000"/>
            </w:tcBorders>
            <w:shd w:val="clear" w:color="FFFFFF" w:fill="FFFFFF"/>
            <w:vAlign w:val="center"/>
          </w:tcPr>
          <w:p w14:paraId="2784E04C" w14:textId="77777777" w:rsidR="009349CB" w:rsidRDefault="009349CB">
            <w:pPr>
              <w:rPr>
                <w:rFonts w:eastAsia="Calibri"/>
                <w:sz w:val="22"/>
              </w:rPr>
            </w:pPr>
          </w:p>
        </w:tc>
        <w:tc>
          <w:tcPr>
            <w:tcW w:w="234" w:type="dxa"/>
            <w:vMerge/>
            <w:tcBorders>
              <w:right w:val="single" w:sz="4" w:space="0" w:color="000000"/>
            </w:tcBorders>
            <w:shd w:val="clear" w:color="FFFFFF" w:fill="FFFFFF"/>
            <w:vAlign w:val="center"/>
          </w:tcPr>
          <w:p w14:paraId="2F9D8480" w14:textId="77777777" w:rsidR="009349CB" w:rsidRDefault="009349CB">
            <w:pPr>
              <w:rPr>
                <w:rFonts w:eastAsia="Calibri"/>
                <w:sz w:val="22"/>
              </w:rPr>
            </w:pPr>
          </w:p>
        </w:tc>
        <w:tc>
          <w:tcPr>
            <w:tcW w:w="3386"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48F0E184" w14:textId="77777777" w:rsidR="009349CB" w:rsidRDefault="00F449F3">
            <w:pPr>
              <w:rPr>
                <w:rFonts w:eastAsia="Calibri"/>
                <w:sz w:val="22"/>
              </w:rPr>
            </w:pPr>
            <w:r>
              <w:rPr>
                <w:rFonts w:eastAsia="Calibri"/>
                <w:sz w:val="22"/>
              </w:rPr>
              <w:t xml:space="preserve">Перечень потребителей 1-й и 2-й категорий надежности, в отношении которых произошло частичное ограничение режима </w:t>
            </w:r>
            <w:r>
              <w:rPr>
                <w:rFonts w:eastAsia="Calibri"/>
                <w:sz w:val="22"/>
              </w:rPr>
              <w:lastRenderedPageBreak/>
              <w:t>потребления электрической энергии</w:t>
            </w:r>
          </w:p>
        </w:tc>
        <w:tc>
          <w:tcPr>
            <w:tcW w:w="1843" w:type="dxa"/>
            <w:gridSpan w:val="2"/>
            <w:vMerge w:val="restart"/>
            <w:tcBorders>
              <w:top w:val="single" w:sz="4" w:space="0" w:color="000000"/>
              <w:left w:val="single" w:sz="4" w:space="0" w:color="000000"/>
              <w:bottom w:val="single" w:sz="4" w:space="0" w:color="000000"/>
              <w:right w:val="single" w:sz="4" w:space="0" w:color="000000"/>
            </w:tcBorders>
            <w:shd w:val="clear" w:color="FFFFFF" w:fill="FFFFFF"/>
          </w:tcPr>
          <w:p w14:paraId="5C085593" w14:textId="77777777" w:rsidR="009349CB" w:rsidRDefault="009349CB">
            <w:pPr>
              <w:rPr>
                <w:rFonts w:eastAsia="Calibri"/>
                <w:sz w:val="22"/>
              </w:rPr>
            </w:pPr>
          </w:p>
        </w:tc>
      </w:tr>
      <w:tr w:rsidR="00E36E69" w14:paraId="02412A3B" w14:textId="77777777">
        <w:trPr>
          <w:trHeight w:val="20"/>
        </w:trPr>
        <w:tc>
          <w:tcPr>
            <w:tcW w:w="2203" w:type="dxa"/>
            <w:tcBorders>
              <w:bottom w:val="single" w:sz="4" w:space="0" w:color="000000"/>
            </w:tcBorders>
            <w:shd w:val="clear" w:color="FFFFFF" w:fill="FFFFFF"/>
            <w:vAlign w:val="center"/>
          </w:tcPr>
          <w:p w14:paraId="7B02F8B5" w14:textId="77777777" w:rsidR="009349CB" w:rsidRDefault="00F449F3">
            <w:pPr>
              <w:jc w:val="center"/>
              <w:rPr>
                <w:rFonts w:eastAsia="Calibri"/>
                <w:sz w:val="22"/>
              </w:rPr>
            </w:pPr>
            <w:r>
              <w:rPr>
                <w:rFonts w:eastAsia="Calibri"/>
                <w:sz w:val="22"/>
              </w:rPr>
              <w:t>1500</w:t>
            </w:r>
          </w:p>
        </w:tc>
        <w:tc>
          <w:tcPr>
            <w:tcW w:w="617" w:type="dxa"/>
            <w:tcBorders>
              <w:bottom w:val="single" w:sz="4" w:space="0" w:color="000000"/>
            </w:tcBorders>
            <w:shd w:val="clear" w:color="FFFFFF" w:fill="FFFFFF"/>
            <w:vAlign w:val="center"/>
          </w:tcPr>
          <w:p w14:paraId="3C0C24A0" w14:textId="77777777" w:rsidR="009349CB" w:rsidRDefault="009349CB">
            <w:pPr>
              <w:rPr>
                <w:rFonts w:eastAsia="Calibri"/>
                <w:sz w:val="22"/>
              </w:rPr>
            </w:pPr>
          </w:p>
        </w:tc>
        <w:tc>
          <w:tcPr>
            <w:tcW w:w="670" w:type="dxa"/>
            <w:tcBorders>
              <w:bottom w:val="single" w:sz="4" w:space="0" w:color="000000"/>
            </w:tcBorders>
            <w:shd w:val="clear" w:color="FFFFFF" w:fill="FFFFFF"/>
            <w:vAlign w:val="center"/>
          </w:tcPr>
          <w:p w14:paraId="38E5E51E" w14:textId="77777777" w:rsidR="009349CB" w:rsidRDefault="009349CB">
            <w:pPr>
              <w:rPr>
                <w:rFonts w:eastAsia="Calibri"/>
                <w:sz w:val="22"/>
              </w:rPr>
            </w:pPr>
          </w:p>
        </w:tc>
        <w:tc>
          <w:tcPr>
            <w:tcW w:w="545" w:type="dxa"/>
            <w:tcBorders>
              <w:bottom w:val="single" w:sz="4" w:space="0" w:color="000000"/>
            </w:tcBorders>
            <w:shd w:val="clear" w:color="FFFFFF" w:fill="FFFFFF"/>
            <w:vAlign w:val="center"/>
          </w:tcPr>
          <w:p w14:paraId="66938551" w14:textId="77777777" w:rsidR="009349CB" w:rsidRDefault="009349CB">
            <w:pPr>
              <w:rPr>
                <w:rFonts w:eastAsia="Calibri"/>
                <w:sz w:val="22"/>
              </w:rPr>
            </w:pPr>
          </w:p>
        </w:tc>
        <w:tc>
          <w:tcPr>
            <w:tcW w:w="234" w:type="dxa"/>
            <w:vMerge/>
            <w:tcBorders>
              <w:bottom w:val="nil"/>
              <w:right w:val="single" w:sz="4" w:space="0" w:color="000000"/>
            </w:tcBorders>
            <w:shd w:val="clear" w:color="FFFFFF" w:fill="FFFFFF"/>
            <w:vAlign w:val="center"/>
          </w:tcPr>
          <w:p w14:paraId="446E50F6" w14:textId="77777777" w:rsidR="009349CB" w:rsidRDefault="009349CB">
            <w:pPr>
              <w:rPr>
                <w:rFonts w:eastAsia="Calibri"/>
                <w:sz w:val="22"/>
              </w:rPr>
            </w:pPr>
          </w:p>
        </w:tc>
        <w:tc>
          <w:tcPr>
            <w:tcW w:w="3386" w:type="dxa"/>
            <w:vMerge/>
            <w:tcBorders>
              <w:top w:val="single" w:sz="4" w:space="0" w:color="000000"/>
              <w:left w:val="single" w:sz="4" w:space="0" w:color="000000"/>
              <w:bottom w:val="single" w:sz="4" w:space="0" w:color="000000"/>
              <w:right w:val="single" w:sz="4" w:space="0" w:color="000000"/>
            </w:tcBorders>
            <w:shd w:val="clear" w:color="FFFFFF" w:fill="FFFFFF"/>
          </w:tcPr>
          <w:p w14:paraId="5724D3B8" w14:textId="77777777" w:rsidR="009349CB" w:rsidRDefault="009349CB">
            <w:pPr>
              <w:rPr>
                <w:rFonts w:eastAsia="Calibri"/>
                <w:sz w:val="22"/>
              </w:rPr>
            </w:pPr>
          </w:p>
        </w:tc>
        <w:tc>
          <w:tcPr>
            <w:tcW w:w="1843" w:type="dxa"/>
            <w:gridSpan w:val="2"/>
            <w:vMerge/>
            <w:tcBorders>
              <w:top w:val="single" w:sz="4" w:space="0" w:color="000000"/>
              <w:left w:val="single" w:sz="4" w:space="0" w:color="000000"/>
              <w:bottom w:val="single" w:sz="4" w:space="0" w:color="000000"/>
              <w:right w:val="single" w:sz="4" w:space="0" w:color="000000"/>
            </w:tcBorders>
            <w:shd w:val="clear" w:color="FFFFFF" w:fill="FFFFFF"/>
          </w:tcPr>
          <w:p w14:paraId="3ADB1854" w14:textId="77777777" w:rsidR="009349CB" w:rsidRDefault="009349CB">
            <w:pPr>
              <w:rPr>
                <w:rFonts w:eastAsia="Calibri"/>
                <w:sz w:val="22"/>
              </w:rPr>
            </w:pPr>
          </w:p>
        </w:tc>
      </w:tr>
      <w:tr w:rsidR="00E36E69" w14:paraId="49CBDB3E" w14:textId="77777777">
        <w:trPr>
          <w:trHeight w:val="20"/>
        </w:trPr>
        <w:tc>
          <w:tcPr>
            <w:tcW w:w="2820"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18FDD980" w14:textId="77777777" w:rsidR="009349CB" w:rsidRDefault="00F449F3">
            <w:pPr>
              <w:rPr>
                <w:rFonts w:eastAsia="Calibri"/>
                <w:sz w:val="22"/>
              </w:rPr>
            </w:pPr>
            <w:r>
              <w:rPr>
                <w:rFonts w:eastAsia="Calibri"/>
                <w:b/>
                <w:sz w:val="22"/>
              </w:rPr>
              <w:t>Итого</w:t>
            </w:r>
            <w:r>
              <w:rPr>
                <w:rFonts w:eastAsia="Calibri"/>
                <w:sz w:val="22"/>
              </w:rPr>
              <w:t xml:space="preserve"> </w:t>
            </w:r>
            <w:r>
              <w:rPr>
                <w:rFonts w:eastAsia="Calibri"/>
                <w:b/>
                <w:sz w:val="22"/>
              </w:rPr>
              <w:t>точек поставки</w:t>
            </w:r>
            <w:r>
              <w:rPr>
                <w:rFonts w:eastAsia="Calibri"/>
                <w:sz w:val="22"/>
                <w:lang w:val="en-US"/>
              </w:rPr>
              <w:t>:</w:t>
            </w:r>
          </w:p>
        </w:tc>
        <w:tc>
          <w:tcPr>
            <w:tcW w:w="1215"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5D8DC297" w14:textId="77777777" w:rsidR="009349CB" w:rsidRDefault="009349CB">
            <w:pPr>
              <w:rPr>
                <w:rFonts w:eastAsia="Calibri"/>
                <w:sz w:val="22"/>
              </w:rPr>
            </w:pPr>
          </w:p>
        </w:tc>
        <w:tc>
          <w:tcPr>
            <w:tcW w:w="234" w:type="dxa"/>
            <w:vMerge/>
            <w:tcBorders>
              <w:top w:val="nil"/>
              <w:left w:val="single" w:sz="4" w:space="0" w:color="000000"/>
              <w:bottom w:val="nil"/>
              <w:right w:val="single" w:sz="4" w:space="0" w:color="000000"/>
            </w:tcBorders>
            <w:shd w:val="clear" w:color="FFFFFF" w:fill="FFFFFF"/>
            <w:vAlign w:val="center"/>
          </w:tcPr>
          <w:p w14:paraId="226F0974" w14:textId="77777777" w:rsidR="009349CB" w:rsidRDefault="009349CB">
            <w:pPr>
              <w:rPr>
                <w:rFonts w:eastAsia="Calibri"/>
                <w:sz w:val="22"/>
              </w:rPr>
            </w:pPr>
          </w:p>
        </w:tc>
        <w:tc>
          <w:tcPr>
            <w:tcW w:w="3386" w:type="dxa"/>
            <w:vMerge/>
            <w:tcBorders>
              <w:top w:val="single" w:sz="4" w:space="0" w:color="000000"/>
              <w:left w:val="single" w:sz="4" w:space="0" w:color="000000"/>
              <w:bottom w:val="single" w:sz="4" w:space="0" w:color="000000"/>
              <w:right w:val="single" w:sz="4" w:space="0" w:color="000000"/>
            </w:tcBorders>
            <w:shd w:val="clear" w:color="FFFFFF" w:fill="FFFFFF"/>
            <w:vAlign w:val="center"/>
          </w:tcPr>
          <w:p w14:paraId="18CA5E84" w14:textId="77777777" w:rsidR="009349CB" w:rsidRDefault="009349CB">
            <w:pPr>
              <w:rPr>
                <w:rFonts w:eastAsia="Calibri"/>
                <w:sz w:val="22"/>
              </w:rPr>
            </w:pPr>
          </w:p>
        </w:tc>
        <w:tc>
          <w:tcPr>
            <w:tcW w:w="1843" w:type="dxa"/>
            <w:gridSpan w:val="2"/>
            <w:vMerge/>
            <w:tcBorders>
              <w:top w:val="single" w:sz="4" w:space="0" w:color="000000"/>
              <w:left w:val="single" w:sz="4" w:space="0" w:color="000000"/>
              <w:bottom w:val="single" w:sz="4" w:space="0" w:color="000000"/>
              <w:right w:val="single" w:sz="4" w:space="0" w:color="000000"/>
            </w:tcBorders>
            <w:shd w:val="clear" w:color="FFFFFF" w:fill="FFFFFF"/>
            <w:vAlign w:val="center"/>
          </w:tcPr>
          <w:p w14:paraId="2698AA59" w14:textId="77777777" w:rsidR="009349CB" w:rsidRDefault="009349CB">
            <w:pPr>
              <w:rPr>
                <w:rFonts w:eastAsia="Calibri"/>
                <w:sz w:val="22"/>
              </w:rPr>
            </w:pPr>
          </w:p>
        </w:tc>
      </w:tr>
      <w:tr w:rsidR="00E36E69" w14:paraId="51E483F6" w14:textId="77777777">
        <w:tc>
          <w:tcPr>
            <w:tcW w:w="2203" w:type="dxa"/>
            <w:tcBorders>
              <w:top w:val="single" w:sz="4" w:space="0" w:color="000000"/>
              <w:left w:val="nil"/>
              <w:bottom w:val="nil"/>
              <w:right w:val="nil"/>
            </w:tcBorders>
            <w:shd w:val="clear" w:color="FFFFFF" w:fill="FFFFFF"/>
            <w:vAlign w:val="center"/>
          </w:tcPr>
          <w:p w14:paraId="2CA6BB3B" w14:textId="77777777" w:rsidR="009349CB" w:rsidRDefault="009349CB">
            <w:pPr>
              <w:jc w:val="center"/>
              <w:rPr>
                <w:rFonts w:eastAsia="Calibri"/>
                <w:sz w:val="22"/>
                <w:lang w:val="en-US"/>
              </w:rPr>
            </w:pPr>
          </w:p>
        </w:tc>
        <w:tc>
          <w:tcPr>
            <w:tcW w:w="617" w:type="dxa"/>
            <w:tcBorders>
              <w:top w:val="single" w:sz="4" w:space="0" w:color="000000"/>
              <w:left w:val="nil"/>
              <w:bottom w:val="nil"/>
              <w:right w:val="nil"/>
            </w:tcBorders>
            <w:shd w:val="clear" w:color="FFFFFF" w:fill="FFFFFF"/>
            <w:vAlign w:val="center"/>
          </w:tcPr>
          <w:p w14:paraId="13699AE1" w14:textId="77777777" w:rsidR="009349CB" w:rsidRDefault="009349CB">
            <w:pPr>
              <w:rPr>
                <w:rFonts w:eastAsia="Calibri"/>
                <w:sz w:val="22"/>
              </w:rPr>
            </w:pPr>
          </w:p>
        </w:tc>
        <w:tc>
          <w:tcPr>
            <w:tcW w:w="670" w:type="dxa"/>
            <w:tcBorders>
              <w:top w:val="single" w:sz="4" w:space="0" w:color="000000"/>
              <w:left w:val="nil"/>
              <w:bottom w:val="nil"/>
              <w:right w:val="nil"/>
            </w:tcBorders>
            <w:shd w:val="clear" w:color="FFFFFF" w:fill="FFFFFF"/>
            <w:vAlign w:val="center"/>
          </w:tcPr>
          <w:p w14:paraId="55677869" w14:textId="77777777" w:rsidR="009349CB" w:rsidRDefault="009349CB">
            <w:pPr>
              <w:rPr>
                <w:rFonts w:eastAsia="Calibri"/>
                <w:sz w:val="22"/>
              </w:rPr>
            </w:pPr>
          </w:p>
        </w:tc>
        <w:tc>
          <w:tcPr>
            <w:tcW w:w="545" w:type="dxa"/>
            <w:tcBorders>
              <w:top w:val="single" w:sz="4" w:space="0" w:color="000000"/>
              <w:left w:val="nil"/>
              <w:bottom w:val="nil"/>
              <w:right w:val="nil"/>
            </w:tcBorders>
            <w:shd w:val="clear" w:color="FFFFFF" w:fill="FFFFFF"/>
            <w:vAlign w:val="center"/>
          </w:tcPr>
          <w:p w14:paraId="7D8349B4" w14:textId="77777777" w:rsidR="009349CB" w:rsidRDefault="009349CB">
            <w:pPr>
              <w:rPr>
                <w:rFonts w:eastAsia="Calibri"/>
                <w:sz w:val="22"/>
              </w:rPr>
            </w:pPr>
          </w:p>
        </w:tc>
        <w:tc>
          <w:tcPr>
            <w:tcW w:w="234" w:type="dxa"/>
            <w:vMerge/>
            <w:tcBorders>
              <w:top w:val="nil"/>
              <w:left w:val="nil"/>
              <w:bottom w:val="nil"/>
              <w:right w:val="single" w:sz="4" w:space="0" w:color="000000"/>
            </w:tcBorders>
            <w:shd w:val="clear" w:color="FFFFFF" w:fill="FFFFFF"/>
            <w:vAlign w:val="center"/>
          </w:tcPr>
          <w:p w14:paraId="30AF7E5F" w14:textId="77777777" w:rsidR="009349CB" w:rsidRDefault="009349CB">
            <w:pPr>
              <w:rPr>
                <w:rFonts w:eastAsia="Calibri"/>
                <w:sz w:val="22"/>
              </w:rPr>
            </w:pPr>
          </w:p>
        </w:tc>
        <w:tc>
          <w:tcPr>
            <w:tcW w:w="3386" w:type="dxa"/>
            <w:vMerge/>
            <w:tcBorders>
              <w:top w:val="single" w:sz="4" w:space="0" w:color="000000"/>
              <w:left w:val="single" w:sz="4" w:space="0" w:color="000000"/>
              <w:bottom w:val="single" w:sz="4" w:space="0" w:color="000000"/>
              <w:right w:val="single" w:sz="4" w:space="0" w:color="000000"/>
            </w:tcBorders>
            <w:shd w:val="clear" w:color="FFFFFF" w:fill="FFFFFF"/>
            <w:vAlign w:val="center"/>
          </w:tcPr>
          <w:p w14:paraId="578FBF47" w14:textId="77777777" w:rsidR="009349CB" w:rsidRDefault="009349CB">
            <w:pPr>
              <w:rPr>
                <w:rFonts w:eastAsia="Calibri"/>
                <w:sz w:val="22"/>
              </w:rPr>
            </w:pPr>
          </w:p>
        </w:tc>
        <w:tc>
          <w:tcPr>
            <w:tcW w:w="1843" w:type="dxa"/>
            <w:gridSpan w:val="2"/>
            <w:vMerge/>
            <w:tcBorders>
              <w:top w:val="single" w:sz="4" w:space="0" w:color="000000"/>
              <w:left w:val="single" w:sz="4" w:space="0" w:color="000000"/>
              <w:bottom w:val="single" w:sz="4" w:space="0" w:color="000000"/>
              <w:right w:val="single" w:sz="4" w:space="0" w:color="000000"/>
            </w:tcBorders>
            <w:shd w:val="clear" w:color="FFFFFF" w:fill="FFFFFF"/>
            <w:vAlign w:val="center"/>
          </w:tcPr>
          <w:p w14:paraId="40A9EC8C" w14:textId="77777777" w:rsidR="009349CB" w:rsidRDefault="009349CB">
            <w:pPr>
              <w:rPr>
                <w:rFonts w:eastAsia="Calibri"/>
                <w:sz w:val="22"/>
              </w:rPr>
            </w:pPr>
          </w:p>
        </w:tc>
      </w:tr>
      <w:tr w:rsidR="00E36E69" w14:paraId="19B783A6" w14:textId="77777777">
        <w:tc>
          <w:tcPr>
            <w:tcW w:w="2203" w:type="dxa"/>
            <w:tcBorders>
              <w:top w:val="nil"/>
              <w:left w:val="nil"/>
              <w:bottom w:val="nil"/>
              <w:right w:val="nil"/>
            </w:tcBorders>
            <w:shd w:val="clear" w:color="FFFFFF" w:fill="FFFFFF"/>
            <w:vAlign w:val="center"/>
          </w:tcPr>
          <w:p w14:paraId="46A74AAF" w14:textId="77777777" w:rsidR="009349CB" w:rsidRDefault="009349CB">
            <w:pPr>
              <w:jc w:val="center"/>
              <w:rPr>
                <w:rFonts w:eastAsia="Calibri"/>
                <w:sz w:val="22"/>
                <w:lang w:val="en-US"/>
              </w:rPr>
            </w:pPr>
          </w:p>
        </w:tc>
        <w:tc>
          <w:tcPr>
            <w:tcW w:w="617" w:type="dxa"/>
            <w:tcBorders>
              <w:top w:val="nil"/>
              <w:left w:val="nil"/>
              <w:bottom w:val="nil"/>
              <w:right w:val="nil"/>
            </w:tcBorders>
            <w:shd w:val="clear" w:color="FFFFFF" w:fill="FFFFFF"/>
            <w:vAlign w:val="center"/>
          </w:tcPr>
          <w:p w14:paraId="1AE8FF02" w14:textId="77777777" w:rsidR="009349CB" w:rsidRDefault="009349CB">
            <w:pPr>
              <w:rPr>
                <w:rFonts w:eastAsia="Calibri"/>
                <w:sz w:val="22"/>
              </w:rPr>
            </w:pPr>
          </w:p>
        </w:tc>
        <w:tc>
          <w:tcPr>
            <w:tcW w:w="670" w:type="dxa"/>
            <w:tcBorders>
              <w:top w:val="nil"/>
              <w:left w:val="nil"/>
              <w:bottom w:val="nil"/>
              <w:right w:val="nil"/>
            </w:tcBorders>
            <w:shd w:val="clear" w:color="FFFFFF" w:fill="FFFFFF"/>
            <w:vAlign w:val="center"/>
          </w:tcPr>
          <w:p w14:paraId="778BA49F" w14:textId="77777777" w:rsidR="009349CB" w:rsidRDefault="009349CB">
            <w:pPr>
              <w:rPr>
                <w:rFonts w:eastAsia="Calibri"/>
                <w:sz w:val="22"/>
              </w:rPr>
            </w:pPr>
          </w:p>
        </w:tc>
        <w:tc>
          <w:tcPr>
            <w:tcW w:w="545" w:type="dxa"/>
            <w:tcBorders>
              <w:top w:val="nil"/>
              <w:left w:val="nil"/>
              <w:bottom w:val="nil"/>
              <w:right w:val="nil"/>
            </w:tcBorders>
            <w:shd w:val="clear" w:color="FFFFFF" w:fill="FFFFFF"/>
            <w:vAlign w:val="center"/>
          </w:tcPr>
          <w:p w14:paraId="4337711B" w14:textId="77777777" w:rsidR="009349CB" w:rsidRDefault="009349CB">
            <w:pPr>
              <w:rPr>
                <w:rFonts w:eastAsia="Calibri"/>
                <w:sz w:val="22"/>
              </w:rPr>
            </w:pPr>
          </w:p>
        </w:tc>
        <w:tc>
          <w:tcPr>
            <w:tcW w:w="234" w:type="dxa"/>
            <w:vMerge/>
            <w:tcBorders>
              <w:top w:val="nil"/>
              <w:left w:val="nil"/>
              <w:bottom w:val="nil"/>
              <w:right w:val="single" w:sz="4" w:space="0" w:color="000000"/>
            </w:tcBorders>
            <w:shd w:val="clear" w:color="FFFFFF" w:fill="FFFFFF"/>
            <w:vAlign w:val="center"/>
          </w:tcPr>
          <w:p w14:paraId="40FAF0B3" w14:textId="77777777" w:rsidR="009349CB" w:rsidRDefault="009349CB">
            <w:pPr>
              <w:rPr>
                <w:rFonts w:eastAsia="Calibri"/>
                <w:sz w:val="22"/>
              </w:rPr>
            </w:pPr>
          </w:p>
        </w:tc>
        <w:tc>
          <w:tcPr>
            <w:tcW w:w="3386" w:type="dxa"/>
            <w:vMerge/>
            <w:tcBorders>
              <w:top w:val="single" w:sz="4" w:space="0" w:color="000000"/>
              <w:left w:val="single" w:sz="4" w:space="0" w:color="000000"/>
              <w:bottom w:val="single" w:sz="4" w:space="0" w:color="000000"/>
              <w:right w:val="single" w:sz="4" w:space="0" w:color="000000"/>
            </w:tcBorders>
            <w:shd w:val="clear" w:color="FFFFFF" w:fill="FFFFFF"/>
            <w:vAlign w:val="center"/>
          </w:tcPr>
          <w:p w14:paraId="75F0DF56" w14:textId="77777777" w:rsidR="009349CB" w:rsidRDefault="009349CB">
            <w:pPr>
              <w:rPr>
                <w:rFonts w:eastAsia="Calibri"/>
                <w:sz w:val="22"/>
              </w:rPr>
            </w:pPr>
          </w:p>
        </w:tc>
        <w:tc>
          <w:tcPr>
            <w:tcW w:w="1843" w:type="dxa"/>
            <w:gridSpan w:val="2"/>
            <w:vMerge/>
            <w:tcBorders>
              <w:top w:val="single" w:sz="4" w:space="0" w:color="000000"/>
              <w:left w:val="single" w:sz="4" w:space="0" w:color="000000"/>
              <w:bottom w:val="single" w:sz="4" w:space="0" w:color="000000"/>
              <w:right w:val="single" w:sz="4" w:space="0" w:color="000000"/>
            </w:tcBorders>
            <w:shd w:val="clear" w:color="FFFFFF" w:fill="FFFFFF"/>
            <w:vAlign w:val="center"/>
          </w:tcPr>
          <w:p w14:paraId="34B4DE0E" w14:textId="77777777" w:rsidR="009349CB" w:rsidRDefault="009349CB">
            <w:pPr>
              <w:rPr>
                <w:rFonts w:eastAsia="Calibri"/>
                <w:sz w:val="22"/>
              </w:rPr>
            </w:pPr>
          </w:p>
        </w:tc>
      </w:tr>
      <w:tr w:rsidR="00E36E69" w14:paraId="76981F01" w14:textId="77777777">
        <w:trPr>
          <w:trHeight w:val="262"/>
        </w:trPr>
        <w:tc>
          <w:tcPr>
            <w:tcW w:w="9498" w:type="dxa"/>
            <w:gridSpan w:val="8"/>
            <w:tcBorders>
              <w:top w:val="nil"/>
              <w:left w:val="nil"/>
              <w:bottom w:val="nil"/>
              <w:right w:val="nil"/>
            </w:tcBorders>
            <w:shd w:val="clear" w:color="FFFFFF" w:fill="FFFFFF"/>
            <w:vAlign w:val="center"/>
          </w:tcPr>
          <w:p w14:paraId="30423280" w14:textId="77777777" w:rsidR="009349CB" w:rsidRDefault="009349CB">
            <w:pPr>
              <w:rPr>
                <w:rFonts w:eastAsia="Calibri"/>
                <w:sz w:val="22"/>
              </w:rPr>
            </w:pPr>
          </w:p>
        </w:tc>
      </w:tr>
    </w:tbl>
    <w:p w14:paraId="44EA66A5" w14:textId="77777777" w:rsidR="009349CB" w:rsidRDefault="00F449F3">
      <w:pPr>
        <w:rPr>
          <w:rFonts w:eastAsia="Calibri"/>
          <w:b/>
        </w:rPr>
      </w:pPr>
      <w:r>
        <w:rPr>
          <w:rFonts w:eastAsia="Calibri"/>
          <w:b/>
        </w:rPr>
        <w:t>1.5. Данные о масштабе прекращения передачи электрической энергии в смежных сетевых организациях</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6"/>
        <w:gridCol w:w="5387"/>
      </w:tblGrid>
      <w:tr w:rsidR="00E36E69" w14:paraId="4D465AFC" w14:textId="77777777">
        <w:trPr>
          <w:trHeight w:val="443"/>
        </w:trPr>
        <w:tc>
          <w:tcPr>
            <w:tcW w:w="9493" w:type="dxa"/>
            <w:gridSpan w:val="2"/>
            <w:shd w:val="clear" w:color="FFFFFF" w:fill="FFFFFF"/>
            <w:vAlign w:val="center"/>
          </w:tcPr>
          <w:p w14:paraId="6F709664" w14:textId="77777777" w:rsidR="009349CB" w:rsidRDefault="00F449F3">
            <w:pPr>
              <w:rPr>
                <w:rFonts w:eastAsia="Calibri"/>
                <w:sz w:val="22"/>
              </w:rPr>
            </w:pPr>
            <w:r>
              <w:rPr>
                <w:rFonts w:eastAsia="Calibri"/>
                <w:sz w:val="22"/>
              </w:rPr>
              <w:t>Данные о масштабе прекращения передачи электрической энергии в смежных сетевых организациях</w:t>
            </w:r>
          </w:p>
        </w:tc>
      </w:tr>
      <w:tr w:rsidR="00E36E69" w14:paraId="366CCEAD" w14:textId="77777777">
        <w:trPr>
          <w:trHeight w:val="693"/>
        </w:trPr>
        <w:tc>
          <w:tcPr>
            <w:tcW w:w="4106" w:type="dxa"/>
            <w:shd w:val="clear" w:color="FFFFFF" w:fill="FFFFFF"/>
            <w:vAlign w:val="center"/>
          </w:tcPr>
          <w:p w14:paraId="1F1D5BAD" w14:textId="77777777" w:rsidR="009349CB" w:rsidRDefault="00F449F3">
            <w:pPr>
              <w:rPr>
                <w:rFonts w:eastAsia="Calibri"/>
                <w:sz w:val="22"/>
              </w:rPr>
            </w:pPr>
            <w:r>
              <w:rPr>
                <w:rFonts w:eastAsia="Calibri"/>
                <w:sz w:val="22"/>
              </w:rPr>
              <w:t>Перечень смежных сетевых организаций, затронутых прекращением передачи электрической энергии</w:t>
            </w:r>
          </w:p>
        </w:tc>
        <w:tc>
          <w:tcPr>
            <w:tcW w:w="5387" w:type="dxa"/>
            <w:shd w:val="clear" w:color="FFFFFF" w:fill="FFFFFF"/>
            <w:vAlign w:val="center"/>
          </w:tcPr>
          <w:p w14:paraId="4452C56D" w14:textId="77777777" w:rsidR="009349CB" w:rsidRDefault="009349CB">
            <w:pPr>
              <w:rPr>
                <w:rFonts w:eastAsia="Calibri"/>
                <w:sz w:val="22"/>
              </w:rPr>
            </w:pPr>
          </w:p>
        </w:tc>
      </w:tr>
    </w:tbl>
    <w:p w14:paraId="074181CB" w14:textId="77777777" w:rsidR="009349CB" w:rsidRDefault="009349CB">
      <w:pPr>
        <w:rPr>
          <w:b/>
          <w:sz w:val="10"/>
        </w:rPr>
      </w:pPr>
    </w:p>
    <w:tbl>
      <w:tblPr>
        <w:tblW w:w="5000" w:type="pct"/>
        <w:tblInd w:w="10" w:type="dxa"/>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4748"/>
        <w:gridCol w:w="4748"/>
      </w:tblGrid>
      <w:tr w:rsidR="00E36E69" w14:paraId="01EA5266" w14:textId="77777777">
        <w:tc>
          <w:tcPr>
            <w:tcW w:w="2500" w:type="pct"/>
            <w:vAlign w:val="center"/>
          </w:tcPr>
          <w:p w14:paraId="771CEC09" w14:textId="77777777" w:rsidR="009349CB" w:rsidRDefault="00F449F3">
            <w:pPr>
              <w:rPr>
                <w:b/>
              </w:rPr>
            </w:pPr>
            <w:r>
              <w:rPr>
                <w:b/>
              </w:rPr>
              <w:t>1.6. Недоотпуск энергии:</w:t>
            </w:r>
          </w:p>
        </w:tc>
        <w:tc>
          <w:tcPr>
            <w:tcW w:w="2500" w:type="pct"/>
            <w:vAlign w:val="center"/>
          </w:tcPr>
          <w:p w14:paraId="2B980451" w14:textId="77777777" w:rsidR="009349CB" w:rsidRDefault="00F449F3">
            <w:pPr>
              <w:rPr>
                <w:b/>
              </w:rPr>
            </w:pPr>
            <w:r>
              <w:rPr>
                <w:b/>
              </w:rPr>
              <w:t xml:space="preserve">□□□□□□ </w:t>
            </w:r>
            <w:r>
              <w:t>тыс. кВтч, □□ Гкал</w:t>
            </w:r>
          </w:p>
        </w:tc>
      </w:tr>
      <w:tr w:rsidR="00E36E69" w14:paraId="44799564" w14:textId="77777777">
        <w:tc>
          <w:tcPr>
            <w:tcW w:w="2500" w:type="pct"/>
            <w:vAlign w:val="center"/>
          </w:tcPr>
          <w:p w14:paraId="1567C4A9" w14:textId="77777777" w:rsidR="009349CB" w:rsidRDefault="009349CB">
            <w:pPr>
              <w:rPr>
                <w:b/>
              </w:rPr>
            </w:pPr>
          </w:p>
        </w:tc>
        <w:tc>
          <w:tcPr>
            <w:tcW w:w="2500" w:type="pct"/>
            <w:vAlign w:val="center"/>
          </w:tcPr>
          <w:p w14:paraId="48F04450" w14:textId="77777777" w:rsidR="009349CB" w:rsidRDefault="00F449F3">
            <w:pPr>
              <w:rPr>
                <w:sz w:val="20"/>
                <w:szCs w:val="20"/>
              </w:rPr>
            </w:pPr>
            <w:r>
              <w:rPr>
                <w:sz w:val="20"/>
                <w:szCs w:val="20"/>
              </w:rPr>
              <w:t>Недоотпуск электро- и теплоэнергии</w:t>
            </w:r>
          </w:p>
        </w:tc>
      </w:tr>
    </w:tbl>
    <w:p w14:paraId="0764FF7D" w14:textId="77777777" w:rsidR="009349CB" w:rsidRDefault="009349CB">
      <w:pPr>
        <w:rPr>
          <w:b/>
          <w:sz w:val="12"/>
        </w:rPr>
      </w:pPr>
    </w:p>
    <w:tbl>
      <w:tblPr>
        <w:tblW w:w="5000" w:type="pct"/>
        <w:tblInd w:w="10" w:type="dxa"/>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4748"/>
        <w:gridCol w:w="4748"/>
      </w:tblGrid>
      <w:tr w:rsidR="00E36E69" w14:paraId="06C76DF3" w14:textId="77777777">
        <w:tc>
          <w:tcPr>
            <w:tcW w:w="2500" w:type="pct"/>
            <w:vAlign w:val="center"/>
          </w:tcPr>
          <w:p w14:paraId="48AA0FF0" w14:textId="77777777" w:rsidR="009349CB" w:rsidRDefault="00F449F3">
            <w:pPr>
              <w:rPr>
                <w:b/>
              </w:rPr>
            </w:pPr>
            <w:r>
              <w:rPr>
                <w:b/>
              </w:rPr>
              <w:t>1.7. Объем экономического ущерба:</w:t>
            </w:r>
          </w:p>
        </w:tc>
        <w:tc>
          <w:tcPr>
            <w:tcW w:w="2500" w:type="pct"/>
            <w:vAlign w:val="center"/>
          </w:tcPr>
          <w:p w14:paraId="3F324680" w14:textId="77777777" w:rsidR="009349CB" w:rsidRDefault="00F449F3">
            <w:r>
              <w:t>□□□□□□ тыс. руб.</w:t>
            </w:r>
          </w:p>
        </w:tc>
      </w:tr>
      <w:tr w:rsidR="00E36E69" w14:paraId="5B961550" w14:textId="77777777">
        <w:trPr>
          <w:trHeight w:val="1166"/>
        </w:trPr>
        <w:tc>
          <w:tcPr>
            <w:tcW w:w="2500" w:type="pct"/>
            <w:vAlign w:val="center"/>
          </w:tcPr>
          <w:p w14:paraId="2BD1C7C3" w14:textId="77777777" w:rsidR="009349CB" w:rsidRDefault="00F449F3">
            <w:pPr>
              <w:rPr>
                <w:b/>
              </w:rPr>
            </w:pPr>
            <w:r>
              <w:rPr>
                <w:b/>
              </w:rPr>
              <w:t>в том числе затраты на восстановление объектов электросетевого хозяйства сторонних собственников (без учета арендованных сетей):</w:t>
            </w:r>
          </w:p>
        </w:tc>
        <w:tc>
          <w:tcPr>
            <w:tcW w:w="2500" w:type="pct"/>
            <w:vAlign w:val="center"/>
          </w:tcPr>
          <w:p w14:paraId="29E95E6E" w14:textId="77777777" w:rsidR="009349CB" w:rsidRDefault="009349CB"/>
          <w:p w14:paraId="78D86C96" w14:textId="77777777" w:rsidR="009349CB" w:rsidRDefault="009349CB"/>
          <w:p w14:paraId="21CAB366" w14:textId="77777777" w:rsidR="009349CB" w:rsidRDefault="009349CB"/>
          <w:p w14:paraId="78512219" w14:textId="77777777" w:rsidR="009349CB" w:rsidRDefault="00F449F3">
            <w:r>
              <w:t>□□□□□□ тыс. руб.</w:t>
            </w:r>
          </w:p>
        </w:tc>
      </w:tr>
    </w:tbl>
    <w:p w14:paraId="27BC7E33" w14:textId="77777777" w:rsidR="009349CB" w:rsidRDefault="009349CB">
      <w:pPr>
        <w:rPr>
          <w:b/>
        </w:rPr>
      </w:pPr>
    </w:p>
    <w:tbl>
      <w:tblPr>
        <w:tblW w:w="5000" w:type="pct"/>
        <w:tblInd w:w="10" w:type="dxa"/>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4748"/>
        <w:gridCol w:w="4748"/>
      </w:tblGrid>
      <w:tr w:rsidR="00E36E69" w14:paraId="16F75C26" w14:textId="77777777">
        <w:tc>
          <w:tcPr>
            <w:tcW w:w="2500" w:type="pct"/>
            <w:vAlign w:val="center"/>
          </w:tcPr>
          <w:p w14:paraId="05421FBB" w14:textId="77777777" w:rsidR="009349CB" w:rsidRDefault="00F449F3">
            <w:pPr>
              <w:rPr>
                <w:b/>
              </w:rPr>
            </w:pPr>
            <w:r>
              <w:rPr>
                <w:b/>
              </w:rPr>
              <w:t>1.8. Ключевые слова: □□□□□□□□</w:t>
            </w:r>
          </w:p>
        </w:tc>
        <w:tc>
          <w:tcPr>
            <w:tcW w:w="2500" w:type="pct"/>
            <w:vAlign w:val="center"/>
          </w:tcPr>
          <w:p w14:paraId="54C7FB0F" w14:textId="77777777" w:rsidR="009349CB" w:rsidRDefault="009349CB">
            <w:pPr>
              <w:rPr>
                <w:b/>
              </w:rPr>
            </w:pPr>
          </w:p>
        </w:tc>
      </w:tr>
    </w:tbl>
    <w:p w14:paraId="2A96CE49" w14:textId="77777777" w:rsidR="009349CB" w:rsidRDefault="009349CB">
      <w:pPr>
        <w:rPr>
          <w:b/>
          <w:sz w:val="22"/>
        </w:rPr>
      </w:pPr>
    </w:p>
    <w:p w14:paraId="76748E00" w14:textId="77777777" w:rsidR="009349CB" w:rsidRDefault="00F449F3">
      <w:pPr>
        <w:rPr>
          <w:b/>
        </w:rPr>
      </w:pPr>
      <w:r>
        <w:rPr>
          <w:b/>
        </w:rPr>
        <w:t>1.9. Дата и время восстановления нормальной (доаварийной) схемы</w:t>
      </w:r>
    </w:p>
    <w:p w14:paraId="70787AC7" w14:textId="77777777" w:rsidR="009349CB" w:rsidRDefault="00F449F3">
      <w:pPr>
        <w:ind w:left="70" w:right="70"/>
        <w:rPr>
          <w:rFonts w:eastAsiaTheme="minorHAnsi"/>
        </w:rPr>
      </w:pPr>
      <w:r>
        <w:rPr>
          <w:rFonts w:eastAsiaTheme="minorHAnsi"/>
        </w:rPr>
        <w:t>□□.□□.□□□□, □□ часов □□ минут (местного), □□ часов □□ минут (московского)</w:t>
      </w:r>
    </w:p>
    <w:p w14:paraId="590B09F8" w14:textId="77777777" w:rsidR="009349CB" w:rsidRDefault="009349CB">
      <w:pPr>
        <w:rPr>
          <w:b/>
          <w:sz w:val="10"/>
        </w:rPr>
      </w:pPr>
    </w:p>
    <w:p w14:paraId="178A5BAB" w14:textId="77777777" w:rsidR="009349CB" w:rsidRDefault="00F449F3">
      <w:pPr>
        <w:rPr>
          <w:b/>
        </w:rPr>
      </w:pPr>
      <w:r>
        <w:rPr>
          <w:b/>
        </w:rPr>
        <w:t>1.10. Справочная информация</w:t>
      </w:r>
    </w:p>
    <w:p w14:paraId="31EB6A2A" w14:textId="77777777" w:rsidR="009349CB" w:rsidRDefault="00F449F3">
      <w:pPr>
        <w:rPr>
          <w:b/>
        </w:rPr>
      </w:pPr>
      <w:r>
        <w:rPr>
          <w:b/>
        </w:rPr>
        <w:t>1.10.1. Данные о масштабе прекращения передачи электрической энергии</w:t>
      </w:r>
    </w:p>
    <w:p w14:paraId="2F54AC31" w14:textId="77777777" w:rsidR="009349CB" w:rsidRDefault="009349CB">
      <w:pPr>
        <w:rPr>
          <w:b/>
          <w:sz w:val="10"/>
        </w:rPr>
      </w:pPr>
    </w:p>
    <w:tbl>
      <w:tblPr>
        <w:tblW w:w="5046" w:type="pct"/>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7201"/>
        <w:gridCol w:w="2372"/>
      </w:tblGrid>
      <w:tr w:rsidR="00E36E69" w14:paraId="2B4054E1" w14:textId="77777777">
        <w:tc>
          <w:tcPr>
            <w:tcW w:w="3761" w:type="pct"/>
            <w:vAlign w:val="center"/>
          </w:tcPr>
          <w:p w14:paraId="5E5EB2F5" w14:textId="77777777" w:rsidR="009349CB" w:rsidRDefault="00F449F3">
            <w:pPr>
              <w:ind w:left="57"/>
              <w:rPr>
                <w:sz w:val="22"/>
                <w:szCs w:val="20"/>
              </w:rPr>
            </w:pPr>
            <w:r>
              <w:rPr>
                <w:sz w:val="22"/>
                <w:szCs w:val="20"/>
              </w:rPr>
              <w:t>Средняя длительность отключений, связанных с перерывом электроснабжения, учтенных в Акте</w:t>
            </w:r>
          </w:p>
        </w:tc>
        <w:tc>
          <w:tcPr>
            <w:tcW w:w="1239" w:type="pct"/>
            <w:vAlign w:val="center"/>
          </w:tcPr>
          <w:p w14:paraId="72045511" w14:textId="77777777" w:rsidR="009349CB" w:rsidRDefault="00F449F3">
            <w:pPr>
              <w:ind w:left="57"/>
              <w:rPr>
                <w:b/>
                <w:sz w:val="22"/>
                <w:szCs w:val="20"/>
              </w:rPr>
            </w:pPr>
            <w:r>
              <w:rPr>
                <w:b/>
                <w:sz w:val="22"/>
                <w:szCs w:val="20"/>
              </w:rPr>
              <w:t xml:space="preserve">□.□□ </w:t>
            </w:r>
            <w:r>
              <w:rPr>
                <w:sz w:val="22"/>
                <w:szCs w:val="20"/>
              </w:rPr>
              <w:t>час</w:t>
            </w:r>
          </w:p>
        </w:tc>
      </w:tr>
      <w:tr w:rsidR="00E36E69" w14:paraId="005BB432" w14:textId="77777777">
        <w:tc>
          <w:tcPr>
            <w:tcW w:w="3761" w:type="pct"/>
            <w:vAlign w:val="center"/>
          </w:tcPr>
          <w:p w14:paraId="5E04FE33" w14:textId="77777777" w:rsidR="009349CB" w:rsidRDefault="00F449F3">
            <w:pPr>
              <w:ind w:left="57"/>
              <w:rPr>
                <w:sz w:val="22"/>
                <w:szCs w:val="20"/>
              </w:rPr>
            </w:pPr>
            <w:r>
              <w:rPr>
                <w:sz w:val="22"/>
                <w:szCs w:val="20"/>
              </w:rPr>
              <w:t>Длительность перерыва электроснабжения при технологическом нарушении (аварии)</w:t>
            </w:r>
          </w:p>
        </w:tc>
        <w:tc>
          <w:tcPr>
            <w:tcW w:w="1239" w:type="pct"/>
            <w:vAlign w:val="center"/>
          </w:tcPr>
          <w:p w14:paraId="0098C8CB" w14:textId="77777777" w:rsidR="009349CB" w:rsidRDefault="00F449F3">
            <w:pPr>
              <w:ind w:left="57"/>
              <w:rPr>
                <w:b/>
                <w:sz w:val="22"/>
                <w:szCs w:val="20"/>
              </w:rPr>
            </w:pPr>
            <w:r>
              <w:rPr>
                <w:b/>
                <w:sz w:val="22"/>
                <w:szCs w:val="20"/>
              </w:rPr>
              <w:t xml:space="preserve">□.□□ </w:t>
            </w:r>
            <w:r>
              <w:rPr>
                <w:sz w:val="22"/>
                <w:szCs w:val="20"/>
              </w:rPr>
              <w:t>час</w:t>
            </w:r>
          </w:p>
        </w:tc>
      </w:tr>
    </w:tbl>
    <w:p w14:paraId="591C883A" w14:textId="77777777" w:rsidR="009349CB" w:rsidRDefault="009349CB">
      <w:pPr>
        <w:rPr>
          <w:b/>
          <w:sz w:val="20"/>
        </w:rPr>
      </w:pPr>
    </w:p>
    <w:p w14:paraId="36A308E6" w14:textId="77777777" w:rsidR="009349CB" w:rsidRDefault="00F449F3">
      <w:pPr>
        <w:rPr>
          <w:b/>
        </w:rPr>
      </w:pPr>
      <w:r>
        <w:rPr>
          <w:b/>
        </w:rPr>
        <w:t>1.10.2. Адреса отключенных потребительских объектов</w:t>
      </w:r>
    </w:p>
    <w:p w14:paraId="27993C3E" w14:textId="77777777" w:rsidR="009349CB" w:rsidRDefault="009349CB">
      <w:pPr>
        <w:rPr>
          <w:b/>
          <w:sz w:val="10"/>
        </w:rPr>
      </w:pPr>
    </w:p>
    <w:tbl>
      <w:tblPr>
        <w:tblStyle w:val="af5"/>
        <w:tblW w:w="0" w:type="auto"/>
        <w:tblInd w:w="-89" w:type="dxa"/>
        <w:tblLook w:val="04A0" w:firstRow="1" w:lastRow="0" w:firstColumn="1" w:lastColumn="0" w:noHBand="0" w:noVBand="1"/>
      </w:tblPr>
      <w:tblGrid>
        <w:gridCol w:w="889"/>
        <w:gridCol w:w="3927"/>
        <w:gridCol w:w="2356"/>
        <w:gridCol w:w="2403"/>
      </w:tblGrid>
      <w:tr w:rsidR="00E36E69" w14:paraId="733031F3" w14:textId="77777777">
        <w:tc>
          <w:tcPr>
            <w:tcW w:w="889" w:type="dxa"/>
          </w:tcPr>
          <w:p w14:paraId="3CA8E473" w14:textId="77777777" w:rsidR="009349CB" w:rsidRDefault="00F449F3">
            <w:pPr>
              <w:jc w:val="center"/>
              <w:rPr>
                <w:b/>
              </w:rPr>
            </w:pPr>
            <w:r>
              <w:rPr>
                <w:b/>
              </w:rPr>
              <w:t>№</w:t>
            </w:r>
          </w:p>
        </w:tc>
        <w:tc>
          <w:tcPr>
            <w:tcW w:w="3927" w:type="dxa"/>
          </w:tcPr>
          <w:p w14:paraId="3650E605" w14:textId="77777777" w:rsidR="009349CB" w:rsidRDefault="00F449F3">
            <w:pPr>
              <w:jc w:val="center"/>
              <w:rPr>
                <w:b/>
              </w:rPr>
            </w:pPr>
            <w:r>
              <w:rPr>
                <w:b/>
              </w:rPr>
              <w:t>Населенный пункт</w:t>
            </w:r>
          </w:p>
        </w:tc>
        <w:tc>
          <w:tcPr>
            <w:tcW w:w="2356" w:type="dxa"/>
          </w:tcPr>
          <w:p w14:paraId="58952A47" w14:textId="77777777" w:rsidR="009349CB" w:rsidRDefault="00F449F3">
            <w:pPr>
              <w:jc w:val="center"/>
              <w:rPr>
                <w:b/>
              </w:rPr>
            </w:pPr>
            <w:r>
              <w:rPr>
                <w:b/>
              </w:rPr>
              <w:t>Улица</w:t>
            </w:r>
          </w:p>
        </w:tc>
        <w:tc>
          <w:tcPr>
            <w:tcW w:w="2403" w:type="dxa"/>
          </w:tcPr>
          <w:p w14:paraId="6D83C52D" w14:textId="77777777" w:rsidR="009349CB" w:rsidRDefault="00F449F3">
            <w:pPr>
              <w:jc w:val="center"/>
              <w:rPr>
                <w:b/>
              </w:rPr>
            </w:pPr>
            <w:r>
              <w:rPr>
                <w:b/>
              </w:rPr>
              <w:t>Дополнительно</w:t>
            </w:r>
          </w:p>
        </w:tc>
      </w:tr>
      <w:tr w:rsidR="00E36E69" w14:paraId="27DA3AB3" w14:textId="77777777">
        <w:tc>
          <w:tcPr>
            <w:tcW w:w="889" w:type="dxa"/>
          </w:tcPr>
          <w:p w14:paraId="1AF938FB" w14:textId="77777777" w:rsidR="009349CB" w:rsidRDefault="009349CB">
            <w:pPr>
              <w:rPr>
                <w:b/>
              </w:rPr>
            </w:pPr>
          </w:p>
        </w:tc>
        <w:tc>
          <w:tcPr>
            <w:tcW w:w="3927" w:type="dxa"/>
          </w:tcPr>
          <w:p w14:paraId="660BB8D8" w14:textId="77777777" w:rsidR="009349CB" w:rsidRDefault="009349CB">
            <w:pPr>
              <w:rPr>
                <w:b/>
              </w:rPr>
            </w:pPr>
          </w:p>
        </w:tc>
        <w:tc>
          <w:tcPr>
            <w:tcW w:w="2356" w:type="dxa"/>
          </w:tcPr>
          <w:p w14:paraId="6ABF1121" w14:textId="77777777" w:rsidR="009349CB" w:rsidRDefault="009349CB">
            <w:pPr>
              <w:rPr>
                <w:b/>
              </w:rPr>
            </w:pPr>
          </w:p>
        </w:tc>
        <w:tc>
          <w:tcPr>
            <w:tcW w:w="2403" w:type="dxa"/>
          </w:tcPr>
          <w:p w14:paraId="3F0116F3" w14:textId="77777777" w:rsidR="009349CB" w:rsidRDefault="009349CB">
            <w:pPr>
              <w:rPr>
                <w:b/>
              </w:rPr>
            </w:pPr>
          </w:p>
        </w:tc>
      </w:tr>
      <w:tr w:rsidR="00E36E69" w14:paraId="765E26D2" w14:textId="77777777">
        <w:tc>
          <w:tcPr>
            <w:tcW w:w="889" w:type="dxa"/>
          </w:tcPr>
          <w:p w14:paraId="7A0AB75F" w14:textId="77777777" w:rsidR="009349CB" w:rsidRDefault="009349CB">
            <w:pPr>
              <w:rPr>
                <w:b/>
              </w:rPr>
            </w:pPr>
          </w:p>
        </w:tc>
        <w:tc>
          <w:tcPr>
            <w:tcW w:w="3927" w:type="dxa"/>
          </w:tcPr>
          <w:p w14:paraId="0829A942" w14:textId="77777777" w:rsidR="009349CB" w:rsidRDefault="009349CB">
            <w:pPr>
              <w:rPr>
                <w:b/>
              </w:rPr>
            </w:pPr>
          </w:p>
        </w:tc>
        <w:tc>
          <w:tcPr>
            <w:tcW w:w="2356" w:type="dxa"/>
          </w:tcPr>
          <w:p w14:paraId="414EF243" w14:textId="77777777" w:rsidR="009349CB" w:rsidRDefault="009349CB">
            <w:pPr>
              <w:rPr>
                <w:b/>
              </w:rPr>
            </w:pPr>
          </w:p>
        </w:tc>
        <w:tc>
          <w:tcPr>
            <w:tcW w:w="2403" w:type="dxa"/>
          </w:tcPr>
          <w:p w14:paraId="0CB0D167" w14:textId="77777777" w:rsidR="009349CB" w:rsidRDefault="009349CB">
            <w:pPr>
              <w:rPr>
                <w:b/>
              </w:rPr>
            </w:pPr>
          </w:p>
        </w:tc>
      </w:tr>
    </w:tbl>
    <w:p w14:paraId="15042E4B" w14:textId="77777777" w:rsidR="009349CB" w:rsidRDefault="009349CB">
      <w:pPr>
        <w:rPr>
          <w:b/>
        </w:rPr>
      </w:pPr>
    </w:p>
    <w:p w14:paraId="5C70AB37" w14:textId="77777777" w:rsidR="009349CB" w:rsidRDefault="00F449F3">
      <w:pPr>
        <w:rPr>
          <w:b/>
        </w:rPr>
      </w:pPr>
      <w:r>
        <w:rPr>
          <w:b/>
        </w:rPr>
        <w:t>1.10.3. Ответственность сетевой организации за перерыв электроснабжения:</w:t>
      </w:r>
    </w:p>
    <w:p w14:paraId="6965511E" w14:textId="77777777" w:rsidR="009349CB" w:rsidRDefault="00F449F3">
      <w:pPr>
        <w:rPr>
          <w:szCs w:val="28"/>
        </w:rPr>
      </w:pPr>
      <w:r>
        <w:rPr>
          <w:szCs w:val="28"/>
        </w:rPr>
        <w:t xml:space="preserve">                        □                                                      □           </w:t>
      </w:r>
    </w:p>
    <w:p w14:paraId="6EE5DA91" w14:textId="77777777" w:rsidR="009349CB" w:rsidRDefault="00F449F3">
      <w:pPr>
        <w:rPr>
          <w:b/>
        </w:rPr>
      </w:pPr>
      <w:r>
        <w:t xml:space="preserve">           Несет ответственность           </w:t>
      </w:r>
      <w:r>
        <w:rPr>
          <w:b/>
        </w:rPr>
        <w:t>/</w:t>
      </w:r>
      <w:r>
        <w:t xml:space="preserve">            Не несет ответственность     </w:t>
      </w:r>
    </w:p>
    <w:p w14:paraId="02FED162" w14:textId="77777777" w:rsidR="009349CB" w:rsidRDefault="009349CB">
      <w:pPr>
        <w:rPr>
          <w:b/>
        </w:rPr>
      </w:pPr>
    </w:p>
    <w:p w14:paraId="04B354E0" w14:textId="77777777" w:rsidR="009349CB" w:rsidRDefault="00F449F3">
      <w:pPr>
        <w:rPr>
          <w:b/>
        </w:rPr>
      </w:pPr>
      <w:r>
        <w:rPr>
          <w:b/>
        </w:rPr>
        <w:t>1.10.4. Дополнительные сведения:</w:t>
      </w:r>
    </w:p>
    <w:p w14:paraId="6ECBD8A9" w14:textId="77777777" w:rsidR="009349CB" w:rsidRDefault="00F449F3">
      <w:r>
        <w:t xml:space="preserve">Напряжение сети отключенного оборудования:         </w:t>
      </w:r>
      <w:r>
        <w:rPr>
          <w:szCs w:val="28"/>
        </w:rPr>
        <w:t>□□□□</w:t>
      </w:r>
      <w:r>
        <w:t xml:space="preserve">  кВ.</w:t>
      </w:r>
    </w:p>
    <w:p w14:paraId="1D43C093" w14:textId="77777777" w:rsidR="009349CB" w:rsidRDefault="00F449F3">
      <w:r>
        <w:t xml:space="preserve">Вид технологического отключения:                             </w:t>
      </w:r>
      <w:r>
        <w:rPr>
          <w:szCs w:val="28"/>
        </w:rPr>
        <w:t>□□□□□□□□□□□□□□□□</w:t>
      </w:r>
    </w:p>
    <w:p w14:paraId="4B3F9567" w14:textId="77777777" w:rsidR="009349CB" w:rsidRDefault="00F449F3">
      <w:r>
        <w:t xml:space="preserve">Признак АПВ:                                                                 </w:t>
      </w:r>
      <w:r>
        <w:rPr>
          <w:szCs w:val="28"/>
        </w:rPr>
        <w:t>□□□□□□□□□□□□□□□□</w:t>
      </w:r>
    </w:p>
    <w:p w14:paraId="61536DA1" w14:textId="77777777" w:rsidR="009349CB" w:rsidRDefault="00F449F3">
      <w:r>
        <w:t xml:space="preserve">Признак АВР:                                                                  </w:t>
      </w:r>
      <w:r>
        <w:rPr>
          <w:szCs w:val="28"/>
        </w:rPr>
        <w:t>□□□□□□□□□□□□□□□□</w:t>
      </w:r>
      <w:r>
        <w:t xml:space="preserve">             </w:t>
      </w:r>
    </w:p>
    <w:p w14:paraId="58A191D4" w14:textId="77777777" w:rsidR="009349CB" w:rsidRDefault="00F449F3">
      <w:r>
        <w:t xml:space="preserve">Признак РПВ:                                                                  </w:t>
      </w:r>
      <w:r>
        <w:rPr>
          <w:szCs w:val="28"/>
        </w:rPr>
        <w:t>□□□□□□□□□□□□□□□□</w:t>
      </w:r>
    </w:p>
    <w:p w14:paraId="496451C6" w14:textId="77777777" w:rsidR="009349CB" w:rsidRDefault="009349CB">
      <w:pPr>
        <w:rPr>
          <w:b/>
        </w:rPr>
      </w:pPr>
    </w:p>
    <w:p w14:paraId="28A1F804" w14:textId="77777777" w:rsidR="009349CB" w:rsidRDefault="00F449F3">
      <w:pPr>
        <w:rPr>
          <w:b/>
        </w:rPr>
      </w:pPr>
      <w:r>
        <w:rPr>
          <w:b/>
        </w:rPr>
        <w:t xml:space="preserve">1.10.5. Событие на опасном производственном объекте (ОПО)*: </w:t>
      </w:r>
    </w:p>
    <w:p w14:paraId="68B4782F" w14:textId="77777777" w:rsidR="009349CB" w:rsidRDefault="00F449F3">
      <w:pPr>
        <w:rPr>
          <w:szCs w:val="28"/>
        </w:rPr>
      </w:pPr>
      <w:r>
        <w:rPr>
          <w:szCs w:val="28"/>
        </w:rPr>
        <w:t xml:space="preserve">                        □                        □                               □</w:t>
      </w:r>
    </w:p>
    <w:p w14:paraId="6E738EE5" w14:textId="77777777" w:rsidR="009349CB" w:rsidRDefault="00F449F3">
      <w:pPr>
        <w:rPr>
          <w:b/>
        </w:rPr>
      </w:pPr>
      <w:r>
        <w:t xml:space="preserve">                         Нет      /     Авария на ОПО     /     Инцидент на ОПО  </w:t>
      </w:r>
    </w:p>
    <w:p w14:paraId="623DCFA4" w14:textId="77777777" w:rsidR="009349CB" w:rsidRDefault="009349CB">
      <w:pPr>
        <w:rPr>
          <w:i/>
          <w:sz w:val="20"/>
          <w:szCs w:val="20"/>
        </w:rPr>
      </w:pPr>
    </w:p>
    <w:p w14:paraId="7853A882" w14:textId="77777777" w:rsidR="009349CB" w:rsidRDefault="00F449F3">
      <w:pPr>
        <w:rPr>
          <w:sz w:val="26"/>
        </w:rPr>
      </w:pPr>
      <w:r>
        <w:rPr>
          <w:i/>
          <w:sz w:val="22"/>
          <w:szCs w:val="20"/>
        </w:rPr>
        <w:t>* Оценка отнесения события к ОПО произведена согласно требованиям Федерального закона от 21.07.1997 № 116 «О промышленной безопасности опасных производственных объектов».</w:t>
      </w:r>
    </w:p>
    <w:p w14:paraId="3C746C94" w14:textId="77777777" w:rsidR="009349CB" w:rsidRDefault="009349CB">
      <w:pPr>
        <w:rPr>
          <w:sz w:val="26"/>
        </w:rPr>
        <w:sectPr w:rsidR="009349CB">
          <w:headerReference w:type="default" r:id="rId11"/>
          <w:headerReference w:type="first" r:id="rId12"/>
          <w:pgSz w:w="11906" w:h="16838"/>
          <w:pgMar w:top="1134" w:right="709" w:bottom="1134" w:left="1701" w:header="709" w:footer="709" w:gutter="0"/>
          <w:cols w:space="708"/>
          <w:titlePg/>
          <w:docGrid w:linePitch="360"/>
        </w:sectPr>
      </w:pPr>
    </w:p>
    <w:p w14:paraId="59762C3A" w14:textId="77777777" w:rsidR="009349CB" w:rsidRDefault="00F449F3">
      <w:pPr>
        <w:rPr>
          <w:b/>
        </w:rPr>
      </w:pPr>
      <w:r>
        <w:rPr>
          <w:b/>
        </w:rPr>
        <w:lastRenderedPageBreak/>
        <w:t>1.10.6. Заключение о работе устройств РЗА при технологическом нарушении (аварии)</w:t>
      </w:r>
      <w:r>
        <w:rPr>
          <w:rStyle w:val="ad"/>
          <w:b/>
        </w:rPr>
        <w:footnoteReference w:id="10"/>
      </w:r>
    </w:p>
    <w:p w14:paraId="258B8B55" w14:textId="77777777" w:rsidR="009349CB" w:rsidRDefault="00F449F3">
      <w:r>
        <w:t>1.10.6.1. Описание (хронология) работы устройств РЗА (из оперативного журнала):</w:t>
      </w:r>
    </w:p>
    <w:p w14:paraId="756D02AF" w14:textId="77777777" w:rsidR="009349CB" w:rsidRDefault="00F449F3">
      <w:pPr>
        <w:rPr>
          <w:sz w:val="22"/>
        </w:rPr>
      </w:pPr>
      <w:r>
        <w:t>______________________________________________________________________________________________________________________________</w:t>
      </w:r>
      <w:r>
        <w:rPr>
          <w:sz w:val="22"/>
        </w:rPr>
        <w:t>_________________________________________________________________________________________________________________________________________</w:t>
      </w:r>
    </w:p>
    <w:p w14:paraId="720CE65D" w14:textId="77777777" w:rsidR="009349CB" w:rsidRDefault="009349CB">
      <w:pPr>
        <w:rPr>
          <w:sz w:val="12"/>
        </w:rPr>
      </w:pPr>
    </w:p>
    <w:p w14:paraId="73EE621C" w14:textId="77777777" w:rsidR="009349CB" w:rsidRDefault="00F449F3">
      <w:pPr>
        <w:rPr>
          <w:bCs/>
          <w:vertAlign w:val="superscript"/>
        </w:rPr>
      </w:pPr>
      <w:r>
        <w:rPr>
          <w:bCs/>
        </w:rPr>
        <w:t>1.10.6.2. Сведения обо всех случаях правильной и неправильной работы устройств РЗА и реализованных в них функций РЗА</w:t>
      </w:r>
      <w:r>
        <w:rPr>
          <w:bCs/>
          <w:vertAlign w:val="superscript"/>
        </w:rPr>
        <w:t>2</w:t>
      </w:r>
    </w:p>
    <w:p w14:paraId="1B36D4C5" w14:textId="77777777" w:rsidR="009349CB" w:rsidRDefault="00F449F3">
      <w:pPr>
        <w:rPr>
          <w:b/>
        </w:rPr>
      </w:pPr>
      <w:r>
        <w:rPr>
          <w:b/>
        </w:rPr>
        <w:t xml:space="preserve">Таблица 1 </w:t>
      </w:r>
    </w:p>
    <w:tbl>
      <w:tblPr>
        <w:tblStyle w:val="af5"/>
        <w:tblW w:w="15877" w:type="dxa"/>
        <w:tblInd w:w="-431" w:type="dxa"/>
        <w:tblLayout w:type="fixed"/>
        <w:tblLook w:val="04A0" w:firstRow="1" w:lastRow="0" w:firstColumn="1" w:lastColumn="0" w:noHBand="0" w:noVBand="1"/>
      </w:tblPr>
      <w:tblGrid>
        <w:gridCol w:w="426"/>
        <w:gridCol w:w="993"/>
        <w:gridCol w:w="1275"/>
        <w:gridCol w:w="1418"/>
        <w:gridCol w:w="992"/>
        <w:gridCol w:w="992"/>
        <w:gridCol w:w="937"/>
        <w:gridCol w:w="1134"/>
        <w:gridCol w:w="623"/>
        <w:gridCol w:w="567"/>
        <w:gridCol w:w="574"/>
        <w:gridCol w:w="701"/>
        <w:gridCol w:w="426"/>
        <w:gridCol w:w="425"/>
        <w:gridCol w:w="567"/>
        <w:gridCol w:w="567"/>
        <w:gridCol w:w="567"/>
        <w:gridCol w:w="568"/>
        <w:gridCol w:w="424"/>
        <w:gridCol w:w="612"/>
        <w:gridCol w:w="664"/>
        <w:gridCol w:w="425"/>
      </w:tblGrid>
      <w:tr w:rsidR="00E36E69" w14:paraId="57F581C5" w14:textId="77777777">
        <w:trPr>
          <w:cantSplit/>
          <w:trHeight w:val="671"/>
        </w:trPr>
        <w:tc>
          <w:tcPr>
            <w:tcW w:w="426" w:type="dxa"/>
            <w:vMerge w:val="restart"/>
            <w:textDirection w:val="btLr"/>
            <w:vAlign w:val="center"/>
          </w:tcPr>
          <w:p w14:paraId="218D4224" w14:textId="77777777" w:rsidR="009349CB" w:rsidRDefault="00F449F3">
            <w:pPr>
              <w:jc w:val="center"/>
              <w:rPr>
                <w:sz w:val="16"/>
                <w:szCs w:val="16"/>
              </w:rPr>
            </w:pPr>
            <w:r>
              <w:rPr>
                <w:sz w:val="16"/>
                <w:szCs w:val="16"/>
              </w:rPr>
              <w:t>№ п/п</w:t>
            </w:r>
          </w:p>
        </w:tc>
        <w:tc>
          <w:tcPr>
            <w:tcW w:w="993" w:type="dxa"/>
            <w:vMerge w:val="restart"/>
            <w:textDirection w:val="btLr"/>
            <w:vAlign w:val="center"/>
          </w:tcPr>
          <w:p w14:paraId="432F17E0" w14:textId="77777777" w:rsidR="009349CB" w:rsidRDefault="00F449F3">
            <w:pPr>
              <w:jc w:val="center"/>
              <w:rPr>
                <w:sz w:val="16"/>
                <w:szCs w:val="16"/>
              </w:rPr>
            </w:pPr>
            <w:r>
              <w:rPr>
                <w:sz w:val="16"/>
                <w:szCs w:val="16"/>
              </w:rPr>
              <w:t>Дата и время события</w:t>
            </w:r>
          </w:p>
        </w:tc>
        <w:tc>
          <w:tcPr>
            <w:tcW w:w="2693" w:type="dxa"/>
            <w:gridSpan w:val="2"/>
            <w:vMerge w:val="restart"/>
            <w:vAlign w:val="center"/>
          </w:tcPr>
          <w:p w14:paraId="00B3BA14" w14:textId="77777777" w:rsidR="009349CB" w:rsidRDefault="00F449F3">
            <w:pPr>
              <w:jc w:val="center"/>
              <w:rPr>
                <w:sz w:val="16"/>
                <w:szCs w:val="16"/>
              </w:rPr>
            </w:pPr>
            <w:r>
              <w:rPr>
                <w:sz w:val="16"/>
                <w:szCs w:val="16"/>
              </w:rPr>
              <w:t>Операционная зона субъекта управления (ДЦ/ЦУС)</w:t>
            </w:r>
          </w:p>
        </w:tc>
        <w:tc>
          <w:tcPr>
            <w:tcW w:w="992" w:type="dxa"/>
            <w:vMerge w:val="restart"/>
            <w:textDirection w:val="btLr"/>
            <w:vAlign w:val="center"/>
          </w:tcPr>
          <w:p w14:paraId="09F6529B" w14:textId="77777777" w:rsidR="009349CB" w:rsidRDefault="00F449F3">
            <w:pPr>
              <w:jc w:val="center"/>
              <w:rPr>
                <w:sz w:val="16"/>
                <w:szCs w:val="16"/>
              </w:rPr>
            </w:pPr>
            <w:r>
              <w:rPr>
                <w:sz w:val="16"/>
                <w:szCs w:val="16"/>
              </w:rPr>
              <w:t>Диспетчерское наименование энергообъекта</w:t>
            </w:r>
          </w:p>
        </w:tc>
        <w:tc>
          <w:tcPr>
            <w:tcW w:w="992" w:type="dxa"/>
            <w:vMerge w:val="restart"/>
            <w:textDirection w:val="btLr"/>
            <w:vAlign w:val="center"/>
          </w:tcPr>
          <w:p w14:paraId="49CBC6C5" w14:textId="77777777" w:rsidR="009349CB" w:rsidRDefault="00F449F3">
            <w:pPr>
              <w:jc w:val="center"/>
              <w:rPr>
                <w:sz w:val="16"/>
                <w:szCs w:val="16"/>
              </w:rPr>
            </w:pPr>
            <w:r>
              <w:rPr>
                <w:sz w:val="16"/>
                <w:szCs w:val="16"/>
              </w:rPr>
              <w:t>Диспетчерское наименование присоединения (линия электропередачи, оборудование подстанции или электростанции, напряжение (кВ))</w:t>
            </w:r>
          </w:p>
        </w:tc>
        <w:tc>
          <w:tcPr>
            <w:tcW w:w="937" w:type="dxa"/>
            <w:vMerge w:val="restart"/>
            <w:textDirection w:val="btLr"/>
          </w:tcPr>
          <w:p w14:paraId="29955D54" w14:textId="77777777" w:rsidR="009349CB" w:rsidRDefault="00F449F3">
            <w:pPr>
              <w:jc w:val="center"/>
              <w:rPr>
                <w:sz w:val="16"/>
                <w:szCs w:val="16"/>
              </w:rPr>
            </w:pPr>
            <w:r>
              <w:rPr>
                <w:sz w:val="16"/>
                <w:szCs w:val="16"/>
              </w:rPr>
              <w:t>Наименование устройства РЗА</w:t>
            </w:r>
          </w:p>
        </w:tc>
        <w:tc>
          <w:tcPr>
            <w:tcW w:w="1134" w:type="dxa"/>
            <w:vMerge w:val="restart"/>
            <w:textDirection w:val="btLr"/>
            <w:vAlign w:val="center"/>
          </w:tcPr>
          <w:p w14:paraId="622A34EF" w14:textId="77777777" w:rsidR="009349CB" w:rsidRDefault="00F449F3">
            <w:pPr>
              <w:jc w:val="center"/>
              <w:rPr>
                <w:sz w:val="16"/>
                <w:szCs w:val="16"/>
              </w:rPr>
            </w:pPr>
            <w:r>
              <w:rPr>
                <w:sz w:val="16"/>
                <w:szCs w:val="16"/>
              </w:rPr>
              <w:t>Производитель устройства РЗА</w:t>
            </w:r>
          </w:p>
        </w:tc>
        <w:tc>
          <w:tcPr>
            <w:tcW w:w="623" w:type="dxa"/>
            <w:vMerge w:val="restart"/>
            <w:textDirection w:val="btLr"/>
            <w:vAlign w:val="center"/>
          </w:tcPr>
          <w:p w14:paraId="083D915D" w14:textId="77777777" w:rsidR="009349CB" w:rsidRDefault="00F449F3">
            <w:pPr>
              <w:jc w:val="center"/>
              <w:rPr>
                <w:sz w:val="16"/>
                <w:szCs w:val="16"/>
              </w:rPr>
            </w:pPr>
            <w:r>
              <w:rPr>
                <w:sz w:val="16"/>
                <w:szCs w:val="16"/>
              </w:rPr>
              <w:t>Тип устройства РЗА</w:t>
            </w:r>
          </w:p>
        </w:tc>
        <w:tc>
          <w:tcPr>
            <w:tcW w:w="567" w:type="dxa"/>
            <w:vMerge w:val="restart"/>
            <w:textDirection w:val="btLr"/>
            <w:vAlign w:val="center"/>
          </w:tcPr>
          <w:p w14:paraId="3CFE5CC6" w14:textId="77777777" w:rsidR="009349CB" w:rsidRDefault="00F449F3">
            <w:pPr>
              <w:jc w:val="center"/>
              <w:rPr>
                <w:sz w:val="16"/>
                <w:szCs w:val="16"/>
              </w:rPr>
            </w:pPr>
            <w:r>
              <w:rPr>
                <w:sz w:val="16"/>
                <w:szCs w:val="16"/>
              </w:rPr>
              <w:t>Оценка работы функции РЗА</w:t>
            </w:r>
          </w:p>
        </w:tc>
        <w:tc>
          <w:tcPr>
            <w:tcW w:w="1275" w:type="dxa"/>
            <w:gridSpan w:val="2"/>
            <w:vAlign w:val="center"/>
          </w:tcPr>
          <w:p w14:paraId="0539F66B" w14:textId="77777777" w:rsidR="009349CB" w:rsidRDefault="00F449F3">
            <w:pPr>
              <w:jc w:val="center"/>
              <w:rPr>
                <w:sz w:val="16"/>
                <w:szCs w:val="16"/>
              </w:rPr>
            </w:pPr>
            <w:r>
              <w:rPr>
                <w:sz w:val="16"/>
                <w:szCs w:val="16"/>
              </w:rPr>
              <w:t>Вид и место короткого замыкания (только для РЗ)</w:t>
            </w:r>
          </w:p>
        </w:tc>
        <w:tc>
          <w:tcPr>
            <w:tcW w:w="426" w:type="dxa"/>
            <w:vMerge w:val="restart"/>
            <w:textDirection w:val="btLr"/>
            <w:vAlign w:val="center"/>
          </w:tcPr>
          <w:p w14:paraId="1BAF1C39" w14:textId="77777777" w:rsidR="009349CB" w:rsidRDefault="00F449F3">
            <w:pPr>
              <w:jc w:val="center"/>
              <w:rPr>
                <w:sz w:val="16"/>
                <w:szCs w:val="16"/>
              </w:rPr>
            </w:pPr>
            <w:r>
              <w:rPr>
                <w:sz w:val="16"/>
                <w:szCs w:val="16"/>
              </w:rPr>
              <w:t>Количество срабатываний</w:t>
            </w:r>
          </w:p>
        </w:tc>
        <w:tc>
          <w:tcPr>
            <w:tcW w:w="425" w:type="dxa"/>
            <w:vMerge w:val="restart"/>
            <w:textDirection w:val="btLr"/>
            <w:vAlign w:val="center"/>
          </w:tcPr>
          <w:p w14:paraId="27DA76C6" w14:textId="77777777" w:rsidR="009349CB" w:rsidRDefault="00F449F3">
            <w:pPr>
              <w:jc w:val="center"/>
              <w:rPr>
                <w:sz w:val="16"/>
                <w:szCs w:val="16"/>
              </w:rPr>
            </w:pPr>
            <w:r>
              <w:rPr>
                <w:sz w:val="16"/>
                <w:szCs w:val="16"/>
              </w:rPr>
              <w:t>Классификация РЗА</w:t>
            </w:r>
          </w:p>
        </w:tc>
        <w:tc>
          <w:tcPr>
            <w:tcW w:w="567" w:type="dxa"/>
            <w:vMerge w:val="restart"/>
            <w:textDirection w:val="btLr"/>
            <w:vAlign w:val="center"/>
          </w:tcPr>
          <w:p w14:paraId="030B4906" w14:textId="77777777" w:rsidR="009349CB" w:rsidRDefault="00F449F3">
            <w:pPr>
              <w:jc w:val="center"/>
              <w:rPr>
                <w:sz w:val="16"/>
                <w:szCs w:val="16"/>
              </w:rPr>
            </w:pPr>
            <w:r>
              <w:rPr>
                <w:sz w:val="16"/>
                <w:szCs w:val="16"/>
              </w:rPr>
              <w:t>Наименование функции РЗА</w:t>
            </w:r>
          </w:p>
        </w:tc>
        <w:tc>
          <w:tcPr>
            <w:tcW w:w="567" w:type="dxa"/>
            <w:vMerge w:val="restart"/>
            <w:textDirection w:val="btLr"/>
            <w:vAlign w:val="center"/>
          </w:tcPr>
          <w:p w14:paraId="62FD1C68" w14:textId="77777777" w:rsidR="009349CB" w:rsidRDefault="00F449F3">
            <w:pPr>
              <w:jc w:val="center"/>
              <w:rPr>
                <w:sz w:val="16"/>
                <w:szCs w:val="16"/>
              </w:rPr>
            </w:pPr>
            <w:r>
              <w:rPr>
                <w:sz w:val="16"/>
                <w:szCs w:val="16"/>
              </w:rPr>
              <w:t>Вид исполнения (элементная база)</w:t>
            </w:r>
          </w:p>
        </w:tc>
        <w:tc>
          <w:tcPr>
            <w:tcW w:w="567" w:type="dxa"/>
            <w:vMerge w:val="restart"/>
            <w:textDirection w:val="btLr"/>
          </w:tcPr>
          <w:p w14:paraId="2337A896" w14:textId="77777777" w:rsidR="009349CB" w:rsidRDefault="00F449F3">
            <w:pPr>
              <w:jc w:val="center"/>
              <w:rPr>
                <w:sz w:val="16"/>
                <w:szCs w:val="16"/>
              </w:rPr>
            </w:pPr>
            <w:r>
              <w:rPr>
                <w:sz w:val="16"/>
                <w:szCs w:val="16"/>
              </w:rPr>
              <w:t>Код (коды) технической причины неправильной работы устройства РЗА</w:t>
            </w:r>
          </w:p>
        </w:tc>
        <w:tc>
          <w:tcPr>
            <w:tcW w:w="568" w:type="dxa"/>
            <w:vMerge w:val="restart"/>
            <w:textDirection w:val="btLr"/>
            <w:vAlign w:val="bottom"/>
          </w:tcPr>
          <w:p w14:paraId="294B5511" w14:textId="77777777" w:rsidR="009349CB" w:rsidRDefault="00F449F3">
            <w:pPr>
              <w:jc w:val="center"/>
              <w:rPr>
                <w:sz w:val="16"/>
                <w:szCs w:val="16"/>
              </w:rPr>
            </w:pPr>
            <w:r>
              <w:rPr>
                <w:sz w:val="16"/>
                <w:szCs w:val="16"/>
              </w:rPr>
              <w:t>Код (коды) организационной причины неправильной работы устройства РЗА</w:t>
            </w:r>
          </w:p>
        </w:tc>
        <w:tc>
          <w:tcPr>
            <w:tcW w:w="424" w:type="dxa"/>
            <w:vMerge w:val="restart"/>
            <w:textDirection w:val="btLr"/>
            <w:vAlign w:val="center"/>
          </w:tcPr>
          <w:p w14:paraId="4A0B2718" w14:textId="77777777" w:rsidR="009349CB" w:rsidRDefault="00F449F3">
            <w:pPr>
              <w:jc w:val="center"/>
              <w:rPr>
                <w:sz w:val="16"/>
                <w:szCs w:val="16"/>
                <w:vertAlign w:val="superscript"/>
              </w:rPr>
            </w:pPr>
            <w:r>
              <w:rPr>
                <w:sz w:val="16"/>
                <w:szCs w:val="16"/>
              </w:rPr>
              <w:t>Код категории персонала</w:t>
            </w:r>
            <w:r>
              <w:rPr>
                <w:sz w:val="16"/>
                <w:szCs w:val="16"/>
                <w:vertAlign w:val="superscript"/>
              </w:rPr>
              <w:t>3</w:t>
            </w:r>
          </w:p>
        </w:tc>
        <w:tc>
          <w:tcPr>
            <w:tcW w:w="612" w:type="dxa"/>
            <w:vMerge w:val="restart"/>
            <w:textDirection w:val="btLr"/>
            <w:vAlign w:val="center"/>
          </w:tcPr>
          <w:p w14:paraId="28E7AD38" w14:textId="77777777" w:rsidR="009349CB" w:rsidRDefault="00F449F3">
            <w:pPr>
              <w:jc w:val="center"/>
              <w:rPr>
                <w:sz w:val="16"/>
                <w:szCs w:val="16"/>
              </w:rPr>
            </w:pPr>
            <w:r>
              <w:rPr>
                <w:sz w:val="16"/>
                <w:szCs w:val="16"/>
              </w:rPr>
              <w:t>Дата (месяц, год) ввода в эксплуатацию устройства РЗА</w:t>
            </w:r>
          </w:p>
        </w:tc>
        <w:tc>
          <w:tcPr>
            <w:tcW w:w="664" w:type="dxa"/>
            <w:vMerge w:val="restart"/>
            <w:textDirection w:val="btLr"/>
            <w:vAlign w:val="center"/>
          </w:tcPr>
          <w:p w14:paraId="5AED0D97" w14:textId="77777777" w:rsidR="009349CB" w:rsidRDefault="00F449F3">
            <w:pPr>
              <w:jc w:val="center"/>
              <w:rPr>
                <w:sz w:val="16"/>
                <w:szCs w:val="16"/>
              </w:rPr>
            </w:pPr>
            <w:r>
              <w:rPr>
                <w:sz w:val="16"/>
                <w:szCs w:val="16"/>
              </w:rPr>
              <w:t>Дата (месяц, год) последнего ТО устройства РЗА</w:t>
            </w:r>
          </w:p>
        </w:tc>
        <w:tc>
          <w:tcPr>
            <w:tcW w:w="425" w:type="dxa"/>
            <w:vMerge w:val="restart"/>
            <w:textDirection w:val="btLr"/>
            <w:vAlign w:val="center"/>
          </w:tcPr>
          <w:p w14:paraId="532F484D" w14:textId="77777777" w:rsidR="009349CB" w:rsidRDefault="00F449F3">
            <w:pPr>
              <w:jc w:val="center"/>
              <w:rPr>
                <w:sz w:val="16"/>
                <w:szCs w:val="16"/>
              </w:rPr>
            </w:pPr>
            <w:r>
              <w:rPr>
                <w:sz w:val="16"/>
                <w:szCs w:val="16"/>
              </w:rPr>
              <w:t>Вид последнего ТО устройства РЗА</w:t>
            </w:r>
          </w:p>
        </w:tc>
      </w:tr>
      <w:tr w:rsidR="00E36E69" w14:paraId="4EAA2487" w14:textId="77777777">
        <w:trPr>
          <w:cantSplit/>
          <w:trHeight w:val="1333"/>
        </w:trPr>
        <w:tc>
          <w:tcPr>
            <w:tcW w:w="426" w:type="dxa"/>
            <w:vMerge/>
            <w:textDirection w:val="btLr"/>
          </w:tcPr>
          <w:p w14:paraId="00804D91" w14:textId="77777777" w:rsidR="009349CB" w:rsidRDefault="009349CB">
            <w:pPr>
              <w:rPr>
                <w:sz w:val="16"/>
                <w:szCs w:val="16"/>
              </w:rPr>
            </w:pPr>
          </w:p>
        </w:tc>
        <w:tc>
          <w:tcPr>
            <w:tcW w:w="993" w:type="dxa"/>
            <w:vMerge/>
            <w:textDirection w:val="btLr"/>
          </w:tcPr>
          <w:p w14:paraId="552C75D6" w14:textId="77777777" w:rsidR="009349CB" w:rsidRDefault="009349CB">
            <w:pPr>
              <w:rPr>
                <w:sz w:val="16"/>
                <w:szCs w:val="16"/>
              </w:rPr>
            </w:pPr>
          </w:p>
        </w:tc>
        <w:tc>
          <w:tcPr>
            <w:tcW w:w="2693" w:type="dxa"/>
            <w:gridSpan w:val="2"/>
            <w:vMerge/>
            <w:textDirection w:val="btLr"/>
          </w:tcPr>
          <w:p w14:paraId="25B17B7F" w14:textId="77777777" w:rsidR="009349CB" w:rsidRDefault="009349CB">
            <w:pPr>
              <w:rPr>
                <w:sz w:val="16"/>
                <w:szCs w:val="16"/>
              </w:rPr>
            </w:pPr>
          </w:p>
        </w:tc>
        <w:tc>
          <w:tcPr>
            <w:tcW w:w="992" w:type="dxa"/>
            <w:vMerge/>
            <w:textDirection w:val="btLr"/>
          </w:tcPr>
          <w:p w14:paraId="24DB7388" w14:textId="77777777" w:rsidR="009349CB" w:rsidRDefault="009349CB">
            <w:pPr>
              <w:rPr>
                <w:sz w:val="16"/>
                <w:szCs w:val="16"/>
              </w:rPr>
            </w:pPr>
          </w:p>
        </w:tc>
        <w:tc>
          <w:tcPr>
            <w:tcW w:w="992" w:type="dxa"/>
            <w:vMerge/>
            <w:textDirection w:val="btLr"/>
          </w:tcPr>
          <w:p w14:paraId="11EBEB52" w14:textId="77777777" w:rsidR="009349CB" w:rsidRDefault="009349CB">
            <w:pPr>
              <w:rPr>
                <w:sz w:val="16"/>
                <w:szCs w:val="16"/>
              </w:rPr>
            </w:pPr>
          </w:p>
        </w:tc>
        <w:tc>
          <w:tcPr>
            <w:tcW w:w="937" w:type="dxa"/>
            <w:vMerge/>
            <w:textDirection w:val="btLr"/>
          </w:tcPr>
          <w:p w14:paraId="22AF6422" w14:textId="77777777" w:rsidR="009349CB" w:rsidRDefault="009349CB">
            <w:pPr>
              <w:rPr>
                <w:sz w:val="16"/>
                <w:szCs w:val="16"/>
              </w:rPr>
            </w:pPr>
          </w:p>
        </w:tc>
        <w:tc>
          <w:tcPr>
            <w:tcW w:w="1134" w:type="dxa"/>
            <w:vMerge/>
            <w:textDirection w:val="btLr"/>
          </w:tcPr>
          <w:p w14:paraId="3DA140CC" w14:textId="77777777" w:rsidR="009349CB" w:rsidRDefault="009349CB">
            <w:pPr>
              <w:rPr>
                <w:sz w:val="16"/>
                <w:szCs w:val="16"/>
              </w:rPr>
            </w:pPr>
          </w:p>
        </w:tc>
        <w:tc>
          <w:tcPr>
            <w:tcW w:w="623" w:type="dxa"/>
            <w:vMerge/>
            <w:textDirection w:val="btLr"/>
          </w:tcPr>
          <w:p w14:paraId="6E3FA0C8" w14:textId="77777777" w:rsidR="009349CB" w:rsidRDefault="009349CB">
            <w:pPr>
              <w:rPr>
                <w:sz w:val="16"/>
                <w:szCs w:val="16"/>
              </w:rPr>
            </w:pPr>
          </w:p>
        </w:tc>
        <w:tc>
          <w:tcPr>
            <w:tcW w:w="567" w:type="dxa"/>
            <w:vMerge/>
            <w:textDirection w:val="btLr"/>
          </w:tcPr>
          <w:p w14:paraId="1A080E39" w14:textId="77777777" w:rsidR="009349CB" w:rsidRDefault="009349CB">
            <w:pPr>
              <w:rPr>
                <w:sz w:val="16"/>
                <w:szCs w:val="16"/>
              </w:rPr>
            </w:pPr>
          </w:p>
        </w:tc>
        <w:tc>
          <w:tcPr>
            <w:tcW w:w="574" w:type="dxa"/>
            <w:vMerge w:val="restart"/>
            <w:textDirection w:val="btLr"/>
            <w:vAlign w:val="center"/>
          </w:tcPr>
          <w:p w14:paraId="42165408" w14:textId="77777777" w:rsidR="009349CB" w:rsidRDefault="00F449F3">
            <w:pPr>
              <w:jc w:val="center"/>
              <w:rPr>
                <w:sz w:val="16"/>
                <w:szCs w:val="16"/>
              </w:rPr>
            </w:pPr>
            <w:r>
              <w:rPr>
                <w:sz w:val="16"/>
                <w:szCs w:val="16"/>
              </w:rPr>
              <w:t>Вид повреждения:</w:t>
            </w:r>
          </w:p>
        </w:tc>
        <w:tc>
          <w:tcPr>
            <w:tcW w:w="701" w:type="dxa"/>
            <w:vMerge w:val="restart"/>
            <w:textDirection w:val="btLr"/>
            <w:vAlign w:val="center"/>
          </w:tcPr>
          <w:p w14:paraId="6DA2A101" w14:textId="77777777" w:rsidR="009349CB" w:rsidRDefault="00F449F3">
            <w:pPr>
              <w:jc w:val="center"/>
              <w:rPr>
                <w:sz w:val="16"/>
                <w:szCs w:val="16"/>
              </w:rPr>
            </w:pPr>
            <w:r>
              <w:rPr>
                <w:sz w:val="16"/>
                <w:szCs w:val="16"/>
              </w:rPr>
              <w:t>Место короткого замыкания</w:t>
            </w:r>
          </w:p>
        </w:tc>
        <w:tc>
          <w:tcPr>
            <w:tcW w:w="426" w:type="dxa"/>
            <w:vMerge/>
            <w:textDirection w:val="btLr"/>
          </w:tcPr>
          <w:p w14:paraId="130784FF" w14:textId="77777777" w:rsidR="009349CB" w:rsidRDefault="009349CB">
            <w:pPr>
              <w:rPr>
                <w:sz w:val="16"/>
                <w:szCs w:val="16"/>
              </w:rPr>
            </w:pPr>
          </w:p>
        </w:tc>
        <w:tc>
          <w:tcPr>
            <w:tcW w:w="425" w:type="dxa"/>
            <w:vMerge/>
            <w:textDirection w:val="btLr"/>
          </w:tcPr>
          <w:p w14:paraId="2285F831" w14:textId="77777777" w:rsidR="009349CB" w:rsidRDefault="009349CB">
            <w:pPr>
              <w:rPr>
                <w:sz w:val="16"/>
                <w:szCs w:val="16"/>
              </w:rPr>
            </w:pPr>
          </w:p>
        </w:tc>
        <w:tc>
          <w:tcPr>
            <w:tcW w:w="567" w:type="dxa"/>
            <w:vMerge/>
            <w:textDirection w:val="btLr"/>
          </w:tcPr>
          <w:p w14:paraId="088F2335" w14:textId="77777777" w:rsidR="009349CB" w:rsidRDefault="009349CB">
            <w:pPr>
              <w:rPr>
                <w:sz w:val="16"/>
                <w:szCs w:val="16"/>
              </w:rPr>
            </w:pPr>
          </w:p>
        </w:tc>
        <w:tc>
          <w:tcPr>
            <w:tcW w:w="567" w:type="dxa"/>
            <w:vMerge/>
            <w:textDirection w:val="btLr"/>
          </w:tcPr>
          <w:p w14:paraId="76464C97" w14:textId="77777777" w:rsidR="009349CB" w:rsidRDefault="009349CB">
            <w:pPr>
              <w:rPr>
                <w:sz w:val="16"/>
                <w:szCs w:val="16"/>
              </w:rPr>
            </w:pPr>
          </w:p>
        </w:tc>
        <w:tc>
          <w:tcPr>
            <w:tcW w:w="567" w:type="dxa"/>
            <w:vMerge/>
            <w:textDirection w:val="btLr"/>
          </w:tcPr>
          <w:p w14:paraId="01F540BC" w14:textId="77777777" w:rsidR="009349CB" w:rsidRDefault="009349CB">
            <w:pPr>
              <w:rPr>
                <w:sz w:val="16"/>
                <w:szCs w:val="16"/>
              </w:rPr>
            </w:pPr>
          </w:p>
        </w:tc>
        <w:tc>
          <w:tcPr>
            <w:tcW w:w="568" w:type="dxa"/>
            <w:vMerge/>
            <w:textDirection w:val="btLr"/>
          </w:tcPr>
          <w:p w14:paraId="38C113C9" w14:textId="77777777" w:rsidR="009349CB" w:rsidRDefault="009349CB">
            <w:pPr>
              <w:rPr>
                <w:sz w:val="16"/>
                <w:szCs w:val="16"/>
              </w:rPr>
            </w:pPr>
          </w:p>
        </w:tc>
        <w:tc>
          <w:tcPr>
            <w:tcW w:w="424" w:type="dxa"/>
            <w:vMerge/>
            <w:textDirection w:val="btLr"/>
          </w:tcPr>
          <w:p w14:paraId="6220D54B" w14:textId="77777777" w:rsidR="009349CB" w:rsidRDefault="009349CB">
            <w:pPr>
              <w:rPr>
                <w:sz w:val="16"/>
                <w:szCs w:val="16"/>
              </w:rPr>
            </w:pPr>
          </w:p>
        </w:tc>
        <w:tc>
          <w:tcPr>
            <w:tcW w:w="612" w:type="dxa"/>
            <w:vMerge/>
            <w:textDirection w:val="btLr"/>
          </w:tcPr>
          <w:p w14:paraId="20A395D5" w14:textId="77777777" w:rsidR="009349CB" w:rsidRDefault="009349CB">
            <w:pPr>
              <w:rPr>
                <w:sz w:val="16"/>
                <w:szCs w:val="16"/>
              </w:rPr>
            </w:pPr>
          </w:p>
        </w:tc>
        <w:tc>
          <w:tcPr>
            <w:tcW w:w="664" w:type="dxa"/>
            <w:vMerge/>
            <w:textDirection w:val="btLr"/>
          </w:tcPr>
          <w:p w14:paraId="3EB7E252" w14:textId="77777777" w:rsidR="009349CB" w:rsidRDefault="009349CB">
            <w:pPr>
              <w:rPr>
                <w:sz w:val="16"/>
                <w:szCs w:val="16"/>
              </w:rPr>
            </w:pPr>
          </w:p>
        </w:tc>
        <w:tc>
          <w:tcPr>
            <w:tcW w:w="425" w:type="dxa"/>
            <w:vMerge/>
            <w:textDirection w:val="btLr"/>
          </w:tcPr>
          <w:p w14:paraId="2F724ABE" w14:textId="77777777" w:rsidR="009349CB" w:rsidRDefault="009349CB">
            <w:pPr>
              <w:rPr>
                <w:sz w:val="16"/>
                <w:szCs w:val="16"/>
              </w:rPr>
            </w:pPr>
          </w:p>
        </w:tc>
      </w:tr>
      <w:tr w:rsidR="00E36E69" w14:paraId="0FE71CD1" w14:textId="77777777">
        <w:trPr>
          <w:cantSplit/>
          <w:trHeight w:val="899"/>
        </w:trPr>
        <w:tc>
          <w:tcPr>
            <w:tcW w:w="426" w:type="dxa"/>
            <w:vMerge/>
            <w:textDirection w:val="btLr"/>
          </w:tcPr>
          <w:p w14:paraId="70483026" w14:textId="77777777" w:rsidR="009349CB" w:rsidRDefault="009349CB">
            <w:pPr>
              <w:rPr>
                <w:sz w:val="16"/>
                <w:szCs w:val="16"/>
              </w:rPr>
            </w:pPr>
          </w:p>
        </w:tc>
        <w:tc>
          <w:tcPr>
            <w:tcW w:w="993" w:type="dxa"/>
            <w:vMerge/>
            <w:textDirection w:val="btLr"/>
          </w:tcPr>
          <w:p w14:paraId="1C6C0B3B" w14:textId="77777777" w:rsidR="009349CB" w:rsidRDefault="009349CB">
            <w:pPr>
              <w:rPr>
                <w:sz w:val="16"/>
                <w:szCs w:val="16"/>
              </w:rPr>
            </w:pPr>
          </w:p>
        </w:tc>
        <w:tc>
          <w:tcPr>
            <w:tcW w:w="1275" w:type="dxa"/>
            <w:vAlign w:val="center"/>
          </w:tcPr>
          <w:p w14:paraId="77F79FC9" w14:textId="77777777" w:rsidR="009349CB" w:rsidRDefault="00F449F3">
            <w:pPr>
              <w:jc w:val="center"/>
              <w:rPr>
                <w:sz w:val="16"/>
                <w:szCs w:val="16"/>
              </w:rPr>
            </w:pPr>
            <w:r>
              <w:rPr>
                <w:sz w:val="16"/>
                <w:szCs w:val="16"/>
              </w:rPr>
              <w:t>ДЦ</w:t>
            </w:r>
          </w:p>
        </w:tc>
        <w:tc>
          <w:tcPr>
            <w:tcW w:w="1418" w:type="dxa"/>
            <w:vAlign w:val="center"/>
          </w:tcPr>
          <w:p w14:paraId="71B9DB8D" w14:textId="77777777" w:rsidR="009349CB" w:rsidRDefault="00F449F3">
            <w:pPr>
              <w:jc w:val="center"/>
              <w:rPr>
                <w:sz w:val="16"/>
                <w:szCs w:val="16"/>
              </w:rPr>
            </w:pPr>
            <w:r>
              <w:rPr>
                <w:sz w:val="16"/>
                <w:szCs w:val="16"/>
              </w:rPr>
              <w:t>ЦУС</w:t>
            </w:r>
          </w:p>
        </w:tc>
        <w:tc>
          <w:tcPr>
            <w:tcW w:w="992" w:type="dxa"/>
            <w:vMerge/>
            <w:textDirection w:val="btLr"/>
          </w:tcPr>
          <w:p w14:paraId="0228A20B" w14:textId="77777777" w:rsidR="009349CB" w:rsidRDefault="009349CB">
            <w:pPr>
              <w:rPr>
                <w:sz w:val="16"/>
                <w:szCs w:val="16"/>
              </w:rPr>
            </w:pPr>
          </w:p>
        </w:tc>
        <w:tc>
          <w:tcPr>
            <w:tcW w:w="992" w:type="dxa"/>
            <w:vMerge/>
            <w:textDirection w:val="btLr"/>
          </w:tcPr>
          <w:p w14:paraId="6BDD302C" w14:textId="77777777" w:rsidR="009349CB" w:rsidRDefault="009349CB">
            <w:pPr>
              <w:rPr>
                <w:sz w:val="16"/>
                <w:szCs w:val="16"/>
              </w:rPr>
            </w:pPr>
          </w:p>
        </w:tc>
        <w:tc>
          <w:tcPr>
            <w:tcW w:w="937" w:type="dxa"/>
            <w:vMerge/>
            <w:textDirection w:val="btLr"/>
          </w:tcPr>
          <w:p w14:paraId="1F8E0053" w14:textId="77777777" w:rsidR="009349CB" w:rsidRDefault="009349CB">
            <w:pPr>
              <w:rPr>
                <w:sz w:val="16"/>
                <w:szCs w:val="16"/>
              </w:rPr>
            </w:pPr>
          </w:p>
        </w:tc>
        <w:tc>
          <w:tcPr>
            <w:tcW w:w="1134" w:type="dxa"/>
            <w:vMerge/>
            <w:textDirection w:val="btLr"/>
          </w:tcPr>
          <w:p w14:paraId="25AF2FC5" w14:textId="77777777" w:rsidR="009349CB" w:rsidRDefault="009349CB">
            <w:pPr>
              <w:rPr>
                <w:sz w:val="16"/>
                <w:szCs w:val="16"/>
              </w:rPr>
            </w:pPr>
          </w:p>
        </w:tc>
        <w:tc>
          <w:tcPr>
            <w:tcW w:w="623" w:type="dxa"/>
            <w:vMerge/>
            <w:textDirection w:val="btLr"/>
          </w:tcPr>
          <w:p w14:paraId="4CC85435" w14:textId="77777777" w:rsidR="009349CB" w:rsidRDefault="009349CB">
            <w:pPr>
              <w:rPr>
                <w:sz w:val="16"/>
                <w:szCs w:val="16"/>
              </w:rPr>
            </w:pPr>
          </w:p>
        </w:tc>
        <w:tc>
          <w:tcPr>
            <w:tcW w:w="567" w:type="dxa"/>
            <w:vMerge/>
            <w:textDirection w:val="btLr"/>
          </w:tcPr>
          <w:p w14:paraId="3C536592" w14:textId="77777777" w:rsidR="009349CB" w:rsidRDefault="009349CB">
            <w:pPr>
              <w:rPr>
                <w:sz w:val="16"/>
                <w:szCs w:val="16"/>
              </w:rPr>
            </w:pPr>
          </w:p>
        </w:tc>
        <w:tc>
          <w:tcPr>
            <w:tcW w:w="574" w:type="dxa"/>
            <w:vMerge/>
            <w:textDirection w:val="btLr"/>
            <w:vAlign w:val="center"/>
          </w:tcPr>
          <w:p w14:paraId="666C7697" w14:textId="77777777" w:rsidR="009349CB" w:rsidRDefault="009349CB">
            <w:pPr>
              <w:jc w:val="center"/>
              <w:rPr>
                <w:sz w:val="16"/>
                <w:szCs w:val="16"/>
              </w:rPr>
            </w:pPr>
          </w:p>
        </w:tc>
        <w:tc>
          <w:tcPr>
            <w:tcW w:w="701" w:type="dxa"/>
            <w:vMerge/>
            <w:textDirection w:val="btLr"/>
            <w:vAlign w:val="center"/>
          </w:tcPr>
          <w:p w14:paraId="6A0E75EA" w14:textId="77777777" w:rsidR="009349CB" w:rsidRDefault="009349CB">
            <w:pPr>
              <w:jc w:val="center"/>
              <w:rPr>
                <w:sz w:val="16"/>
                <w:szCs w:val="16"/>
              </w:rPr>
            </w:pPr>
          </w:p>
        </w:tc>
        <w:tc>
          <w:tcPr>
            <w:tcW w:w="426" w:type="dxa"/>
            <w:vMerge/>
            <w:textDirection w:val="btLr"/>
          </w:tcPr>
          <w:p w14:paraId="47CE83E6" w14:textId="77777777" w:rsidR="009349CB" w:rsidRDefault="009349CB">
            <w:pPr>
              <w:rPr>
                <w:sz w:val="16"/>
                <w:szCs w:val="16"/>
              </w:rPr>
            </w:pPr>
          </w:p>
        </w:tc>
        <w:tc>
          <w:tcPr>
            <w:tcW w:w="425" w:type="dxa"/>
            <w:vMerge/>
            <w:textDirection w:val="btLr"/>
          </w:tcPr>
          <w:p w14:paraId="58A6EBFD" w14:textId="77777777" w:rsidR="009349CB" w:rsidRDefault="009349CB">
            <w:pPr>
              <w:rPr>
                <w:sz w:val="16"/>
                <w:szCs w:val="16"/>
              </w:rPr>
            </w:pPr>
          </w:p>
        </w:tc>
        <w:tc>
          <w:tcPr>
            <w:tcW w:w="567" w:type="dxa"/>
            <w:vMerge/>
            <w:textDirection w:val="btLr"/>
          </w:tcPr>
          <w:p w14:paraId="16B83629" w14:textId="77777777" w:rsidR="009349CB" w:rsidRDefault="009349CB">
            <w:pPr>
              <w:rPr>
                <w:sz w:val="16"/>
                <w:szCs w:val="16"/>
              </w:rPr>
            </w:pPr>
          </w:p>
        </w:tc>
        <w:tc>
          <w:tcPr>
            <w:tcW w:w="567" w:type="dxa"/>
            <w:vMerge/>
            <w:textDirection w:val="btLr"/>
          </w:tcPr>
          <w:p w14:paraId="34026FED" w14:textId="77777777" w:rsidR="009349CB" w:rsidRDefault="009349CB">
            <w:pPr>
              <w:rPr>
                <w:sz w:val="16"/>
                <w:szCs w:val="16"/>
              </w:rPr>
            </w:pPr>
          </w:p>
        </w:tc>
        <w:tc>
          <w:tcPr>
            <w:tcW w:w="567" w:type="dxa"/>
            <w:vMerge/>
            <w:textDirection w:val="btLr"/>
          </w:tcPr>
          <w:p w14:paraId="5C8CB74E" w14:textId="77777777" w:rsidR="009349CB" w:rsidRDefault="009349CB">
            <w:pPr>
              <w:rPr>
                <w:sz w:val="16"/>
                <w:szCs w:val="16"/>
              </w:rPr>
            </w:pPr>
          </w:p>
        </w:tc>
        <w:tc>
          <w:tcPr>
            <w:tcW w:w="568" w:type="dxa"/>
            <w:vMerge/>
            <w:textDirection w:val="btLr"/>
          </w:tcPr>
          <w:p w14:paraId="1D610DDE" w14:textId="77777777" w:rsidR="009349CB" w:rsidRDefault="009349CB">
            <w:pPr>
              <w:rPr>
                <w:sz w:val="16"/>
                <w:szCs w:val="16"/>
              </w:rPr>
            </w:pPr>
          </w:p>
        </w:tc>
        <w:tc>
          <w:tcPr>
            <w:tcW w:w="424" w:type="dxa"/>
            <w:vMerge/>
            <w:textDirection w:val="btLr"/>
          </w:tcPr>
          <w:p w14:paraId="2F5DD205" w14:textId="77777777" w:rsidR="009349CB" w:rsidRDefault="009349CB">
            <w:pPr>
              <w:rPr>
                <w:sz w:val="16"/>
                <w:szCs w:val="16"/>
              </w:rPr>
            </w:pPr>
          </w:p>
        </w:tc>
        <w:tc>
          <w:tcPr>
            <w:tcW w:w="612" w:type="dxa"/>
            <w:vMerge/>
            <w:textDirection w:val="btLr"/>
          </w:tcPr>
          <w:p w14:paraId="3D4ED186" w14:textId="77777777" w:rsidR="009349CB" w:rsidRDefault="009349CB">
            <w:pPr>
              <w:rPr>
                <w:sz w:val="16"/>
                <w:szCs w:val="16"/>
              </w:rPr>
            </w:pPr>
          </w:p>
        </w:tc>
        <w:tc>
          <w:tcPr>
            <w:tcW w:w="664" w:type="dxa"/>
            <w:vMerge/>
            <w:textDirection w:val="btLr"/>
          </w:tcPr>
          <w:p w14:paraId="13C8D501" w14:textId="77777777" w:rsidR="009349CB" w:rsidRDefault="009349CB">
            <w:pPr>
              <w:rPr>
                <w:sz w:val="16"/>
                <w:szCs w:val="16"/>
              </w:rPr>
            </w:pPr>
          </w:p>
        </w:tc>
        <w:tc>
          <w:tcPr>
            <w:tcW w:w="425" w:type="dxa"/>
            <w:vMerge/>
            <w:textDirection w:val="btLr"/>
          </w:tcPr>
          <w:p w14:paraId="1AA03A3E" w14:textId="77777777" w:rsidR="009349CB" w:rsidRDefault="009349CB">
            <w:pPr>
              <w:rPr>
                <w:sz w:val="16"/>
                <w:szCs w:val="16"/>
              </w:rPr>
            </w:pPr>
          </w:p>
        </w:tc>
      </w:tr>
      <w:tr w:rsidR="00E36E69" w14:paraId="470C8ADD" w14:textId="77777777">
        <w:trPr>
          <w:trHeight w:val="301"/>
        </w:trPr>
        <w:tc>
          <w:tcPr>
            <w:tcW w:w="426" w:type="dxa"/>
          </w:tcPr>
          <w:p w14:paraId="30492B8F" w14:textId="77777777" w:rsidR="009349CB" w:rsidRDefault="00F449F3">
            <w:pPr>
              <w:jc w:val="center"/>
              <w:rPr>
                <w:b/>
                <w:sz w:val="16"/>
                <w:szCs w:val="16"/>
              </w:rPr>
            </w:pPr>
            <w:r>
              <w:rPr>
                <w:b/>
                <w:sz w:val="16"/>
                <w:szCs w:val="16"/>
              </w:rPr>
              <w:t>1</w:t>
            </w:r>
          </w:p>
        </w:tc>
        <w:tc>
          <w:tcPr>
            <w:tcW w:w="993" w:type="dxa"/>
          </w:tcPr>
          <w:p w14:paraId="0218D82E" w14:textId="77777777" w:rsidR="009349CB" w:rsidRDefault="00F449F3">
            <w:pPr>
              <w:jc w:val="center"/>
              <w:rPr>
                <w:b/>
                <w:sz w:val="16"/>
                <w:szCs w:val="16"/>
              </w:rPr>
            </w:pPr>
            <w:r>
              <w:rPr>
                <w:b/>
                <w:sz w:val="16"/>
                <w:szCs w:val="16"/>
              </w:rPr>
              <w:t>2</w:t>
            </w:r>
          </w:p>
        </w:tc>
        <w:tc>
          <w:tcPr>
            <w:tcW w:w="1275" w:type="dxa"/>
          </w:tcPr>
          <w:p w14:paraId="0E2A1E47" w14:textId="77777777" w:rsidR="009349CB" w:rsidRDefault="00F449F3">
            <w:pPr>
              <w:jc w:val="center"/>
              <w:rPr>
                <w:b/>
                <w:sz w:val="16"/>
                <w:szCs w:val="16"/>
              </w:rPr>
            </w:pPr>
            <w:r>
              <w:rPr>
                <w:b/>
                <w:sz w:val="16"/>
                <w:szCs w:val="16"/>
              </w:rPr>
              <w:t>3</w:t>
            </w:r>
          </w:p>
        </w:tc>
        <w:tc>
          <w:tcPr>
            <w:tcW w:w="1418" w:type="dxa"/>
          </w:tcPr>
          <w:p w14:paraId="00D83ACD" w14:textId="77777777" w:rsidR="009349CB" w:rsidRDefault="00F449F3">
            <w:pPr>
              <w:jc w:val="center"/>
              <w:rPr>
                <w:b/>
                <w:sz w:val="16"/>
                <w:szCs w:val="16"/>
              </w:rPr>
            </w:pPr>
            <w:r>
              <w:rPr>
                <w:b/>
                <w:sz w:val="16"/>
                <w:szCs w:val="16"/>
              </w:rPr>
              <w:t>4</w:t>
            </w:r>
          </w:p>
        </w:tc>
        <w:tc>
          <w:tcPr>
            <w:tcW w:w="992" w:type="dxa"/>
          </w:tcPr>
          <w:p w14:paraId="02548D03" w14:textId="77777777" w:rsidR="009349CB" w:rsidRDefault="00F449F3">
            <w:pPr>
              <w:jc w:val="center"/>
              <w:rPr>
                <w:b/>
                <w:sz w:val="16"/>
                <w:szCs w:val="16"/>
              </w:rPr>
            </w:pPr>
            <w:r>
              <w:rPr>
                <w:b/>
                <w:sz w:val="16"/>
                <w:szCs w:val="16"/>
              </w:rPr>
              <w:t>5</w:t>
            </w:r>
          </w:p>
        </w:tc>
        <w:tc>
          <w:tcPr>
            <w:tcW w:w="992" w:type="dxa"/>
          </w:tcPr>
          <w:p w14:paraId="00B26AF6" w14:textId="77777777" w:rsidR="009349CB" w:rsidRDefault="00F449F3">
            <w:pPr>
              <w:jc w:val="center"/>
              <w:rPr>
                <w:b/>
                <w:sz w:val="16"/>
                <w:szCs w:val="16"/>
              </w:rPr>
            </w:pPr>
            <w:r>
              <w:rPr>
                <w:b/>
                <w:sz w:val="16"/>
                <w:szCs w:val="16"/>
              </w:rPr>
              <w:t>6</w:t>
            </w:r>
          </w:p>
        </w:tc>
        <w:tc>
          <w:tcPr>
            <w:tcW w:w="937" w:type="dxa"/>
          </w:tcPr>
          <w:p w14:paraId="57BE0730" w14:textId="77777777" w:rsidR="009349CB" w:rsidRDefault="00F449F3">
            <w:pPr>
              <w:jc w:val="center"/>
              <w:rPr>
                <w:b/>
                <w:sz w:val="16"/>
                <w:szCs w:val="16"/>
              </w:rPr>
            </w:pPr>
            <w:r>
              <w:rPr>
                <w:b/>
                <w:sz w:val="16"/>
                <w:szCs w:val="16"/>
              </w:rPr>
              <w:t>7</w:t>
            </w:r>
          </w:p>
        </w:tc>
        <w:tc>
          <w:tcPr>
            <w:tcW w:w="1134" w:type="dxa"/>
          </w:tcPr>
          <w:p w14:paraId="3026A742" w14:textId="77777777" w:rsidR="009349CB" w:rsidRDefault="00F449F3">
            <w:pPr>
              <w:jc w:val="center"/>
              <w:rPr>
                <w:b/>
                <w:sz w:val="16"/>
                <w:szCs w:val="16"/>
              </w:rPr>
            </w:pPr>
            <w:r>
              <w:rPr>
                <w:b/>
                <w:sz w:val="16"/>
                <w:szCs w:val="16"/>
              </w:rPr>
              <w:t>8</w:t>
            </w:r>
          </w:p>
        </w:tc>
        <w:tc>
          <w:tcPr>
            <w:tcW w:w="623" w:type="dxa"/>
          </w:tcPr>
          <w:p w14:paraId="55EB56AF" w14:textId="77777777" w:rsidR="009349CB" w:rsidRDefault="00F449F3">
            <w:pPr>
              <w:jc w:val="center"/>
              <w:rPr>
                <w:b/>
                <w:sz w:val="16"/>
                <w:szCs w:val="16"/>
              </w:rPr>
            </w:pPr>
            <w:r>
              <w:rPr>
                <w:b/>
                <w:sz w:val="16"/>
                <w:szCs w:val="16"/>
              </w:rPr>
              <w:t>9</w:t>
            </w:r>
          </w:p>
        </w:tc>
        <w:tc>
          <w:tcPr>
            <w:tcW w:w="567" w:type="dxa"/>
          </w:tcPr>
          <w:p w14:paraId="40694AE5" w14:textId="77777777" w:rsidR="009349CB" w:rsidRDefault="00F449F3">
            <w:pPr>
              <w:jc w:val="center"/>
              <w:rPr>
                <w:b/>
                <w:sz w:val="16"/>
                <w:szCs w:val="16"/>
              </w:rPr>
            </w:pPr>
            <w:r>
              <w:rPr>
                <w:b/>
                <w:sz w:val="16"/>
                <w:szCs w:val="16"/>
              </w:rPr>
              <w:t>10</w:t>
            </w:r>
          </w:p>
        </w:tc>
        <w:tc>
          <w:tcPr>
            <w:tcW w:w="574" w:type="dxa"/>
          </w:tcPr>
          <w:p w14:paraId="226B0C6F" w14:textId="77777777" w:rsidR="009349CB" w:rsidRDefault="00F449F3">
            <w:pPr>
              <w:jc w:val="center"/>
              <w:rPr>
                <w:b/>
                <w:sz w:val="16"/>
                <w:szCs w:val="16"/>
              </w:rPr>
            </w:pPr>
            <w:r>
              <w:rPr>
                <w:b/>
                <w:sz w:val="16"/>
                <w:szCs w:val="16"/>
              </w:rPr>
              <w:t>11</w:t>
            </w:r>
          </w:p>
        </w:tc>
        <w:tc>
          <w:tcPr>
            <w:tcW w:w="701" w:type="dxa"/>
          </w:tcPr>
          <w:p w14:paraId="7FC8BE9C" w14:textId="77777777" w:rsidR="009349CB" w:rsidRDefault="00F449F3">
            <w:pPr>
              <w:jc w:val="center"/>
              <w:rPr>
                <w:b/>
                <w:sz w:val="16"/>
                <w:szCs w:val="16"/>
              </w:rPr>
            </w:pPr>
            <w:r>
              <w:rPr>
                <w:b/>
                <w:sz w:val="16"/>
                <w:szCs w:val="16"/>
              </w:rPr>
              <w:t>12</w:t>
            </w:r>
          </w:p>
        </w:tc>
        <w:tc>
          <w:tcPr>
            <w:tcW w:w="426" w:type="dxa"/>
          </w:tcPr>
          <w:p w14:paraId="53456107" w14:textId="77777777" w:rsidR="009349CB" w:rsidRDefault="00F449F3">
            <w:pPr>
              <w:jc w:val="center"/>
              <w:rPr>
                <w:b/>
                <w:sz w:val="16"/>
                <w:szCs w:val="16"/>
              </w:rPr>
            </w:pPr>
            <w:r>
              <w:rPr>
                <w:b/>
                <w:sz w:val="16"/>
                <w:szCs w:val="16"/>
              </w:rPr>
              <w:t>13</w:t>
            </w:r>
          </w:p>
        </w:tc>
        <w:tc>
          <w:tcPr>
            <w:tcW w:w="425" w:type="dxa"/>
          </w:tcPr>
          <w:p w14:paraId="27A83B36" w14:textId="77777777" w:rsidR="009349CB" w:rsidRDefault="00F449F3">
            <w:pPr>
              <w:jc w:val="center"/>
              <w:rPr>
                <w:b/>
                <w:sz w:val="16"/>
                <w:szCs w:val="16"/>
              </w:rPr>
            </w:pPr>
            <w:r>
              <w:rPr>
                <w:b/>
                <w:sz w:val="16"/>
                <w:szCs w:val="16"/>
              </w:rPr>
              <w:t>14</w:t>
            </w:r>
          </w:p>
        </w:tc>
        <w:tc>
          <w:tcPr>
            <w:tcW w:w="567" w:type="dxa"/>
          </w:tcPr>
          <w:p w14:paraId="7BF44F25" w14:textId="77777777" w:rsidR="009349CB" w:rsidRDefault="00F449F3">
            <w:pPr>
              <w:jc w:val="center"/>
              <w:rPr>
                <w:b/>
                <w:sz w:val="16"/>
                <w:szCs w:val="16"/>
              </w:rPr>
            </w:pPr>
            <w:r>
              <w:rPr>
                <w:b/>
                <w:sz w:val="16"/>
                <w:szCs w:val="16"/>
              </w:rPr>
              <w:t>15</w:t>
            </w:r>
          </w:p>
        </w:tc>
        <w:tc>
          <w:tcPr>
            <w:tcW w:w="567" w:type="dxa"/>
          </w:tcPr>
          <w:p w14:paraId="668D380C" w14:textId="77777777" w:rsidR="009349CB" w:rsidRDefault="00F449F3">
            <w:pPr>
              <w:jc w:val="center"/>
              <w:rPr>
                <w:b/>
                <w:sz w:val="16"/>
                <w:szCs w:val="16"/>
              </w:rPr>
            </w:pPr>
            <w:r>
              <w:rPr>
                <w:b/>
                <w:sz w:val="16"/>
                <w:szCs w:val="16"/>
              </w:rPr>
              <w:t>16</w:t>
            </w:r>
          </w:p>
        </w:tc>
        <w:tc>
          <w:tcPr>
            <w:tcW w:w="567" w:type="dxa"/>
          </w:tcPr>
          <w:p w14:paraId="52AC1D11" w14:textId="77777777" w:rsidR="009349CB" w:rsidRDefault="00F449F3">
            <w:pPr>
              <w:jc w:val="center"/>
              <w:rPr>
                <w:b/>
                <w:sz w:val="16"/>
                <w:szCs w:val="16"/>
              </w:rPr>
            </w:pPr>
            <w:r>
              <w:rPr>
                <w:b/>
                <w:sz w:val="16"/>
                <w:szCs w:val="16"/>
              </w:rPr>
              <w:t>17</w:t>
            </w:r>
          </w:p>
        </w:tc>
        <w:tc>
          <w:tcPr>
            <w:tcW w:w="568" w:type="dxa"/>
          </w:tcPr>
          <w:p w14:paraId="2FE406EB" w14:textId="77777777" w:rsidR="009349CB" w:rsidRDefault="00F449F3">
            <w:pPr>
              <w:jc w:val="center"/>
              <w:rPr>
                <w:b/>
                <w:sz w:val="16"/>
                <w:szCs w:val="16"/>
              </w:rPr>
            </w:pPr>
            <w:r>
              <w:rPr>
                <w:b/>
                <w:sz w:val="16"/>
                <w:szCs w:val="16"/>
              </w:rPr>
              <w:t>18</w:t>
            </w:r>
          </w:p>
        </w:tc>
        <w:tc>
          <w:tcPr>
            <w:tcW w:w="424" w:type="dxa"/>
          </w:tcPr>
          <w:p w14:paraId="59EA34DE" w14:textId="77777777" w:rsidR="009349CB" w:rsidRDefault="00F449F3">
            <w:pPr>
              <w:jc w:val="center"/>
              <w:rPr>
                <w:b/>
                <w:sz w:val="16"/>
                <w:szCs w:val="16"/>
              </w:rPr>
            </w:pPr>
            <w:r>
              <w:rPr>
                <w:b/>
                <w:sz w:val="16"/>
                <w:szCs w:val="16"/>
              </w:rPr>
              <w:t>19</w:t>
            </w:r>
          </w:p>
        </w:tc>
        <w:tc>
          <w:tcPr>
            <w:tcW w:w="612" w:type="dxa"/>
          </w:tcPr>
          <w:p w14:paraId="08FB1E24" w14:textId="77777777" w:rsidR="009349CB" w:rsidRDefault="00F449F3">
            <w:pPr>
              <w:jc w:val="center"/>
              <w:rPr>
                <w:b/>
                <w:sz w:val="16"/>
                <w:szCs w:val="16"/>
              </w:rPr>
            </w:pPr>
            <w:r>
              <w:rPr>
                <w:b/>
                <w:sz w:val="16"/>
                <w:szCs w:val="16"/>
              </w:rPr>
              <w:t>20</w:t>
            </w:r>
          </w:p>
        </w:tc>
        <w:tc>
          <w:tcPr>
            <w:tcW w:w="664" w:type="dxa"/>
          </w:tcPr>
          <w:p w14:paraId="24BFF75D" w14:textId="77777777" w:rsidR="009349CB" w:rsidRDefault="00F449F3">
            <w:pPr>
              <w:jc w:val="center"/>
              <w:rPr>
                <w:b/>
                <w:sz w:val="16"/>
                <w:szCs w:val="16"/>
              </w:rPr>
            </w:pPr>
            <w:r>
              <w:rPr>
                <w:b/>
                <w:sz w:val="16"/>
                <w:szCs w:val="16"/>
              </w:rPr>
              <w:t>21</w:t>
            </w:r>
          </w:p>
        </w:tc>
        <w:tc>
          <w:tcPr>
            <w:tcW w:w="425" w:type="dxa"/>
          </w:tcPr>
          <w:p w14:paraId="73816BAC" w14:textId="77777777" w:rsidR="009349CB" w:rsidRDefault="00F449F3">
            <w:pPr>
              <w:jc w:val="center"/>
              <w:rPr>
                <w:b/>
                <w:sz w:val="16"/>
                <w:szCs w:val="16"/>
              </w:rPr>
            </w:pPr>
            <w:r>
              <w:rPr>
                <w:b/>
                <w:sz w:val="16"/>
                <w:szCs w:val="16"/>
              </w:rPr>
              <w:t>22</w:t>
            </w:r>
          </w:p>
        </w:tc>
      </w:tr>
      <w:tr w:rsidR="00E36E69" w14:paraId="3AF085FB" w14:textId="77777777">
        <w:trPr>
          <w:trHeight w:val="224"/>
        </w:trPr>
        <w:tc>
          <w:tcPr>
            <w:tcW w:w="426" w:type="dxa"/>
          </w:tcPr>
          <w:p w14:paraId="473810FC" w14:textId="77777777" w:rsidR="009349CB" w:rsidRDefault="00F449F3">
            <w:pPr>
              <w:rPr>
                <w:sz w:val="16"/>
                <w:szCs w:val="16"/>
              </w:rPr>
            </w:pPr>
            <w:r>
              <w:rPr>
                <w:sz w:val="16"/>
                <w:szCs w:val="16"/>
              </w:rPr>
              <w:t>1</w:t>
            </w:r>
          </w:p>
        </w:tc>
        <w:tc>
          <w:tcPr>
            <w:tcW w:w="993" w:type="dxa"/>
          </w:tcPr>
          <w:p w14:paraId="4CF05F13" w14:textId="77777777" w:rsidR="009349CB" w:rsidRDefault="00F449F3">
            <w:pPr>
              <w:rPr>
                <w:sz w:val="16"/>
                <w:szCs w:val="16"/>
              </w:rPr>
            </w:pPr>
            <w:r>
              <w:rPr>
                <w:sz w:val="16"/>
                <w:szCs w:val="16"/>
              </w:rPr>
              <w:t>23.12.2018</w:t>
            </w:r>
          </w:p>
          <w:p w14:paraId="3C7C3957" w14:textId="77777777" w:rsidR="009349CB" w:rsidRDefault="00F449F3">
            <w:pPr>
              <w:rPr>
                <w:sz w:val="16"/>
                <w:szCs w:val="16"/>
              </w:rPr>
            </w:pPr>
            <w:r>
              <w:rPr>
                <w:sz w:val="16"/>
                <w:szCs w:val="16"/>
              </w:rPr>
              <w:t>21:12</w:t>
            </w:r>
          </w:p>
        </w:tc>
        <w:tc>
          <w:tcPr>
            <w:tcW w:w="1275" w:type="dxa"/>
          </w:tcPr>
          <w:p w14:paraId="04B0857E" w14:textId="77777777" w:rsidR="009349CB" w:rsidRDefault="00F449F3">
            <w:pPr>
              <w:rPr>
                <w:sz w:val="16"/>
                <w:szCs w:val="16"/>
              </w:rPr>
            </w:pPr>
            <w:r>
              <w:rPr>
                <w:sz w:val="16"/>
                <w:szCs w:val="16"/>
              </w:rPr>
              <w:t>Астраханское РДУ</w:t>
            </w:r>
          </w:p>
        </w:tc>
        <w:tc>
          <w:tcPr>
            <w:tcW w:w="1418" w:type="dxa"/>
            <w:tcBorders>
              <w:bottom w:val="single" w:sz="4" w:space="0" w:color="000000"/>
            </w:tcBorders>
          </w:tcPr>
          <w:p w14:paraId="02FDDFCF" w14:textId="77777777" w:rsidR="009349CB" w:rsidRDefault="00F449F3">
            <w:pPr>
              <w:rPr>
                <w:sz w:val="16"/>
                <w:szCs w:val="16"/>
              </w:rPr>
            </w:pPr>
            <w:r>
              <w:rPr>
                <w:sz w:val="16"/>
                <w:szCs w:val="16"/>
              </w:rPr>
              <w:t>ЦУС Астраханьэнерго</w:t>
            </w:r>
          </w:p>
        </w:tc>
        <w:tc>
          <w:tcPr>
            <w:tcW w:w="992" w:type="dxa"/>
          </w:tcPr>
          <w:p w14:paraId="607FC20B" w14:textId="77777777" w:rsidR="009349CB" w:rsidRDefault="00F449F3">
            <w:pPr>
              <w:rPr>
                <w:sz w:val="16"/>
                <w:szCs w:val="16"/>
              </w:rPr>
            </w:pPr>
            <w:r>
              <w:rPr>
                <w:sz w:val="16"/>
                <w:szCs w:val="16"/>
              </w:rPr>
              <w:t>ПС 110 кВ № 1</w:t>
            </w:r>
          </w:p>
        </w:tc>
        <w:tc>
          <w:tcPr>
            <w:tcW w:w="992" w:type="dxa"/>
          </w:tcPr>
          <w:p w14:paraId="20440288" w14:textId="77777777" w:rsidR="009349CB" w:rsidRDefault="00F449F3">
            <w:pPr>
              <w:rPr>
                <w:sz w:val="16"/>
                <w:szCs w:val="16"/>
              </w:rPr>
            </w:pPr>
            <w:r>
              <w:rPr>
                <w:sz w:val="16"/>
                <w:szCs w:val="16"/>
              </w:rPr>
              <w:t xml:space="preserve">ВЛ </w:t>
            </w:r>
          </w:p>
          <w:p w14:paraId="6C21E06A" w14:textId="77777777" w:rsidR="009349CB" w:rsidRDefault="00F449F3">
            <w:pPr>
              <w:rPr>
                <w:sz w:val="16"/>
                <w:szCs w:val="16"/>
              </w:rPr>
            </w:pPr>
            <w:r>
              <w:rPr>
                <w:sz w:val="16"/>
                <w:szCs w:val="16"/>
              </w:rPr>
              <w:t>110 кВ Л - № 1</w:t>
            </w:r>
          </w:p>
        </w:tc>
        <w:tc>
          <w:tcPr>
            <w:tcW w:w="937" w:type="dxa"/>
          </w:tcPr>
          <w:p w14:paraId="6AAB2782" w14:textId="77777777" w:rsidR="009349CB" w:rsidRDefault="00F449F3">
            <w:pPr>
              <w:rPr>
                <w:sz w:val="16"/>
                <w:szCs w:val="16"/>
              </w:rPr>
            </w:pPr>
            <w:r>
              <w:rPr>
                <w:sz w:val="16"/>
                <w:szCs w:val="16"/>
              </w:rPr>
              <w:t>Основная защита ВЛ 110 кВ № 1</w:t>
            </w:r>
          </w:p>
        </w:tc>
        <w:tc>
          <w:tcPr>
            <w:tcW w:w="1134" w:type="dxa"/>
          </w:tcPr>
          <w:p w14:paraId="4317A0BC" w14:textId="77777777" w:rsidR="009349CB" w:rsidRDefault="00F449F3">
            <w:pPr>
              <w:rPr>
                <w:sz w:val="16"/>
                <w:szCs w:val="16"/>
              </w:rPr>
            </w:pPr>
            <w:r>
              <w:rPr>
                <w:sz w:val="16"/>
                <w:szCs w:val="16"/>
              </w:rPr>
              <w:t>ООО НПП «ЭКРА»</w:t>
            </w:r>
          </w:p>
        </w:tc>
        <w:tc>
          <w:tcPr>
            <w:tcW w:w="623" w:type="dxa"/>
          </w:tcPr>
          <w:p w14:paraId="7C7E2575" w14:textId="77777777" w:rsidR="009349CB" w:rsidRDefault="00F449F3">
            <w:pPr>
              <w:jc w:val="center"/>
              <w:rPr>
                <w:sz w:val="16"/>
                <w:szCs w:val="16"/>
              </w:rPr>
            </w:pPr>
            <w:r>
              <w:rPr>
                <w:sz w:val="16"/>
                <w:szCs w:val="16"/>
              </w:rPr>
              <w:t>БЭ 2607 011</w:t>
            </w:r>
          </w:p>
        </w:tc>
        <w:tc>
          <w:tcPr>
            <w:tcW w:w="567" w:type="dxa"/>
          </w:tcPr>
          <w:p w14:paraId="0E6FFF8E" w14:textId="77777777" w:rsidR="009349CB" w:rsidRDefault="00F449F3">
            <w:pPr>
              <w:jc w:val="center"/>
              <w:rPr>
                <w:sz w:val="16"/>
                <w:szCs w:val="16"/>
              </w:rPr>
            </w:pPr>
            <w:r>
              <w:rPr>
                <w:sz w:val="16"/>
                <w:szCs w:val="16"/>
              </w:rPr>
              <w:t>ПС</w:t>
            </w:r>
          </w:p>
        </w:tc>
        <w:tc>
          <w:tcPr>
            <w:tcW w:w="574" w:type="dxa"/>
          </w:tcPr>
          <w:p w14:paraId="79AB9C69" w14:textId="77777777" w:rsidR="009349CB" w:rsidRDefault="00F449F3">
            <w:pPr>
              <w:jc w:val="center"/>
              <w:rPr>
                <w:sz w:val="16"/>
                <w:szCs w:val="16"/>
              </w:rPr>
            </w:pPr>
            <w:r>
              <w:rPr>
                <w:sz w:val="16"/>
                <w:szCs w:val="16"/>
              </w:rPr>
              <w:t>К(2)</w:t>
            </w:r>
          </w:p>
        </w:tc>
        <w:tc>
          <w:tcPr>
            <w:tcW w:w="701" w:type="dxa"/>
          </w:tcPr>
          <w:p w14:paraId="479C6054" w14:textId="77777777" w:rsidR="009349CB" w:rsidRDefault="00F449F3">
            <w:pPr>
              <w:jc w:val="center"/>
              <w:rPr>
                <w:sz w:val="16"/>
                <w:szCs w:val="16"/>
              </w:rPr>
            </w:pPr>
            <w:r>
              <w:rPr>
                <w:sz w:val="16"/>
                <w:szCs w:val="16"/>
              </w:rPr>
              <w:t>ВЛ</w:t>
            </w:r>
          </w:p>
          <w:p w14:paraId="55285DD7" w14:textId="77777777" w:rsidR="009349CB" w:rsidRDefault="00F449F3">
            <w:pPr>
              <w:jc w:val="center"/>
              <w:rPr>
                <w:sz w:val="16"/>
                <w:szCs w:val="16"/>
              </w:rPr>
            </w:pPr>
            <w:r>
              <w:rPr>
                <w:sz w:val="16"/>
                <w:szCs w:val="16"/>
              </w:rPr>
              <w:t>110 кВ</w:t>
            </w:r>
          </w:p>
        </w:tc>
        <w:tc>
          <w:tcPr>
            <w:tcW w:w="426" w:type="dxa"/>
          </w:tcPr>
          <w:p w14:paraId="08A4ED75" w14:textId="77777777" w:rsidR="009349CB" w:rsidRDefault="00F449F3">
            <w:pPr>
              <w:rPr>
                <w:sz w:val="16"/>
                <w:szCs w:val="16"/>
              </w:rPr>
            </w:pPr>
            <w:r>
              <w:rPr>
                <w:sz w:val="16"/>
                <w:szCs w:val="16"/>
              </w:rPr>
              <w:t>1</w:t>
            </w:r>
          </w:p>
        </w:tc>
        <w:tc>
          <w:tcPr>
            <w:tcW w:w="425" w:type="dxa"/>
          </w:tcPr>
          <w:p w14:paraId="3A3647A5" w14:textId="77777777" w:rsidR="009349CB" w:rsidRDefault="00F449F3">
            <w:pPr>
              <w:jc w:val="center"/>
              <w:rPr>
                <w:sz w:val="16"/>
                <w:szCs w:val="16"/>
              </w:rPr>
            </w:pPr>
            <w:r>
              <w:rPr>
                <w:sz w:val="16"/>
                <w:szCs w:val="16"/>
              </w:rPr>
              <w:t>РЗ</w:t>
            </w:r>
          </w:p>
        </w:tc>
        <w:tc>
          <w:tcPr>
            <w:tcW w:w="567" w:type="dxa"/>
          </w:tcPr>
          <w:p w14:paraId="4F6749E0" w14:textId="77777777" w:rsidR="009349CB" w:rsidRDefault="00F449F3">
            <w:pPr>
              <w:jc w:val="center"/>
              <w:rPr>
                <w:sz w:val="16"/>
                <w:szCs w:val="16"/>
              </w:rPr>
            </w:pPr>
            <w:r>
              <w:rPr>
                <w:sz w:val="16"/>
                <w:szCs w:val="16"/>
              </w:rPr>
              <w:t>ДЗ</w:t>
            </w:r>
          </w:p>
        </w:tc>
        <w:tc>
          <w:tcPr>
            <w:tcW w:w="567" w:type="dxa"/>
          </w:tcPr>
          <w:p w14:paraId="4889F469" w14:textId="77777777" w:rsidR="009349CB" w:rsidRDefault="00F449F3">
            <w:pPr>
              <w:rPr>
                <w:sz w:val="16"/>
                <w:szCs w:val="16"/>
              </w:rPr>
            </w:pPr>
            <w:r>
              <w:rPr>
                <w:sz w:val="16"/>
                <w:szCs w:val="16"/>
              </w:rPr>
              <w:t>МП</w:t>
            </w:r>
          </w:p>
        </w:tc>
        <w:tc>
          <w:tcPr>
            <w:tcW w:w="567" w:type="dxa"/>
          </w:tcPr>
          <w:p w14:paraId="6F723868" w14:textId="77777777" w:rsidR="009349CB" w:rsidRDefault="009349CB">
            <w:pPr>
              <w:rPr>
                <w:sz w:val="16"/>
                <w:szCs w:val="16"/>
              </w:rPr>
            </w:pPr>
          </w:p>
        </w:tc>
        <w:tc>
          <w:tcPr>
            <w:tcW w:w="568" w:type="dxa"/>
          </w:tcPr>
          <w:p w14:paraId="0BEAECF0" w14:textId="77777777" w:rsidR="009349CB" w:rsidRDefault="009349CB">
            <w:pPr>
              <w:rPr>
                <w:sz w:val="16"/>
                <w:szCs w:val="16"/>
              </w:rPr>
            </w:pPr>
          </w:p>
        </w:tc>
        <w:tc>
          <w:tcPr>
            <w:tcW w:w="424" w:type="dxa"/>
          </w:tcPr>
          <w:p w14:paraId="4E90701B" w14:textId="77777777" w:rsidR="009349CB" w:rsidRDefault="009349CB">
            <w:pPr>
              <w:rPr>
                <w:sz w:val="16"/>
                <w:szCs w:val="16"/>
              </w:rPr>
            </w:pPr>
          </w:p>
        </w:tc>
        <w:tc>
          <w:tcPr>
            <w:tcW w:w="612" w:type="dxa"/>
          </w:tcPr>
          <w:p w14:paraId="16298923" w14:textId="77777777" w:rsidR="009349CB" w:rsidRDefault="009349CB">
            <w:pPr>
              <w:rPr>
                <w:sz w:val="16"/>
                <w:szCs w:val="16"/>
              </w:rPr>
            </w:pPr>
          </w:p>
        </w:tc>
        <w:tc>
          <w:tcPr>
            <w:tcW w:w="664" w:type="dxa"/>
          </w:tcPr>
          <w:p w14:paraId="527EC893" w14:textId="77777777" w:rsidR="009349CB" w:rsidRDefault="009349CB">
            <w:pPr>
              <w:rPr>
                <w:sz w:val="16"/>
                <w:szCs w:val="16"/>
              </w:rPr>
            </w:pPr>
          </w:p>
        </w:tc>
        <w:tc>
          <w:tcPr>
            <w:tcW w:w="425" w:type="dxa"/>
          </w:tcPr>
          <w:p w14:paraId="64E18678" w14:textId="77777777" w:rsidR="009349CB" w:rsidRDefault="009349CB">
            <w:pPr>
              <w:rPr>
                <w:sz w:val="16"/>
                <w:szCs w:val="16"/>
              </w:rPr>
            </w:pPr>
          </w:p>
        </w:tc>
      </w:tr>
      <w:tr w:rsidR="00E36E69" w14:paraId="24DC2390" w14:textId="77777777">
        <w:trPr>
          <w:trHeight w:val="224"/>
        </w:trPr>
        <w:tc>
          <w:tcPr>
            <w:tcW w:w="426" w:type="dxa"/>
          </w:tcPr>
          <w:p w14:paraId="3850C69A" w14:textId="77777777" w:rsidR="009349CB" w:rsidRDefault="00F449F3">
            <w:pPr>
              <w:rPr>
                <w:sz w:val="16"/>
                <w:szCs w:val="16"/>
              </w:rPr>
            </w:pPr>
            <w:r>
              <w:rPr>
                <w:sz w:val="16"/>
                <w:szCs w:val="16"/>
              </w:rPr>
              <w:t>2</w:t>
            </w:r>
          </w:p>
        </w:tc>
        <w:tc>
          <w:tcPr>
            <w:tcW w:w="993" w:type="dxa"/>
          </w:tcPr>
          <w:p w14:paraId="0DDFC250" w14:textId="77777777" w:rsidR="009349CB" w:rsidRDefault="00F449F3">
            <w:pPr>
              <w:rPr>
                <w:sz w:val="16"/>
                <w:szCs w:val="16"/>
              </w:rPr>
            </w:pPr>
            <w:r>
              <w:rPr>
                <w:sz w:val="16"/>
                <w:szCs w:val="16"/>
              </w:rPr>
              <w:t>23.12.2018</w:t>
            </w:r>
          </w:p>
          <w:p w14:paraId="5C2E2BA9" w14:textId="77777777" w:rsidR="009349CB" w:rsidRDefault="00F449F3">
            <w:pPr>
              <w:rPr>
                <w:sz w:val="16"/>
                <w:szCs w:val="16"/>
              </w:rPr>
            </w:pPr>
            <w:r>
              <w:rPr>
                <w:sz w:val="16"/>
                <w:szCs w:val="16"/>
              </w:rPr>
              <w:t>21:14</w:t>
            </w:r>
          </w:p>
        </w:tc>
        <w:tc>
          <w:tcPr>
            <w:tcW w:w="1275" w:type="dxa"/>
          </w:tcPr>
          <w:p w14:paraId="724DDFDD" w14:textId="77777777" w:rsidR="009349CB" w:rsidRDefault="00F449F3">
            <w:pPr>
              <w:rPr>
                <w:sz w:val="16"/>
                <w:szCs w:val="16"/>
              </w:rPr>
            </w:pPr>
            <w:r>
              <w:rPr>
                <w:sz w:val="16"/>
                <w:szCs w:val="16"/>
              </w:rPr>
              <w:t>Астраханское РДУ</w:t>
            </w:r>
          </w:p>
        </w:tc>
        <w:tc>
          <w:tcPr>
            <w:tcW w:w="1418" w:type="dxa"/>
            <w:tcBorders>
              <w:top w:val="nil"/>
            </w:tcBorders>
          </w:tcPr>
          <w:p w14:paraId="30920996" w14:textId="77777777" w:rsidR="009349CB" w:rsidRDefault="00F449F3">
            <w:pPr>
              <w:rPr>
                <w:sz w:val="16"/>
                <w:szCs w:val="16"/>
              </w:rPr>
            </w:pPr>
            <w:r>
              <w:rPr>
                <w:sz w:val="16"/>
                <w:szCs w:val="16"/>
              </w:rPr>
              <w:t>ЦУС Астраханьэнерго</w:t>
            </w:r>
          </w:p>
        </w:tc>
        <w:tc>
          <w:tcPr>
            <w:tcW w:w="992" w:type="dxa"/>
          </w:tcPr>
          <w:p w14:paraId="6D869356" w14:textId="77777777" w:rsidR="009349CB" w:rsidRDefault="00F449F3">
            <w:pPr>
              <w:rPr>
                <w:sz w:val="16"/>
                <w:szCs w:val="16"/>
              </w:rPr>
            </w:pPr>
            <w:r>
              <w:rPr>
                <w:sz w:val="16"/>
                <w:szCs w:val="16"/>
              </w:rPr>
              <w:t>ПС 110 кВ № 2</w:t>
            </w:r>
          </w:p>
        </w:tc>
        <w:tc>
          <w:tcPr>
            <w:tcW w:w="992" w:type="dxa"/>
          </w:tcPr>
          <w:p w14:paraId="5ECF2DE5" w14:textId="77777777" w:rsidR="009349CB" w:rsidRDefault="00F449F3">
            <w:pPr>
              <w:rPr>
                <w:sz w:val="16"/>
                <w:szCs w:val="16"/>
              </w:rPr>
            </w:pPr>
            <w:r>
              <w:rPr>
                <w:sz w:val="16"/>
                <w:szCs w:val="16"/>
              </w:rPr>
              <w:t xml:space="preserve">ВЛ </w:t>
            </w:r>
          </w:p>
          <w:p w14:paraId="4D209A82" w14:textId="77777777" w:rsidR="009349CB" w:rsidRDefault="00F449F3">
            <w:pPr>
              <w:rPr>
                <w:sz w:val="16"/>
                <w:szCs w:val="16"/>
              </w:rPr>
            </w:pPr>
            <w:r>
              <w:rPr>
                <w:sz w:val="16"/>
                <w:szCs w:val="16"/>
              </w:rPr>
              <w:t>110 кВ Л - № 3</w:t>
            </w:r>
          </w:p>
        </w:tc>
        <w:tc>
          <w:tcPr>
            <w:tcW w:w="937" w:type="dxa"/>
          </w:tcPr>
          <w:p w14:paraId="76D451C7" w14:textId="77777777" w:rsidR="009349CB" w:rsidRDefault="00F449F3">
            <w:pPr>
              <w:rPr>
                <w:sz w:val="16"/>
                <w:szCs w:val="16"/>
              </w:rPr>
            </w:pPr>
            <w:r>
              <w:rPr>
                <w:sz w:val="16"/>
                <w:szCs w:val="16"/>
              </w:rPr>
              <w:t>Резервная защита ВЛ 110 кВ № 1</w:t>
            </w:r>
          </w:p>
        </w:tc>
        <w:tc>
          <w:tcPr>
            <w:tcW w:w="1134" w:type="dxa"/>
          </w:tcPr>
          <w:p w14:paraId="4A52365B" w14:textId="77777777" w:rsidR="009349CB" w:rsidRDefault="00F449F3">
            <w:pPr>
              <w:rPr>
                <w:sz w:val="16"/>
                <w:szCs w:val="16"/>
              </w:rPr>
            </w:pPr>
            <w:r>
              <w:rPr>
                <w:sz w:val="16"/>
                <w:szCs w:val="16"/>
              </w:rPr>
              <w:t>ЗАО «ЧЭАЗ»</w:t>
            </w:r>
          </w:p>
        </w:tc>
        <w:tc>
          <w:tcPr>
            <w:tcW w:w="623" w:type="dxa"/>
          </w:tcPr>
          <w:p w14:paraId="4EFC0CA9" w14:textId="77777777" w:rsidR="009349CB" w:rsidRDefault="00F449F3">
            <w:pPr>
              <w:jc w:val="center"/>
              <w:rPr>
                <w:sz w:val="16"/>
                <w:szCs w:val="16"/>
              </w:rPr>
            </w:pPr>
            <w:r>
              <w:rPr>
                <w:sz w:val="16"/>
                <w:szCs w:val="16"/>
              </w:rPr>
              <w:t>ЭПЗ-1636</w:t>
            </w:r>
          </w:p>
        </w:tc>
        <w:tc>
          <w:tcPr>
            <w:tcW w:w="567" w:type="dxa"/>
          </w:tcPr>
          <w:p w14:paraId="367E93CD" w14:textId="77777777" w:rsidR="009349CB" w:rsidRDefault="00F449F3">
            <w:pPr>
              <w:jc w:val="center"/>
              <w:rPr>
                <w:sz w:val="16"/>
                <w:szCs w:val="16"/>
              </w:rPr>
            </w:pPr>
            <w:r>
              <w:rPr>
                <w:sz w:val="16"/>
                <w:szCs w:val="16"/>
              </w:rPr>
              <w:t>ОС</w:t>
            </w:r>
          </w:p>
        </w:tc>
        <w:tc>
          <w:tcPr>
            <w:tcW w:w="574" w:type="dxa"/>
          </w:tcPr>
          <w:p w14:paraId="30F8E23C" w14:textId="77777777" w:rsidR="009349CB" w:rsidRDefault="00F449F3">
            <w:pPr>
              <w:jc w:val="center"/>
              <w:rPr>
                <w:sz w:val="16"/>
                <w:szCs w:val="16"/>
              </w:rPr>
            </w:pPr>
            <w:r>
              <w:rPr>
                <w:sz w:val="16"/>
                <w:szCs w:val="16"/>
              </w:rPr>
              <w:t>К(2)</w:t>
            </w:r>
          </w:p>
        </w:tc>
        <w:tc>
          <w:tcPr>
            <w:tcW w:w="701" w:type="dxa"/>
          </w:tcPr>
          <w:p w14:paraId="570BEB91" w14:textId="77777777" w:rsidR="009349CB" w:rsidRDefault="00F449F3">
            <w:pPr>
              <w:jc w:val="center"/>
              <w:rPr>
                <w:sz w:val="16"/>
                <w:szCs w:val="16"/>
              </w:rPr>
            </w:pPr>
            <w:r>
              <w:rPr>
                <w:sz w:val="16"/>
                <w:szCs w:val="16"/>
              </w:rPr>
              <w:t>ВЛ</w:t>
            </w:r>
          </w:p>
          <w:p w14:paraId="7F58F65C" w14:textId="77777777" w:rsidR="009349CB" w:rsidRDefault="00F449F3">
            <w:pPr>
              <w:jc w:val="center"/>
              <w:rPr>
                <w:sz w:val="16"/>
                <w:szCs w:val="16"/>
              </w:rPr>
            </w:pPr>
            <w:r>
              <w:rPr>
                <w:sz w:val="16"/>
                <w:szCs w:val="16"/>
              </w:rPr>
              <w:t>110 кВ</w:t>
            </w:r>
          </w:p>
        </w:tc>
        <w:tc>
          <w:tcPr>
            <w:tcW w:w="426" w:type="dxa"/>
          </w:tcPr>
          <w:p w14:paraId="12F01BB7" w14:textId="77777777" w:rsidR="009349CB" w:rsidRDefault="00F449F3">
            <w:pPr>
              <w:rPr>
                <w:sz w:val="16"/>
                <w:szCs w:val="16"/>
              </w:rPr>
            </w:pPr>
            <w:r>
              <w:rPr>
                <w:sz w:val="16"/>
                <w:szCs w:val="16"/>
              </w:rPr>
              <w:t>1</w:t>
            </w:r>
          </w:p>
        </w:tc>
        <w:tc>
          <w:tcPr>
            <w:tcW w:w="425" w:type="dxa"/>
          </w:tcPr>
          <w:p w14:paraId="2063EB5D" w14:textId="77777777" w:rsidR="009349CB" w:rsidRDefault="00F449F3">
            <w:pPr>
              <w:jc w:val="center"/>
              <w:rPr>
                <w:sz w:val="16"/>
                <w:szCs w:val="16"/>
              </w:rPr>
            </w:pPr>
            <w:r>
              <w:rPr>
                <w:sz w:val="16"/>
                <w:szCs w:val="16"/>
              </w:rPr>
              <w:t>РЗ</w:t>
            </w:r>
          </w:p>
        </w:tc>
        <w:tc>
          <w:tcPr>
            <w:tcW w:w="567" w:type="dxa"/>
          </w:tcPr>
          <w:p w14:paraId="344904E2" w14:textId="77777777" w:rsidR="009349CB" w:rsidRDefault="00F449F3">
            <w:pPr>
              <w:jc w:val="center"/>
              <w:rPr>
                <w:sz w:val="16"/>
                <w:szCs w:val="16"/>
              </w:rPr>
            </w:pPr>
            <w:r>
              <w:rPr>
                <w:sz w:val="16"/>
                <w:szCs w:val="16"/>
              </w:rPr>
              <w:t>ДЗ</w:t>
            </w:r>
          </w:p>
        </w:tc>
        <w:tc>
          <w:tcPr>
            <w:tcW w:w="567" w:type="dxa"/>
          </w:tcPr>
          <w:p w14:paraId="704D317C" w14:textId="77777777" w:rsidR="009349CB" w:rsidRDefault="00F449F3">
            <w:pPr>
              <w:rPr>
                <w:sz w:val="16"/>
                <w:szCs w:val="16"/>
              </w:rPr>
            </w:pPr>
            <w:r>
              <w:rPr>
                <w:sz w:val="16"/>
                <w:szCs w:val="16"/>
              </w:rPr>
              <w:t>ЭМ</w:t>
            </w:r>
          </w:p>
        </w:tc>
        <w:tc>
          <w:tcPr>
            <w:tcW w:w="567" w:type="dxa"/>
          </w:tcPr>
          <w:p w14:paraId="5C7044A7" w14:textId="77777777" w:rsidR="009349CB" w:rsidRDefault="00F449F3">
            <w:pPr>
              <w:jc w:val="center"/>
              <w:rPr>
                <w:sz w:val="16"/>
                <w:szCs w:val="16"/>
              </w:rPr>
            </w:pPr>
            <w:r>
              <w:rPr>
                <w:sz w:val="16"/>
                <w:szCs w:val="16"/>
              </w:rPr>
              <w:t>104</w:t>
            </w:r>
          </w:p>
        </w:tc>
        <w:tc>
          <w:tcPr>
            <w:tcW w:w="568" w:type="dxa"/>
          </w:tcPr>
          <w:p w14:paraId="5A069601" w14:textId="77777777" w:rsidR="009349CB" w:rsidRDefault="00F449F3">
            <w:pPr>
              <w:jc w:val="center"/>
              <w:rPr>
                <w:sz w:val="16"/>
                <w:szCs w:val="16"/>
              </w:rPr>
            </w:pPr>
            <w:r>
              <w:rPr>
                <w:sz w:val="16"/>
                <w:szCs w:val="16"/>
              </w:rPr>
              <w:t>216</w:t>
            </w:r>
          </w:p>
        </w:tc>
        <w:tc>
          <w:tcPr>
            <w:tcW w:w="424" w:type="dxa"/>
          </w:tcPr>
          <w:p w14:paraId="49B58E50" w14:textId="77777777" w:rsidR="009349CB" w:rsidRDefault="00F449F3">
            <w:pPr>
              <w:jc w:val="center"/>
              <w:rPr>
                <w:sz w:val="16"/>
                <w:szCs w:val="16"/>
              </w:rPr>
            </w:pPr>
            <w:r>
              <w:rPr>
                <w:sz w:val="16"/>
                <w:szCs w:val="16"/>
              </w:rPr>
              <w:t>04</w:t>
            </w:r>
          </w:p>
        </w:tc>
        <w:tc>
          <w:tcPr>
            <w:tcW w:w="612" w:type="dxa"/>
          </w:tcPr>
          <w:p w14:paraId="552166C2" w14:textId="77777777" w:rsidR="009349CB" w:rsidRDefault="00F449F3">
            <w:pPr>
              <w:jc w:val="center"/>
              <w:rPr>
                <w:sz w:val="16"/>
                <w:szCs w:val="16"/>
              </w:rPr>
            </w:pPr>
            <w:r>
              <w:rPr>
                <w:sz w:val="16"/>
                <w:szCs w:val="16"/>
              </w:rPr>
              <w:t>02.96</w:t>
            </w:r>
          </w:p>
        </w:tc>
        <w:tc>
          <w:tcPr>
            <w:tcW w:w="664" w:type="dxa"/>
          </w:tcPr>
          <w:p w14:paraId="7D6FF631" w14:textId="77777777" w:rsidR="009349CB" w:rsidRDefault="00F449F3">
            <w:pPr>
              <w:jc w:val="center"/>
              <w:rPr>
                <w:sz w:val="16"/>
                <w:szCs w:val="16"/>
              </w:rPr>
            </w:pPr>
            <w:r>
              <w:rPr>
                <w:sz w:val="16"/>
                <w:szCs w:val="16"/>
              </w:rPr>
              <w:t>03.14</w:t>
            </w:r>
          </w:p>
        </w:tc>
        <w:tc>
          <w:tcPr>
            <w:tcW w:w="425" w:type="dxa"/>
          </w:tcPr>
          <w:p w14:paraId="4B44AE36" w14:textId="77777777" w:rsidR="009349CB" w:rsidRDefault="00F449F3">
            <w:pPr>
              <w:jc w:val="center"/>
              <w:rPr>
                <w:sz w:val="16"/>
                <w:szCs w:val="16"/>
              </w:rPr>
            </w:pPr>
            <w:r>
              <w:rPr>
                <w:sz w:val="16"/>
                <w:szCs w:val="16"/>
              </w:rPr>
              <w:t>В</w:t>
            </w:r>
          </w:p>
        </w:tc>
      </w:tr>
    </w:tbl>
    <w:p w14:paraId="2C4D0BE7" w14:textId="77777777" w:rsidR="009349CB" w:rsidRDefault="00F449F3">
      <w:pPr>
        <w:rPr>
          <w:szCs w:val="28"/>
        </w:rPr>
      </w:pPr>
      <w:r>
        <w:rPr>
          <w:b/>
        </w:rPr>
        <w:t>Подпись</w:t>
      </w:r>
      <w:r>
        <w:t xml:space="preserve">   Председатель: </w:t>
      </w:r>
      <w:r>
        <w:rPr>
          <w:szCs w:val="28"/>
        </w:rPr>
        <w:t>□□□□□□□□□□□□□□□□/□□□□□□□□□□□□□     □□.□□.□□</w:t>
      </w:r>
    </w:p>
    <w:p w14:paraId="22CE666D" w14:textId="77777777" w:rsidR="009349CB" w:rsidRDefault="00F449F3">
      <w:pPr>
        <w:rPr>
          <w:sz w:val="18"/>
          <w:szCs w:val="18"/>
        </w:rPr>
      </w:pPr>
      <w:r>
        <w:rPr>
          <w:sz w:val="18"/>
          <w:szCs w:val="18"/>
        </w:rPr>
        <w:t xml:space="preserve">                                                                                     (должность, фамилия, инициалы, дата)</w:t>
      </w:r>
    </w:p>
    <w:p w14:paraId="633C1E57" w14:textId="77777777" w:rsidR="009349CB" w:rsidRDefault="009349CB">
      <w:pPr>
        <w:rPr>
          <w:b/>
        </w:rPr>
        <w:sectPr w:rsidR="009349CB">
          <w:pgSz w:w="16838" w:h="11906" w:orient="landscape"/>
          <w:pgMar w:top="1701" w:right="851" w:bottom="851" w:left="851" w:header="709" w:footer="709" w:gutter="0"/>
          <w:cols w:space="708"/>
          <w:docGrid w:linePitch="360"/>
        </w:sectPr>
      </w:pPr>
    </w:p>
    <w:p w14:paraId="1464D908" w14:textId="77777777" w:rsidR="009349CB" w:rsidRDefault="00F449F3">
      <w:pPr>
        <w:jc w:val="center"/>
        <w:rPr>
          <w:rFonts w:eastAsia="Calibri"/>
          <w:b/>
          <w:bCs/>
        </w:rPr>
      </w:pPr>
      <w:r>
        <w:rPr>
          <w:b/>
          <w:szCs w:val="28"/>
        </w:rPr>
        <w:lastRenderedPageBreak/>
        <w:t xml:space="preserve">Порядок заполнения </w:t>
      </w:r>
      <w:r>
        <w:rPr>
          <w:rFonts w:eastAsia="Calibri"/>
          <w:b/>
          <w:szCs w:val="28"/>
        </w:rPr>
        <w:t xml:space="preserve">расширенного и единого (обобщенного) акта расследования причин технологического нарушения (аварии) </w:t>
      </w:r>
    </w:p>
    <w:p w14:paraId="7BE6D12F" w14:textId="77777777" w:rsidR="009349CB" w:rsidRDefault="00F449F3">
      <w:pPr>
        <w:jc w:val="center"/>
        <w:rPr>
          <w:rFonts w:eastAsia="Calibri"/>
          <w:b/>
          <w:szCs w:val="28"/>
        </w:rPr>
      </w:pPr>
      <w:r>
        <w:rPr>
          <w:rFonts w:eastAsia="Calibri"/>
          <w:b/>
          <w:szCs w:val="28"/>
        </w:rPr>
        <w:t xml:space="preserve"> электросетевом комплексе</w:t>
      </w:r>
    </w:p>
    <w:p w14:paraId="60F3EAA3" w14:textId="77777777" w:rsidR="009349CB" w:rsidRDefault="009349CB">
      <w:pPr>
        <w:jc w:val="center"/>
        <w:rPr>
          <w:rFonts w:eastAsia="Calibri"/>
          <w:b/>
          <w:bCs/>
        </w:rPr>
      </w:pPr>
    </w:p>
    <w:p w14:paraId="087D6515" w14:textId="77777777" w:rsidR="009349CB" w:rsidRDefault="00F449F3">
      <w:pPr>
        <w:pStyle w:val="a3"/>
        <w:numPr>
          <w:ilvl w:val="0"/>
          <w:numId w:val="44"/>
        </w:numPr>
        <w:tabs>
          <w:tab w:val="left" w:pos="993"/>
        </w:tabs>
        <w:ind w:left="0" w:firstLine="709"/>
        <w:jc w:val="both"/>
        <w:rPr>
          <w:szCs w:val="28"/>
        </w:rPr>
      </w:pPr>
      <w:r>
        <w:rPr>
          <w:szCs w:val="28"/>
        </w:rPr>
        <w:t xml:space="preserve">Оформление акта, за исключением актов расследования аварий, </w:t>
      </w:r>
      <w:r>
        <w:rPr>
          <w:spacing w:val="-4"/>
          <w:szCs w:val="28"/>
        </w:rPr>
        <w:t xml:space="preserve">указанных </w:t>
      </w:r>
      <w:r w:rsidR="007858B3">
        <w:rPr>
          <w:spacing w:val="-4"/>
          <w:szCs w:val="28"/>
        </w:rPr>
        <w:br/>
      </w:r>
      <w:r>
        <w:rPr>
          <w:spacing w:val="-4"/>
          <w:szCs w:val="28"/>
        </w:rPr>
        <w:t>в подпункте 3 п. 2.2 Порядка расследования и учета технологических</w:t>
      </w:r>
      <w:r>
        <w:rPr>
          <w:szCs w:val="28"/>
        </w:rPr>
        <w:t xml:space="preserve"> нарушений (аварий) </w:t>
      </w:r>
      <w:r w:rsidR="007858B3">
        <w:rPr>
          <w:szCs w:val="28"/>
        </w:rPr>
        <w:br/>
      </w:r>
      <w:r>
        <w:rPr>
          <w:szCs w:val="28"/>
        </w:rPr>
        <w:t xml:space="preserve">в электросетевом комплексе, утвержденного приказом ОАО «Россети» от 10.01.2014 № 2 (далее - Порядок),  в части повреждения и (или) отключения объектов электросетевого хозяйства, высший класс напряжения которых 35 кВ и ниже, и в подпунктах 1 и 2 п. 2.3 Порядка, осуществляется с использованием программного комплекса, интегрированного </w:t>
      </w:r>
      <w:r w:rsidR="007858B3">
        <w:rPr>
          <w:szCs w:val="28"/>
        </w:rPr>
        <w:br/>
      </w:r>
      <w:r>
        <w:rPr>
          <w:szCs w:val="28"/>
        </w:rPr>
        <w:t>в программный комплекс, обеспечивающий возможность осуществления субъектом оперативно-диспетчерского управления в электроэнергетике систематизации информации об авариях в электроэнергетике путем ведения базы данных об авариях.</w:t>
      </w:r>
    </w:p>
    <w:p w14:paraId="4D9B7F64" w14:textId="77777777" w:rsidR="009349CB" w:rsidRDefault="00F449F3">
      <w:pPr>
        <w:pStyle w:val="a3"/>
        <w:numPr>
          <w:ilvl w:val="0"/>
          <w:numId w:val="44"/>
        </w:numPr>
        <w:tabs>
          <w:tab w:val="left" w:pos="993"/>
        </w:tabs>
        <w:ind w:left="0" w:firstLine="709"/>
        <w:jc w:val="both"/>
        <w:rPr>
          <w:szCs w:val="28"/>
        </w:rPr>
      </w:pPr>
      <w:r>
        <w:rPr>
          <w:szCs w:val="28"/>
        </w:rPr>
        <w:t xml:space="preserve">Акт подписывается всеми членами комиссии. При несогласии члена комиссии </w:t>
      </w:r>
      <w:r w:rsidR="007858B3">
        <w:rPr>
          <w:szCs w:val="28"/>
        </w:rPr>
        <w:br/>
      </w:r>
      <w:r>
        <w:rPr>
          <w:szCs w:val="28"/>
        </w:rPr>
        <w:t xml:space="preserve">с указанными в акте выводами к акту прилагается особое мнение такого члена комиссии, которое является неотъемлемой частью акта. В </w:t>
      </w:r>
      <w:hyperlink w:anchor="P434" w:tooltip="#P434" w:history="1">
        <w:r>
          <w:rPr>
            <w:szCs w:val="28"/>
          </w:rPr>
          <w:t>блоке</w:t>
        </w:r>
      </w:hyperlink>
      <w:r>
        <w:rPr>
          <w:szCs w:val="28"/>
        </w:rPr>
        <w:t xml:space="preserve"> «Особое мнение члена (членов) комиссии» делается отметка о наличии особого мнения члена комиссии.</w:t>
      </w:r>
    </w:p>
    <w:p w14:paraId="6172F1F9" w14:textId="77777777" w:rsidR="009349CB" w:rsidRDefault="00F449F3">
      <w:pPr>
        <w:pStyle w:val="a3"/>
        <w:tabs>
          <w:tab w:val="left" w:pos="1134"/>
        </w:tabs>
        <w:ind w:left="0" w:firstLine="709"/>
        <w:jc w:val="both"/>
        <w:rPr>
          <w:szCs w:val="28"/>
        </w:rPr>
      </w:pPr>
      <w:r>
        <w:rPr>
          <w:szCs w:val="28"/>
        </w:rPr>
        <w:t xml:space="preserve">В особом мнении указываются причины несогласия с выводами комиссии </w:t>
      </w:r>
      <w:r w:rsidR="007858B3">
        <w:rPr>
          <w:szCs w:val="28"/>
        </w:rPr>
        <w:br/>
      </w:r>
      <w:r>
        <w:rPr>
          <w:szCs w:val="28"/>
        </w:rPr>
        <w:t xml:space="preserve">и предложения по внесению изменений в акт. Особое мнение должно содержать необходимые обоснования со ссылкой на соответствующие нормативные правовые акты </w:t>
      </w:r>
      <w:r w:rsidR="007858B3">
        <w:rPr>
          <w:szCs w:val="28"/>
        </w:rPr>
        <w:br/>
      </w:r>
      <w:r>
        <w:rPr>
          <w:szCs w:val="28"/>
        </w:rPr>
        <w:t>в области электроэнергетики, в том числе установленные нормы и правила эксплуатации объектов электроэнергетики и энергопринимающих установок, а также технические регламенты.</w:t>
      </w:r>
    </w:p>
    <w:p w14:paraId="11B9C4B6" w14:textId="77777777" w:rsidR="009349CB" w:rsidRDefault="00F449F3">
      <w:pPr>
        <w:pStyle w:val="a3"/>
        <w:numPr>
          <w:ilvl w:val="0"/>
          <w:numId w:val="44"/>
        </w:numPr>
        <w:tabs>
          <w:tab w:val="left" w:pos="993"/>
        </w:tabs>
        <w:ind w:left="0" w:firstLine="709"/>
        <w:jc w:val="both"/>
        <w:rPr>
          <w:szCs w:val="28"/>
        </w:rPr>
      </w:pPr>
      <w:r>
        <w:rPr>
          <w:szCs w:val="28"/>
        </w:rPr>
        <w:t xml:space="preserve">При оформлении акта в его соответствующих разделах указываются учетные </w:t>
      </w:r>
      <w:r w:rsidR="007858B3">
        <w:rPr>
          <w:szCs w:val="28"/>
        </w:rPr>
        <w:br/>
      </w:r>
      <w:r>
        <w:rPr>
          <w:szCs w:val="28"/>
        </w:rPr>
        <w:t>и классификационные признаки технологического нарушения (аварии), а также перечень противоаварийных мероприятий. Определение учетных и классификационных признаков аварии, а также противоаварийных мероприятий не допускается без участия представителей организации в составе комиссии по расследованию причин аварии.</w:t>
      </w:r>
    </w:p>
    <w:p w14:paraId="1EBC3922" w14:textId="77777777" w:rsidR="009349CB" w:rsidRDefault="00F449F3">
      <w:pPr>
        <w:pStyle w:val="a3"/>
        <w:numPr>
          <w:ilvl w:val="0"/>
          <w:numId w:val="44"/>
        </w:numPr>
        <w:tabs>
          <w:tab w:val="left" w:pos="993"/>
        </w:tabs>
        <w:ind w:left="0" w:firstLine="709"/>
        <w:jc w:val="both"/>
        <w:rPr>
          <w:szCs w:val="28"/>
        </w:rPr>
      </w:pPr>
      <w:r>
        <w:rPr>
          <w:szCs w:val="28"/>
        </w:rPr>
        <w:t xml:space="preserve">В </w:t>
      </w:r>
      <w:hyperlink w:anchor="P38" w:tooltip="#P38" w:history="1">
        <w:r>
          <w:rPr>
            <w:szCs w:val="28"/>
          </w:rPr>
          <w:t>блоке</w:t>
        </w:r>
      </w:hyperlink>
      <w:r>
        <w:rPr>
          <w:szCs w:val="28"/>
        </w:rPr>
        <w:t xml:space="preserve"> «Номер акта» указывается порядковый (цифровой) учетный </w:t>
      </w:r>
      <w:r>
        <w:rPr>
          <w:spacing w:val="-4"/>
          <w:szCs w:val="28"/>
        </w:rPr>
        <w:t xml:space="preserve">номер акта </w:t>
      </w:r>
      <w:r w:rsidR="007858B3">
        <w:rPr>
          <w:spacing w:val="-4"/>
          <w:szCs w:val="28"/>
        </w:rPr>
        <w:br/>
      </w:r>
      <w:r>
        <w:rPr>
          <w:spacing w:val="-4"/>
          <w:szCs w:val="28"/>
        </w:rPr>
        <w:t>в организации (филиале, обособленном структурном подразделении</w:t>
      </w:r>
      <w:r>
        <w:rPr>
          <w:szCs w:val="28"/>
        </w:rPr>
        <w:t>), комиссия которой осуществляет расследование причин технологического нарушения (аварии), при этом нумерация ведется с начала текущего года.</w:t>
      </w:r>
    </w:p>
    <w:p w14:paraId="35E89DFA" w14:textId="77777777" w:rsidR="009349CB" w:rsidRDefault="00F449F3">
      <w:pPr>
        <w:pStyle w:val="a3"/>
        <w:numPr>
          <w:ilvl w:val="0"/>
          <w:numId w:val="44"/>
        </w:numPr>
        <w:tabs>
          <w:tab w:val="left" w:pos="993"/>
        </w:tabs>
        <w:ind w:left="0" w:firstLine="709"/>
        <w:rPr>
          <w:szCs w:val="28"/>
        </w:rPr>
      </w:pPr>
      <w:r>
        <w:rPr>
          <w:szCs w:val="28"/>
        </w:rPr>
        <w:t xml:space="preserve">В </w:t>
      </w:r>
      <w:hyperlink w:anchor="P45" w:tooltip="#P45" w:history="1">
        <w:r>
          <w:rPr>
            <w:szCs w:val="28"/>
          </w:rPr>
          <w:t>блоке</w:t>
        </w:r>
      </w:hyperlink>
      <w:r>
        <w:rPr>
          <w:szCs w:val="28"/>
        </w:rPr>
        <w:t xml:space="preserve"> «Общие сведения»:</w:t>
      </w:r>
    </w:p>
    <w:p w14:paraId="38014461" w14:textId="77777777" w:rsidR="009349CB" w:rsidRDefault="00F449F3">
      <w:pPr>
        <w:pStyle w:val="a3"/>
        <w:numPr>
          <w:ilvl w:val="1"/>
          <w:numId w:val="44"/>
        </w:numPr>
        <w:tabs>
          <w:tab w:val="left" w:pos="1276"/>
        </w:tabs>
        <w:ind w:left="0" w:firstLine="698"/>
        <w:jc w:val="both"/>
        <w:rPr>
          <w:szCs w:val="28"/>
        </w:rPr>
      </w:pPr>
      <w:r>
        <w:rPr>
          <w:szCs w:val="28"/>
        </w:rPr>
        <w:t xml:space="preserve">В </w:t>
      </w:r>
      <w:hyperlink w:anchor="P46" w:tooltip="#P46" w:history="1">
        <w:r>
          <w:rPr>
            <w:szCs w:val="28"/>
          </w:rPr>
          <w:t>разделе</w:t>
        </w:r>
      </w:hyperlink>
      <w:r>
        <w:rPr>
          <w:szCs w:val="28"/>
        </w:rPr>
        <w:t xml:space="preserve"> «Организация (филиал, обособленное структурное подразделение)» указываются:</w:t>
      </w:r>
    </w:p>
    <w:p w14:paraId="23A91ECC" w14:textId="77777777" w:rsidR="009349CB" w:rsidRDefault="00F449F3">
      <w:pPr>
        <w:pStyle w:val="a3"/>
        <w:tabs>
          <w:tab w:val="left" w:pos="1276"/>
        </w:tabs>
        <w:ind w:left="0" w:firstLine="698"/>
        <w:jc w:val="both"/>
        <w:rPr>
          <w:szCs w:val="28"/>
        </w:rPr>
      </w:pPr>
      <w:r>
        <w:rPr>
          <w:szCs w:val="28"/>
        </w:rPr>
        <w:t xml:space="preserve">- наименование организации, на объекте электроэнергетики (энергопринимающей установке) которой произошло технологическое нарушение (авария). В случае если технологическое нарушение (авария) произошло на территории филиала или обособленного структурного подразделения организации, также указываются наименование филиала </w:t>
      </w:r>
      <w:r w:rsidR="007858B3">
        <w:rPr>
          <w:szCs w:val="28"/>
        </w:rPr>
        <w:br/>
      </w:r>
      <w:r>
        <w:rPr>
          <w:szCs w:val="28"/>
        </w:rPr>
        <w:t>или обособленного структурного подразделения;</w:t>
      </w:r>
    </w:p>
    <w:p w14:paraId="2A0F3E9E" w14:textId="77777777" w:rsidR="009349CB" w:rsidRDefault="00F449F3">
      <w:pPr>
        <w:pStyle w:val="a3"/>
        <w:tabs>
          <w:tab w:val="left" w:pos="1276"/>
        </w:tabs>
        <w:ind w:left="0" w:firstLine="698"/>
        <w:jc w:val="both"/>
        <w:rPr>
          <w:szCs w:val="28"/>
        </w:rPr>
      </w:pPr>
      <w:r>
        <w:rPr>
          <w:szCs w:val="28"/>
        </w:rPr>
        <w:t>- код субъекта Российской Федерации, на территории которого произошла авария.</w:t>
      </w:r>
    </w:p>
    <w:p w14:paraId="25E20A51" w14:textId="77777777" w:rsidR="009349CB" w:rsidRDefault="00F449F3">
      <w:pPr>
        <w:pStyle w:val="a3"/>
        <w:tabs>
          <w:tab w:val="left" w:pos="1276"/>
        </w:tabs>
        <w:ind w:left="0" w:firstLine="698"/>
        <w:jc w:val="both"/>
        <w:rPr>
          <w:szCs w:val="28"/>
        </w:rPr>
      </w:pPr>
      <w:r>
        <w:rPr>
          <w:szCs w:val="28"/>
        </w:rPr>
        <w:t xml:space="preserve">В случае оформления единого (обобщенного) акта с участием нескольких организаций, указываются наименования всех организаций (филиалов, обособленных структурных подразделений), на которые отнесены учетные признаки аварии. </w:t>
      </w:r>
    </w:p>
    <w:p w14:paraId="6BB293E0"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57" w:tooltip="#P57" w:history="1">
        <w:r>
          <w:rPr>
            <w:szCs w:val="28"/>
          </w:rPr>
          <w:t>разделе</w:t>
        </w:r>
      </w:hyperlink>
      <w:r>
        <w:rPr>
          <w:szCs w:val="28"/>
        </w:rPr>
        <w:t xml:space="preserve"> «Дата и время возникновения аварии» указываются </w:t>
      </w:r>
      <w:r>
        <w:rPr>
          <w:szCs w:val="28"/>
        </w:rPr>
        <w:br/>
        <w:t>в цифровой форме дата, московское и местное время возникновения аварии.</w:t>
      </w:r>
    </w:p>
    <w:p w14:paraId="3CDFD908"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64" w:tooltip="#P64" w:history="1">
        <w:r>
          <w:rPr>
            <w:szCs w:val="28"/>
          </w:rPr>
          <w:t>разделе</w:t>
        </w:r>
      </w:hyperlink>
      <w:r>
        <w:rPr>
          <w:szCs w:val="28"/>
        </w:rPr>
        <w:t xml:space="preserve"> «Учетные признаки аварии» указываются все коды </w:t>
      </w:r>
      <w:r>
        <w:rPr>
          <w:szCs w:val="28"/>
        </w:rPr>
        <w:br/>
        <w:t>и наименования учетных признаков аварии.</w:t>
      </w:r>
    </w:p>
    <w:p w14:paraId="7295EE08" w14:textId="77777777" w:rsidR="009349CB" w:rsidRDefault="00F449F3">
      <w:pPr>
        <w:pStyle w:val="a3"/>
        <w:tabs>
          <w:tab w:val="left" w:pos="1276"/>
        </w:tabs>
        <w:ind w:left="0" w:firstLine="709"/>
        <w:jc w:val="both"/>
        <w:rPr>
          <w:szCs w:val="28"/>
        </w:rPr>
      </w:pPr>
      <w:r>
        <w:rPr>
          <w:szCs w:val="28"/>
        </w:rPr>
        <w:t xml:space="preserve">При оформлении единого (обобщенного) акта с участием нескольких организаций указываются учетные признаки аварии в отношении каждой организации (филиала, обособленного структурного подразделения), указанной в </w:t>
      </w:r>
      <w:hyperlink w:anchor="P46" w:tooltip="#P46" w:history="1">
        <w:r>
          <w:rPr>
            <w:szCs w:val="28"/>
          </w:rPr>
          <w:t>разделе</w:t>
        </w:r>
      </w:hyperlink>
      <w:r>
        <w:rPr>
          <w:szCs w:val="28"/>
        </w:rPr>
        <w:t xml:space="preserve"> «Организация (филиал, </w:t>
      </w:r>
      <w:r>
        <w:rPr>
          <w:szCs w:val="28"/>
        </w:rPr>
        <w:lastRenderedPageBreak/>
        <w:t>обособленное структурное подразделение)» акта, по которой комиссией зафиксированы причины возникновения и (или) развития аварии.</w:t>
      </w:r>
    </w:p>
    <w:p w14:paraId="7CD998D9"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75" w:tooltip="#P75" w:history="1">
        <w:r>
          <w:rPr>
            <w:szCs w:val="28"/>
          </w:rPr>
          <w:t>разделе</w:t>
        </w:r>
      </w:hyperlink>
      <w:r>
        <w:rPr>
          <w:szCs w:val="28"/>
        </w:rPr>
        <w:t xml:space="preserve"> «Классификация видов оборудования и устройств» указываются код (коды) и наименование (наименования) вида (видов) поврежденного, отказавшего оборудования или оборудования, отключенного действием защит или персоналом вследствие недопустимых отклонений технологических параметров или ошибочных действий оперативного (диспетчерского) персонала, а также устройств, неисправность </w:t>
      </w:r>
      <w:r w:rsidR="007858B3">
        <w:rPr>
          <w:szCs w:val="28"/>
        </w:rPr>
        <w:br/>
      </w:r>
      <w:r>
        <w:rPr>
          <w:szCs w:val="28"/>
        </w:rPr>
        <w:t xml:space="preserve">или отказ которых привели к аварии. Виды оборудования и устройств указываются </w:t>
      </w:r>
      <w:r>
        <w:rPr>
          <w:szCs w:val="28"/>
        </w:rPr>
        <w:br/>
        <w:t>в соответствии с хронологической пос</w:t>
      </w:r>
      <w:r w:rsidR="007858B3">
        <w:rPr>
          <w:szCs w:val="28"/>
        </w:rPr>
        <w:t xml:space="preserve">ледовательностью возникновения </w:t>
      </w:r>
      <w:r>
        <w:rPr>
          <w:szCs w:val="28"/>
        </w:rPr>
        <w:t>и развития аварии.</w:t>
      </w:r>
    </w:p>
    <w:p w14:paraId="42C9A50F"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86" w:tooltip="#P86" w:history="1">
        <w:r>
          <w:rPr>
            <w:szCs w:val="28"/>
          </w:rPr>
          <w:t>разделе</w:t>
        </w:r>
      </w:hyperlink>
      <w:r>
        <w:rPr>
          <w:szCs w:val="28"/>
        </w:rPr>
        <w:t xml:space="preserve"> «Классификационные признаки причин аварии» указываются коды </w:t>
      </w:r>
      <w:r w:rsidR="00842A5F">
        <w:rPr>
          <w:szCs w:val="28"/>
        </w:rPr>
        <w:br/>
      </w:r>
      <w:r>
        <w:rPr>
          <w:szCs w:val="28"/>
        </w:rPr>
        <w:t xml:space="preserve">и наименования всех классификационных признаков организационных причин аварии </w:t>
      </w:r>
      <w:r w:rsidR="00842A5F">
        <w:rPr>
          <w:szCs w:val="28"/>
        </w:rPr>
        <w:br/>
      </w:r>
      <w:r>
        <w:rPr>
          <w:szCs w:val="28"/>
        </w:rPr>
        <w:t xml:space="preserve">и классификационных признаков технических причин повреждений оборудования, выявленных и описанных в </w:t>
      </w:r>
      <w:hyperlink w:anchor="P146" w:tooltip="#P146" w:history="1">
        <w:r>
          <w:rPr>
            <w:szCs w:val="28"/>
          </w:rPr>
          <w:t>блоке</w:t>
        </w:r>
      </w:hyperlink>
      <w:r>
        <w:rPr>
          <w:szCs w:val="28"/>
        </w:rPr>
        <w:t xml:space="preserve"> «Причины возникновения аварии и ее развития», а также организации, указанные в </w:t>
      </w:r>
      <w:hyperlink w:anchor="P46" w:tooltip="#P46" w:history="1">
        <w:r>
          <w:rPr>
            <w:szCs w:val="28"/>
          </w:rPr>
          <w:t>разделе</w:t>
        </w:r>
      </w:hyperlink>
      <w:r>
        <w:rPr>
          <w:szCs w:val="28"/>
        </w:rPr>
        <w:t xml:space="preserve"> «Организация (филиал, обособленное структурное подразделение)» акта, в отношении которых применен тот или иной признак причин технологического нарушения (аварии). Первыми указываются классификационные признаки организационных причин аварии, а затем </w:t>
      </w:r>
      <w:r>
        <w:rPr>
          <w:spacing w:val="-2"/>
          <w:szCs w:val="28"/>
        </w:rPr>
        <w:t>классификационные признаки технических причин повреждений оборудования.</w:t>
      </w:r>
    </w:p>
    <w:p w14:paraId="4CCDFD66" w14:textId="77777777" w:rsidR="009349CB" w:rsidRDefault="00F449F3">
      <w:pPr>
        <w:pStyle w:val="a3"/>
        <w:tabs>
          <w:tab w:val="left" w:pos="1276"/>
        </w:tabs>
        <w:ind w:left="0" w:firstLine="709"/>
        <w:jc w:val="both"/>
        <w:rPr>
          <w:szCs w:val="28"/>
        </w:rPr>
      </w:pPr>
      <w:r>
        <w:rPr>
          <w:szCs w:val="28"/>
        </w:rPr>
        <w:t xml:space="preserve">Классификационные признаки технических причин повреждений оборудования указываются во всех актах расследования технологических нарушений (аварий), вне зависимости от наличия фактического повреждения (разрушения). Допускается не указывать техническую причину аварии, если код организационной причины (Таблица 1. Классификационные признаки организационных причин - приложение 4 к настоящему распоряжению) соответствует номерам кодов 3.4.1, 3.4.2, 3.4.3, 3.4.4, 3.4.5, 3.4.6, 3.4.8 </w:t>
      </w:r>
      <w:r>
        <w:rPr>
          <w:szCs w:val="28"/>
        </w:rPr>
        <w:br/>
        <w:t xml:space="preserve">(и входящих в них подкодов), 3.4.9 (и входящих в них подкодов), 3.4.13.1, 3.4.13.2, 3.4.14. Если авария расследуется по отключению, связанному с подачей аварийной или неотложной заявки, то в признаке технической причины фиксируется вероятная причина, </w:t>
      </w:r>
      <w:r w:rsidR="00842A5F">
        <w:rPr>
          <w:szCs w:val="28"/>
        </w:rPr>
        <w:br/>
      </w:r>
      <w:r>
        <w:rPr>
          <w:szCs w:val="28"/>
        </w:rPr>
        <w:t>для недопущения которой энергообъект или его узел выводится из работы.</w:t>
      </w:r>
    </w:p>
    <w:p w14:paraId="157F20CD"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107" w:tooltip="#P107" w:history="1">
        <w:r>
          <w:rPr>
            <w:szCs w:val="28"/>
          </w:rPr>
          <w:t>разделе</w:t>
        </w:r>
      </w:hyperlink>
      <w:r>
        <w:rPr>
          <w:szCs w:val="28"/>
        </w:rPr>
        <w:t xml:space="preserve"> «Дата и время ликвидации аварийного режима» указываются </w:t>
      </w:r>
      <w:r w:rsidR="00842A5F">
        <w:rPr>
          <w:szCs w:val="28"/>
        </w:rPr>
        <w:br/>
      </w:r>
      <w:r>
        <w:rPr>
          <w:szCs w:val="28"/>
        </w:rPr>
        <w:t xml:space="preserve">в цифровой форме дата, местное и московское время восстановления режима электроснабжения потребителей, диспетчерского </w:t>
      </w:r>
      <w:r>
        <w:rPr>
          <w:spacing w:val="-2"/>
          <w:szCs w:val="28"/>
        </w:rPr>
        <w:t>графика электрической нагрузки электростанции, а также локализации развития</w:t>
      </w:r>
      <w:r>
        <w:rPr>
          <w:szCs w:val="28"/>
        </w:rPr>
        <w:t xml:space="preserve"> аварии.</w:t>
      </w:r>
    </w:p>
    <w:p w14:paraId="491A1DC8" w14:textId="77777777" w:rsidR="009349CB" w:rsidRDefault="00F449F3">
      <w:pPr>
        <w:pStyle w:val="a3"/>
        <w:numPr>
          <w:ilvl w:val="0"/>
          <w:numId w:val="44"/>
        </w:numPr>
        <w:tabs>
          <w:tab w:val="left" w:pos="993"/>
        </w:tabs>
        <w:ind w:left="0" w:firstLine="709"/>
        <w:jc w:val="both"/>
        <w:rPr>
          <w:szCs w:val="28"/>
        </w:rPr>
      </w:pPr>
      <w:r>
        <w:rPr>
          <w:szCs w:val="28"/>
        </w:rPr>
        <w:t>В «</w:t>
      </w:r>
      <w:hyperlink w:anchor="P115" w:tooltip="#P115" w:history="1">
        <w:r>
          <w:rPr>
            <w:szCs w:val="28"/>
          </w:rPr>
          <w:t>Описательном блоке</w:t>
        </w:r>
      </w:hyperlink>
      <w:r>
        <w:rPr>
          <w:szCs w:val="28"/>
        </w:rPr>
        <w:t>»:</w:t>
      </w:r>
    </w:p>
    <w:p w14:paraId="09F55C2C"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116" w:tooltip="#P116" w:history="1">
        <w:r>
          <w:rPr>
            <w:szCs w:val="28"/>
          </w:rPr>
          <w:t>разделе</w:t>
        </w:r>
      </w:hyperlink>
      <w:r>
        <w:rPr>
          <w:szCs w:val="28"/>
        </w:rPr>
        <w:t xml:space="preserve"> «Описание состояния и режима работы объектов электроэнергетики </w:t>
      </w:r>
      <w:r w:rsidR="00842A5F">
        <w:rPr>
          <w:szCs w:val="28"/>
        </w:rPr>
        <w:br/>
      </w:r>
      <w:r>
        <w:rPr>
          <w:szCs w:val="28"/>
        </w:rPr>
        <w:t xml:space="preserve">и (или) энергопринимающих установок до возникновения аварии» описываются предаварийный режим работы, состав оборудования и основные параметры энергоузла, энергоустановки, а также имевшиеся отклонения от нормального режима их работы. </w:t>
      </w:r>
      <w:r w:rsidR="00842A5F">
        <w:rPr>
          <w:szCs w:val="28"/>
        </w:rPr>
        <w:br/>
      </w:r>
      <w:r>
        <w:rPr>
          <w:szCs w:val="28"/>
        </w:rPr>
        <w:t xml:space="preserve">В случае указания в качестве причин возникновения аварии кодов классификационных </w:t>
      </w:r>
      <w:hyperlink w:anchor="P954" w:tooltip="#P954" w:history="1">
        <w:r>
          <w:rPr>
            <w:szCs w:val="28"/>
          </w:rPr>
          <w:t>признаков 3.4.</w:t>
        </w:r>
      </w:hyperlink>
      <w:r>
        <w:rPr>
          <w:szCs w:val="28"/>
        </w:rPr>
        <w:t xml:space="preserve">11 и </w:t>
      </w:r>
      <w:hyperlink w:anchor="P966" w:tooltip="#P966" w:history="1">
        <w:r>
          <w:rPr>
            <w:szCs w:val="28"/>
          </w:rPr>
          <w:t>3.4.1</w:t>
        </w:r>
      </w:hyperlink>
      <w:r>
        <w:rPr>
          <w:szCs w:val="28"/>
        </w:rPr>
        <w:t xml:space="preserve">2 (воздействие стихийных явлений), приводятся параметры метеорологических условий, оказавших непосредственное воздействие или послуживших предпосылками возникновения аварии (грозовые явления, </w:t>
      </w:r>
      <w:r>
        <w:rPr>
          <w:spacing w:val="-2"/>
          <w:szCs w:val="28"/>
        </w:rPr>
        <w:t>скорость ветра, гололедно-изморозевые отложения, температурные воздействия</w:t>
      </w:r>
      <w:r>
        <w:rPr>
          <w:szCs w:val="28"/>
        </w:rPr>
        <w:t xml:space="preserve"> и т.п.). При необходимости размещения информации в виде фотоматериалов, рисунков, схем, таблиц такие материалы должны быть представлены в виде пронумерованных приложений к акту, а в тексте раздела делается ссылка на приложения.</w:t>
      </w:r>
    </w:p>
    <w:p w14:paraId="24DDC7A6"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37" w:tooltip="#P37" w:history="1">
        <w:r>
          <w:rPr>
            <w:szCs w:val="28"/>
          </w:rPr>
          <w:t>разделе</w:t>
        </w:r>
      </w:hyperlink>
      <w:r>
        <w:rPr>
          <w:szCs w:val="28"/>
        </w:rPr>
        <w:t xml:space="preserve"> «Описание состояния и режима работы объектов электроэнергетики </w:t>
      </w:r>
      <w:r w:rsidR="00842A5F">
        <w:rPr>
          <w:szCs w:val="28"/>
        </w:rPr>
        <w:br/>
      </w:r>
      <w:r>
        <w:rPr>
          <w:szCs w:val="28"/>
        </w:rPr>
        <w:t xml:space="preserve">и (или) энергопринимающих установок во время аварии» в хронологическом порядке указывается информация, характеризующая последовательность возникновения, развития </w:t>
      </w:r>
      <w:r w:rsidR="00842A5F">
        <w:rPr>
          <w:szCs w:val="28"/>
        </w:rPr>
        <w:br/>
      </w:r>
      <w:r>
        <w:rPr>
          <w:szCs w:val="28"/>
        </w:rPr>
        <w:t xml:space="preserve">и ликвидации аварии, действий оперативного персонала и должностных лиц, а также причинно-следственные связи между событиями. При необходимости размещения информации в виде фотоматериалов, рисунков, схем, таблиц такие материалы должны быть </w:t>
      </w:r>
      <w:r>
        <w:rPr>
          <w:szCs w:val="28"/>
        </w:rPr>
        <w:lastRenderedPageBreak/>
        <w:t>представлены в виде пронумерованных приложений к акту, а в тексте раздела делается ссылка на приложения.</w:t>
      </w:r>
    </w:p>
    <w:p w14:paraId="6B40DF9A"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132" w:tooltip="#P132" w:history="1">
        <w:r>
          <w:rPr>
            <w:szCs w:val="28"/>
          </w:rPr>
          <w:t>разделе</w:t>
        </w:r>
      </w:hyperlink>
      <w:r>
        <w:rPr>
          <w:szCs w:val="28"/>
        </w:rPr>
        <w:t xml:space="preserve"> «Описание выявленных в ходе расследования нарушений требований нормативных правовых актов в области электроэнергетики, в том числе норм и правил эксплуатации объектов электроэнергетики и энергопринимающих установок, а также технических регламентов» указываются сведения о нарушениях, которые послужили предпосылками или причинами возникновения и развития технологического нарушения (аварии) либо затруднили его ликвидацию, а также документы, требования которых были нарушены при эксплуатации объекта электроэнергетики и энергопринимающей установки.</w:t>
      </w:r>
    </w:p>
    <w:p w14:paraId="32CF0EE8"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146" w:tooltip="#P146" w:history="1">
        <w:r>
          <w:rPr>
            <w:szCs w:val="28"/>
          </w:rPr>
          <w:t>разделе</w:t>
        </w:r>
      </w:hyperlink>
      <w:r>
        <w:rPr>
          <w:szCs w:val="28"/>
        </w:rPr>
        <w:t xml:space="preserve"> «Причины возникновения аварии и ее развития» указываются все причины возникновения и развития технологического нарушения (аварии). После описания каждой причины возникновения </w:t>
      </w:r>
      <w:r>
        <w:rPr>
          <w:spacing w:val="-4"/>
          <w:szCs w:val="28"/>
        </w:rPr>
        <w:t>и развития технологического нарушения (аварии) указывается соответствующий</w:t>
      </w:r>
      <w:r>
        <w:rPr>
          <w:szCs w:val="28"/>
        </w:rPr>
        <w:t xml:space="preserve"> причине код классификационных признаков организационных причин технологического нарушения (аварии) и классификационных признаков технических причин повреждений оборудования. Первыми указываются организационные причины технологического нарушения (аварии), а затем технические причины повреждений оборудования.</w:t>
      </w:r>
    </w:p>
    <w:p w14:paraId="4C7BACC7"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157" w:tooltip="#P157" w:history="1">
        <w:r>
          <w:rPr>
            <w:szCs w:val="28"/>
          </w:rPr>
          <w:t>разделе</w:t>
        </w:r>
      </w:hyperlink>
      <w:r>
        <w:rPr>
          <w:szCs w:val="28"/>
        </w:rPr>
        <w:t xml:space="preserve"> «Перечень и описание повреждения оборудования объектов электроэнергетики и (или) энергопринимающих установок» подробно описываются повреждения оборудования с указанием типа (марки) оборудования, характера повреждения и поврежденного элемента. Раздел не заполняется при отсутствии повреждений оборудования.</w:t>
      </w:r>
    </w:p>
    <w:p w14:paraId="3FA0279C" w14:textId="77777777" w:rsidR="009349CB" w:rsidRDefault="00F449F3">
      <w:pPr>
        <w:pStyle w:val="a3"/>
        <w:numPr>
          <w:ilvl w:val="1"/>
          <w:numId w:val="44"/>
        </w:numPr>
        <w:tabs>
          <w:tab w:val="left" w:pos="1276"/>
        </w:tabs>
        <w:ind w:left="0" w:firstLine="709"/>
        <w:jc w:val="both"/>
        <w:rPr>
          <w:szCs w:val="28"/>
        </w:rPr>
      </w:pPr>
      <w:r>
        <w:rPr>
          <w:szCs w:val="28"/>
        </w:rPr>
        <w:t xml:space="preserve">В </w:t>
      </w:r>
      <w:hyperlink w:anchor="P165" w:tooltip="#P165" w:history="1">
        <w:r>
          <w:rPr>
            <w:szCs w:val="28"/>
          </w:rPr>
          <w:t>разделе</w:t>
        </w:r>
      </w:hyperlink>
      <w:r>
        <w:rPr>
          <w:szCs w:val="28"/>
        </w:rPr>
        <w:t xml:space="preserve"> «Описание выявленных в ходе расследования недостатков эксплуатации, проекта, конструкции, изготовления, строительства, монтажа оборудования (устройства), явившихся предпосылками технологического нарушения (аварии) или затруднивших его ликвидацию» указываются недостатки, способствовавшие возникновению, развитию технологического нарушения (аварии) или затруднившие ход ликвидации.</w:t>
      </w:r>
    </w:p>
    <w:p w14:paraId="7E1C52ED" w14:textId="77777777" w:rsidR="009349CB" w:rsidRDefault="00F449F3">
      <w:pPr>
        <w:pStyle w:val="a3"/>
        <w:numPr>
          <w:ilvl w:val="0"/>
          <w:numId w:val="44"/>
        </w:numPr>
        <w:tabs>
          <w:tab w:val="left" w:pos="993"/>
          <w:tab w:val="left" w:pos="1134"/>
        </w:tabs>
        <w:ind w:left="709" w:firstLine="0"/>
        <w:jc w:val="both"/>
        <w:rPr>
          <w:szCs w:val="28"/>
        </w:rPr>
      </w:pPr>
      <w:r>
        <w:rPr>
          <w:szCs w:val="28"/>
        </w:rPr>
        <w:t xml:space="preserve">В </w:t>
      </w:r>
      <w:hyperlink w:anchor="P175" w:tooltip="#P175" w:history="1">
        <w:r>
          <w:rPr>
            <w:szCs w:val="28"/>
          </w:rPr>
          <w:t>блоке</w:t>
        </w:r>
      </w:hyperlink>
      <w:r>
        <w:rPr>
          <w:szCs w:val="28"/>
        </w:rPr>
        <w:t xml:space="preserve"> «Противоаварийные мероприятия» указываются:</w:t>
      </w:r>
    </w:p>
    <w:p w14:paraId="1FA64456" w14:textId="77777777" w:rsidR="009349CB" w:rsidRDefault="00F449F3">
      <w:pPr>
        <w:pStyle w:val="a3"/>
        <w:tabs>
          <w:tab w:val="left" w:pos="1134"/>
          <w:tab w:val="left" w:pos="1276"/>
        </w:tabs>
        <w:ind w:left="0" w:firstLine="709"/>
        <w:jc w:val="both"/>
        <w:rPr>
          <w:szCs w:val="28"/>
        </w:rPr>
      </w:pPr>
      <w:r>
        <w:rPr>
          <w:szCs w:val="28"/>
        </w:rPr>
        <w:t>- порядковый номер мероприятия;</w:t>
      </w:r>
    </w:p>
    <w:p w14:paraId="489862FF" w14:textId="77777777" w:rsidR="009349CB" w:rsidRDefault="00F449F3">
      <w:pPr>
        <w:pStyle w:val="a3"/>
        <w:tabs>
          <w:tab w:val="left" w:pos="1134"/>
          <w:tab w:val="left" w:pos="1276"/>
        </w:tabs>
        <w:ind w:left="0" w:firstLine="709"/>
        <w:jc w:val="both"/>
        <w:rPr>
          <w:szCs w:val="28"/>
        </w:rPr>
      </w:pPr>
      <w:r>
        <w:rPr>
          <w:szCs w:val="28"/>
        </w:rPr>
        <w:t>- меры, направленные на ликвидацию последствий технологического нарушения (аварии), устранение причин его возникновения и предотвращение подобных технологических нарушений (аварий);</w:t>
      </w:r>
    </w:p>
    <w:p w14:paraId="191A9C9E" w14:textId="77777777" w:rsidR="009349CB" w:rsidRDefault="00F449F3">
      <w:pPr>
        <w:pStyle w:val="a3"/>
        <w:tabs>
          <w:tab w:val="left" w:pos="1134"/>
          <w:tab w:val="left" w:pos="1276"/>
        </w:tabs>
        <w:ind w:left="0" w:firstLine="709"/>
        <w:jc w:val="both"/>
        <w:rPr>
          <w:szCs w:val="28"/>
        </w:rPr>
      </w:pPr>
      <w:r>
        <w:rPr>
          <w:szCs w:val="28"/>
        </w:rPr>
        <w:t>- дата (даты) выполнения мероприятий (устанавливаются комиссией по согласованию с организацией-исполнителем);</w:t>
      </w:r>
    </w:p>
    <w:p w14:paraId="2CF713EB" w14:textId="77777777" w:rsidR="009349CB" w:rsidRDefault="00F449F3">
      <w:pPr>
        <w:pStyle w:val="a3"/>
        <w:tabs>
          <w:tab w:val="left" w:pos="1134"/>
          <w:tab w:val="left" w:pos="1276"/>
        </w:tabs>
        <w:ind w:left="0" w:firstLine="709"/>
        <w:jc w:val="both"/>
        <w:rPr>
          <w:szCs w:val="28"/>
        </w:rPr>
      </w:pPr>
      <w:r>
        <w:rPr>
          <w:szCs w:val="28"/>
        </w:rPr>
        <w:t>- наименование организации (филиала, обособленного структурного подразделения), которой надлежит выполнить противоаварийные мероприятия.</w:t>
      </w:r>
    </w:p>
    <w:p w14:paraId="1DC3F2E5" w14:textId="77777777" w:rsidR="009349CB" w:rsidRDefault="00F449F3">
      <w:pPr>
        <w:pStyle w:val="a3"/>
        <w:tabs>
          <w:tab w:val="left" w:pos="1134"/>
          <w:tab w:val="left" w:pos="1276"/>
        </w:tabs>
        <w:ind w:left="0" w:firstLine="709"/>
        <w:jc w:val="both"/>
        <w:rPr>
          <w:szCs w:val="28"/>
        </w:rPr>
      </w:pPr>
      <w:r>
        <w:rPr>
          <w:szCs w:val="28"/>
        </w:rPr>
        <w:t>Противоаварийные мероприятия разрабатываются и указываются для каждой причины возникновения технологического нарушения (аварии).</w:t>
      </w:r>
    </w:p>
    <w:p w14:paraId="0149EA7A" w14:textId="77777777" w:rsidR="009349CB" w:rsidRDefault="00F449F3">
      <w:pPr>
        <w:pStyle w:val="a3"/>
        <w:tabs>
          <w:tab w:val="left" w:pos="1134"/>
          <w:tab w:val="left" w:pos="1276"/>
        </w:tabs>
        <w:ind w:left="0" w:firstLine="709"/>
        <w:jc w:val="both"/>
        <w:rPr>
          <w:szCs w:val="28"/>
        </w:rPr>
      </w:pPr>
      <w:r>
        <w:rPr>
          <w:szCs w:val="28"/>
        </w:rPr>
        <w:t xml:space="preserve">В </w:t>
      </w:r>
      <w:hyperlink w:anchor="P175" w:tooltip="#P175" w:history="1">
        <w:r>
          <w:rPr>
            <w:szCs w:val="28"/>
          </w:rPr>
          <w:t>блоке</w:t>
        </w:r>
      </w:hyperlink>
      <w:r>
        <w:rPr>
          <w:szCs w:val="28"/>
        </w:rPr>
        <w:t xml:space="preserve"> указываются мероприятия, которые должны быть выполнены после завершения работы комиссии.</w:t>
      </w:r>
    </w:p>
    <w:p w14:paraId="0BB4EF0A" w14:textId="77777777" w:rsidR="00842A5F" w:rsidRDefault="00F449F3">
      <w:pPr>
        <w:pStyle w:val="a3"/>
        <w:numPr>
          <w:ilvl w:val="0"/>
          <w:numId w:val="44"/>
        </w:numPr>
        <w:tabs>
          <w:tab w:val="left" w:pos="1134"/>
          <w:tab w:val="left" w:pos="1276"/>
        </w:tabs>
        <w:ind w:left="0" w:firstLine="709"/>
        <w:jc w:val="both"/>
        <w:rPr>
          <w:szCs w:val="28"/>
        </w:rPr>
      </w:pPr>
      <w:r>
        <w:rPr>
          <w:szCs w:val="28"/>
        </w:rPr>
        <w:t>В блоках «</w:t>
      </w:r>
      <w:hyperlink w:anchor="P202" w:tooltip="#P202" w:history="1">
        <w:r>
          <w:rPr>
            <w:szCs w:val="28"/>
          </w:rPr>
          <w:t>Сведения</w:t>
        </w:r>
      </w:hyperlink>
      <w:r>
        <w:rPr>
          <w:szCs w:val="28"/>
        </w:rPr>
        <w:t xml:space="preserve"> о поврежденном или отказавшем тепломеханическом оборудовании», «</w:t>
      </w:r>
      <w:hyperlink w:anchor="P264" w:tooltip="#P264" w:history="1">
        <w:r>
          <w:rPr>
            <w:szCs w:val="28"/>
          </w:rPr>
          <w:t>Сведения</w:t>
        </w:r>
      </w:hyperlink>
      <w:r>
        <w:rPr>
          <w:szCs w:val="28"/>
        </w:rPr>
        <w:t xml:space="preserve"> о поврежденном или отказавшем электротехническом оборудовании (устройстве) электростанций и электрических сетей», «</w:t>
      </w:r>
      <w:hyperlink w:anchor="P348" w:tooltip="#P348" w:history="1">
        <w:r>
          <w:rPr>
            <w:szCs w:val="28"/>
          </w:rPr>
          <w:t>Сведения</w:t>
        </w:r>
      </w:hyperlink>
      <w:r>
        <w:rPr>
          <w:szCs w:val="28"/>
        </w:rPr>
        <w:t xml:space="preserve"> </w:t>
      </w:r>
    </w:p>
    <w:p w14:paraId="37430643" w14:textId="77777777" w:rsidR="009349CB" w:rsidRDefault="00F449F3">
      <w:pPr>
        <w:pStyle w:val="a3"/>
        <w:numPr>
          <w:ilvl w:val="0"/>
          <w:numId w:val="44"/>
        </w:numPr>
        <w:tabs>
          <w:tab w:val="left" w:pos="1134"/>
          <w:tab w:val="left" w:pos="1276"/>
        </w:tabs>
        <w:ind w:left="0" w:firstLine="709"/>
        <w:jc w:val="both"/>
        <w:rPr>
          <w:szCs w:val="28"/>
        </w:rPr>
      </w:pPr>
      <w:r>
        <w:rPr>
          <w:szCs w:val="28"/>
        </w:rPr>
        <w:t xml:space="preserve">о поврежденном или отказавшем </w:t>
      </w:r>
      <w:r>
        <w:rPr>
          <w:spacing w:val="-2"/>
          <w:szCs w:val="28"/>
        </w:rPr>
        <w:t>гидроэнергетическом оборудовании» указывается информация о поврежденном</w:t>
      </w:r>
      <w:r>
        <w:rPr>
          <w:szCs w:val="28"/>
        </w:rPr>
        <w:t xml:space="preserve"> и (или) отказавшем тепломеханическом, гидроэнергетическом и электротехническом оборудовании (устройстве). Для поврежденного или отказавшего оборудования (устройства), приведенного в «Классификации оборудования объектов электроэнергетики и узлов такого оборудования», в разделе «Узел, деталь» указывается наименование узла в соответствии с «Классификацией видов оборудования </w:t>
      </w:r>
      <w:r w:rsidR="00842A5F">
        <w:rPr>
          <w:szCs w:val="28"/>
        </w:rPr>
        <w:br/>
      </w:r>
      <w:r>
        <w:rPr>
          <w:szCs w:val="28"/>
        </w:rPr>
        <w:t>и устройств».</w:t>
      </w:r>
    </w:p>
    <w:p w14:paraId="2153FD17" w14:textId="77777777" w:rsidR="009349CB" w:rsidRDefault="00F449F3" w:rsidP="00842A5F">
      <w:pPr>
        <w:tabs>
          <w:tab w:val="left" w:pos="1276"/>
        </w:tabs>
        <w:ind w:firstLine="709"/>
        <w:jc w:val="both"/>
        <w:rPr>
          <w:szCs w:val="28"/>
        </w:rPr>
      </w:pPr>
      <w:r>
        <w:rPr>
          <w:szCs w:val="28"/>
        </w:rPr>
        <w:lastRenderedPageBreak/>
        <w:t xml:space="preserve">В </w:t>
      </w:r>
      <w:hyperlink w:anchor="P350" w:tooltip="#P350" w:history="1">
        <w:r>
          <w:rPr>
            <w:szCs w:val="28"/>
          </w:rPr>
          <w:t>поле</w:t>
        </w:r>
      </w:hyperlink>
      <w:r>
        <w:rPr>
          <w:szCs w:val="28"/>
        </w:rPr>
        <w:t xml:space="preserve"> «Диспетчерское наименование объекта» указывается полное диспетчерское наименование объекта диспетчеризации, а также наименование объекта электроэнергетики или энергопринимающей установки.</w:t>
      </w:r>
    </w:p>
    <w:p w14:paraId="2E2114C1" w14:textId="77777777" w:rsidR="009349CB" w:rsidRDefault="00F449F3" w:rsidP="00842A5F">
      <w:pPr>
        <w:tabs>
          <w:tab w:val="left" w:pos="1276"/>
        </w:tabs>
        <w:ind w:firstLine="709"/>
        <w:jc w:val="both"/>
        <w:rPr>
          <w:szCs w:val="28"/>
        </w:rPr>
      </w:pPr>
      <w:r>
        <w:rPr>
          <w:szCs w:val="28"/>
        </w:rPr>
        <w:t xml:space="preserve">В </w:t>
      </w:r>
      <w:hyperlink w:anchor="P389" w:tooltip="#P389" w:history="1">
        <w:r>
          <w:rPr>
            <w:szCs w:val="28"/>
          </w:rPr>
          <w:t>поле</w:t>
        </w:r>
      </w:hyperlink>
      <w:r>
        <w:rPr>
          <w:szCs w:val="28"/>
        </w:rPr>
        <w:t xml:space="preserve"> «Продолжительность отключения» указывается время в часах </w:t>
      </w:r>
      <w:r>
        <w:rPr>
          <w:szCs w:val="28"/>
        </w:rPr>
        <w:br/>
        <w:t xml:space="preserve">с момента отключения оборудования до момента включения его в работу </w:t>
      </w:r>
      <w:r>
        <w:rPr>
          <w:szCs w:val="28"/>
        </w:rPr>
        <w:br/>
        <w:t xml:space="preserve">или перевода в резерв. В случае если на момент завершения расследования технологического нарушения (аварии) </w:t>
      </w:r>
      <w:r w:rsidR="00842A5F">
        <w:rPr>
          <w:szCs w:val="28"/>
        </w:rPr>
        <w:t xml:space="preserve">работоспособность оборудования </w:t>
      </w:r>
      <w:r>
        <w:rPr>
          <w:szCs w:val="28"/>
        </w:rPr>
        <w:t>не восстановлена, указывается продолжительность отключенного состояния оборудования на момент завершения расследования с пометкой «на момент завершения расследования».</w:t>
      </w:r>
    </w:p>
    <w:p w14:paraId="4625E8D5" w14:textId="77777777" w:rsidR="009349CB" w:rsidRDefault="00F449F3" w:rsidP="00842A5F">
      <w:pPr>
        <w:tabs>
          <w:tab w:val="left" w:pos="1276"/>
        </w:tabs>
        <w:ind w:firstLine="709"/>
        <w:jc w:val="both"/>
        <w:rPr>
          <w:szCs w:val="28"/>
        </w:rPr>
      </w:pPr>
      <w:r>
        <w:rPr>
          <w:szCs w:val="28"/>
        </w:rPr>
        <w:t xml:space="preserve">В </w:t>
      </w:r>
      <w:hyperlink w:anchor="P404" w:tooltip="#P404" w:history="1">
        <w:r>
          <w:rPr>
            <w:szCs w:val="28"/>
          </w:rPr>
          <w:t>блоке</w:t>
        </w:r>
      </w:hyperlink>
      <w:r>
        <w:rPr>
          <w:szCs w:val="28"/>
        </w:rPr>
        <w:t xml:space="preserve"> «Описание действий оперативного персонала и должностных </w:t>
      </w:r>
      <w:r>
        <w:rPr>
          <w:szCs w:val="28"/>
        </w:rPr>
        <w:br/>
        <w:t xml:space="preserve">лиц субъектов электроэнергетики и потребителей электрической энергии, послуживших предпосылками или причинами возникновения аварии» указываются сведения о работниках, действия или бездействие которых привели к возникновению или развитию технологического нарушения (аварии), а также затруднили ее ликвидацию. </w:t>
      </w:r>
    </w:p>
    <w:p w14:paraId="3762207A" w14:textId="77777777" w:rsidR="009349CB" w:rsidRDefault="00F449F3" w:rsidP="00842A5F">
      <w:pPr>
        <w:pStyle w:val="a3"/>
        <w:numPr>
          <w:ilvl w:val="0"/>
          <w:numId w:val="44"/>
        </w:numPr>
        <w:tabs>
          <w:tab w:val="left" w:pos="1134"/>
        </w:tabs>
        <w:ind w:left="0" w:firstLine="709"/>
        <w:jc w:val="both"/>
        <w:rPr>
          <w:szCs w:val="28"/>
        </w:rPr>
      </w:pPr>
      <w:r>
        <w:rPr>
          <w:szCs w:val="28"/>
        </w:rPr>
        <w:t xml:space="preserve">В </w:t>
      </w:r>
      <w:hyperlink w:anchor="P434" w:tooltip="#P434" w:history="1">
        <w:r>
          <w:rPr>
            <w:szCs w:val="28"/>
          </w:rPr>
          <w:t>блоке</w:t>
        </w:r>
      </w:hyperlink>
      <w:r>
        <w:rPr>
          <w:szCs w:val="28"/>
        </w:rPr>
        <w:t xml:space="preserve"> «Особое мнение члена (членов) комиссии» указывается наличие </w:t>
      </w:r>
      <w:r w:rsidR="00842A5F">
        <w:rPr>
          <w:szCs w:val="28"/>
        </w:rPr>
        <w:br/>
      </w:r>
      <w:r>
        <w:rPr>
          <w:szCs w:val="28"/>
        </w:rPr>
        <w:t>и количество листов оформленного в письменном виде особого мнения члена (членов) комиссии.</w:t>
      </w:r>
    </w:p>
    <w:p w14:paraId="4A84ADC7" w14:textId="77777777" w:rsidR="009349CB" w:rsidRDefault="00F449F3" w:rsidP="00842A5F">
      <w:pPr>
        <w:pStyle w:val="a3"/>
        <w:numPr>
          <w:ilvl w:val="0"/>
          <w:numId w:val="44"/>
        </w:numPr>
        <w:tabs>
          <w:tab w:val="left" w:pos="1134"/>
        </w:tabs>
        <w:ind w:left="0" w:firstLine="709"/>
        <w:jc w:val="both"/>
        <w:rPr>
          <w:szCs w:val="28"/>
        </w:rPr>
      </w:pPr>
      <w:r>
        <w:rPr>
          <w:szCs w:val="28"/>
        </w:rPr>
        <w:t xml:space="preserve">В </w:t>
      </w:r>
      <w:hyperlink w:anchor="P439" w:tooltip="#P439" w:history="1">
        <w:r>
          <w:rPr>
            <w:szCs w:val="28"/>
          </w:rPr>
          <w:t>блоке</w:t>
        </w:r>
      </w:hyperlink>
      <w:r>
        <w:rPr>
          <w:szCs w:val="28"/>
        </w:rPr>
        <w:t xml:space="preserve"> «Подписи членов комиссии» указываются фамилии, инициалы, должности и подписи председателя, заместителей председателя и членов комиссии (отдельно указываются члены комиссии, подписавшие акт с особым мнением), а также лица, ответственного за оформление акта и его передачу.</w:t>
      </w:r>
    </w:p>
    <w:p w14:paraId="5F0B93BE" w14:textId="77777777" w:rsidR="009349CB" w:rsidRDefault="00F449F3">
      <w:pPr>
        <w:pStyle w:val="a3"/>
        <w:widowControl w:val="0"/>
        <w:numPr>
          <w:ilvl w:val="0"/>
          <w:numId w:val="44"/>
        </w:numPr>
        <w:tabs>
          <w:tab w:val="left" w:pos="1134"/>
        </w:tabs>
        <w:ind w:left="0" w:firstLine="709"/>
        <w:jc w:val="both"/>
        <w:rPr>
          <w:szCs w:val="28"/>
        </w:rPr>
      </w:pPr>
      <w:r>
        <w:rPr>
          <w:szCs w:val="28"/>
        </w:rPr>
        <w:t xml:space="preserve">В блоках «Недоотпуск энергии» и «Объем экономического ущерба» обязательного приложения № 1 к акту, в случае участия в расследовании технологического нарушения (аварии) нескольких сетевых организаций и оформления обобщенного акта, объем недоотпуска электроэнергии и экономического ущерба фиксируется (при наличии) </w:t>
      </w:r>
      <w:r w:rsidR="00842A5F">
        <w:rPr>
          <w:szCs w:val="28"/>
        </w:rPr>
        <w:br/>
      </w:r>
      <w:r>
        <w:rPr>
          <w:szCs w:val="28"/>
        </w:rPr>
        <w:t>по каждой сетевой организации, участвующей в расследовании.</w:t>
      </w:r>
    </w:p>
    <w:p w14:paraId="5A2FC1CE" w14:textId="77777777" w:rsidR="009349CB" w:rsidRDefault="00F449F3">
      <w:pPr>
        <w:pStyle w:val="a3"/>
        <w:widowControl w:val="0"/>
        <w:numPr>
          <w:ilvl w:val="0"/>
          <w:numId w:val="44"/>
        </w:numPr>
        <w:tabs>
          <w:tab w:val="left" w:pos="1134"/>
        </w:tabs>
        <w:ind w:left="0" w:firstLine="709"/>
        <w:jc w:val="both"/>
        <w:rPr>
          <w:szCs w:val="28"/>
        </w:rPr>
      </w:pPr>
      <w:r>
        <w:rPr>
          <w:szCs w:val="28"/>
        </w:rPr>
        <w:t xml:space="preserve">В блоке «Данные о масштабе прекращения передачи электрической энергии» обязательного приложения № 1 к акту указываются средняя </w:t>
      </w:r>
      <w:r>
        <w:rPr>
          <w:spacing w:val="-4"/>
          <w:szCs w:val="28"/>
        </w:rPr>
        <w:t>длительность отключений, связанных с перерывом электроснабжения, учтенных</w:t>
      </w:r>
      <w:r>
        <w:rPr>
          <w:szCs w:val="28"/>
        </w:rPr>
        <w:t xml:space="preserve"> в акте, и общая (суммарная) длительность перерывов электроснабжения потребителей при технологическом нарушении (аварии).</w:t>
      </w:r>
    </w:p>
    <w:p w14:paraId="752AD73F" w14:textId="77777777" w:rsidR="009349CB" w:rsidRDefault="00F449F3">
      <w:pPr>
        <w:pStyle w:val="a3"/>
        <w:widowControl w:val="0"/>
        <w:tabs>
          <w:tab w:val="left" w:pos="1276"/>
        </w:tabs>
        <w:ind w:left="0" w:firstLine="709"/>
        <w:jc w:val="both"/>
        <w:rPr>
          <w:szCs w:val="28"/>
        </w:rPr>
      </w:pPr>
      <w:r>
        <w:rPr>
          <w:szCs w:val="28"/>
        </w:rPr>
        <w:t xml:space="preserve">При этом общая (суммарная) длительность перерыва электроснабжения </w:t>
      </w:r>
      <w:r w:rsidR="00842A5F">
        <w:rPr>
          <w:szCs w:val="28"/>
        </w:rPr>
        <w:br/>
      </w:r>
      <w:r>
        <w:rPr>
          <w:szCs w:val="28"/>
        </w:rPr>
        <w:t>при технологическом нарушении (аварии) фиксируется следующим образом:</w:t>
      </w:r>
    </w:p>
    <w:p w14:paraId="07907CCF" w14:textId="77777777" w:rsidR="009349CB" w:rsidRDefault="00F449F3">
      <w:pPr>
        <w:pStyle w:val="a3"/>
        <w:widowControl w:val="0"/>
        <w:numPr>
          <w:ilvl w:val="0"/>
          <w:numId w:val="45"/>
        </w:numPr>
        <w:tabs>
          <w:tab w:val="left" w:pos="993"/>
        </w:tabs>
        <w:ind w:left="0" w:firstLine="709"/>
        <w:jc w:val="both"/>
        <w:rPr>
          <w:szCs w:val="28"/>
        </w:rPr>
      </w:pPr>
      <w:r>
        <w:rPr>
          <w:szCs w:val="28"/>
        </w:rPr>
        <w:t xml:space="preserve">при одновременном отключении нескольких энергообъектов при технологическом нарушении (аварии) указывается максимальный период </w:t>
      </w:r>
      <w:r>
        <w:rPr>
          <w:spacing w:val="-2"/>
          <w:szCs w:val="28"/>
        </w:rPr>
        <w:t>времени перерыва электроснабжения какого-либо потребителя (точки поставки</w:t>
      </w:r>
      <w:r>
        <w:rPr>
          <w:szCs w:val="28"/>
        </w:rPr>
        <w:t>);</w:t>
      </w:r>
    </w:p>
    <w:p w14:paraId="4D10BA7C" w14:textId="77777777" w:rsidR="009349CB" w:rsidRDefault="00F449F3">
      <w:pPr>
        <w:pStyle w:val="a3"/>
        <w:widowControl w:val="0"/>
        <w:numPr>
          <w:ilvl w:val="0"/>
          <w:numId w:val="45"/>
        </w:numPr>
        <w:tabs>
          <w:tab w:val="left" w:pos="993"/>
        </w:tabs>
        <w:ind w:left="0" w:firstLine="709"/>
        <w:jc w:val="both"/>
        <w:rPr>
          <w:szCs w:val="28"/>
        </w:rPr>
      </w:pPr>
      <w:r>
        <w:rPr>
          <w:szCs w:val="28"/>
        </w:rPr>
        <w:t xml:space="preserve">при неоднократных последовательных отключениях одного энергообъекта </w:t>
      </w:r>
      <w:r w:rsidR="00842A5F">
        <w:rPr>
          <w:szCs w:val="28"/>
        </w:rPr>
        <w:br/>
      </w:r>
      <w:r>
        <w:rPr>
          <w:szCs w:val="28"/>
        </w:rPr>
        <w:t xml:space="preserve">в течение суток, оформленных одним актом расследования причин технологических нарушений (аварий), указывается сумма всех </w:t>
      </w:r>
      <w:r>
        <w:rPr>
          <w:spacing w:val="-4"/>
          <w:szCs w:val="28"/>
        </w:rPr>
        <w:t>перерывов электроснабжения при отключениях энергообъекта, зафиксированных</w:t>
      </w:r>
      <w:r>
        <w:rPr>
          <w:szCs w:val="28"/>
        </w:rPr>
        <w:t xml:space="preserve"> в акте.</w:t>
      </w:r>
    </w:p>
    <w:p w14:paraId="15CF041C" w14:textId="77777777" w:rsidR="009349CB" w:rsidRDefault="00F449F3">
      <w:pPr>
        <w:pStyle w:val="a3"/>
        <w:widowControl w:val="0"/>
        <w:numPr>
          <w:ilvl w:val="0"/>
          <w:numId w:val="44"/>
        </w:numPr>
        <w:tabs>
          <w:tab w:val="left" w:pos="1134"/>
        </w:tabs>
        <w:ind w:left="0" w:firstLine="709"/>
        <w:jc w:val="both"/>
        <w:rPr>
          <w:szCs w:val="28"/>
        </w:rPr>
      </w:pPr>
      <w:r>
        <w:rPr>
          <w:szCs w:val="28"/>
        </w:rPr>
        <w:t xml:space="preserve">Формат для фиксации технологических нарушений (аварий) при упрощенном порядке учета и расследования представляет собой особую (короткую) форму расширенного акта расследования. Возможность заполнения такого акта допускается, если у события зафиксирован признак успешного автоматического повторного включения или класс напряжения отключенного оборудования менее 1 кВ без повреждения оборудования </w:t>
      </w:r>
      <w:r w:rsidR="00842A5F">
        <w:rPr>
          <w:szCs w:val="28"/>
        </w:rPr>
        <w:br/>
      </w:r>
      <w:r>
        <w:rPr>
          <w:szCs w:val="28"/>
        </w:rPr>
        <w:t>либо только с отключением автоматического выключателя или перегоранием плавких вставок ТП.</w:t>
      </w:r>
    </w:p>
    <w:p w14:paraId="41DD7093" w14:textId="77777777" w:rsidR="009349CB" w:rsidRDefault="00F449F3">
      <w:pPr>
        <w:pStyle w:val="a3"/>
        <w:widowControl w:val="0"/>
        <w:tabs>
          <w:tab w:val="left" w:pos="1276"/>
        </w:tabs>
        <w:ind w:left="709"/>
        <w:jc w:val="both"/>
        <w:rPr>
          <w:szCs w:val="28"/>
        </w:rPr>
      </w:pPr>
      <w:r>
        <w:rPr>
          <w:szCs w:val="28"/>
        </w:rPr>
        <w:t>Основные отличия от полной формы:</w:t>
      </w:r>
    </w:p>
    <w:p w14:paraId="67349F67" w14:textId="77777777" w:rsidR="009349CB" w:rsidRDefault="00F449F3">
      <w:pPr>
        <w:pStyle w:val="a3"/>
        <w:widowControl w:val="0"/>
        <w:numPr>
          <w:ilvl w:val="0"/>
          <w:numId w:val="39"/>
        </w:numPr>
        <w:tabs>
          <w:tab w:val="left" w:pos="993"/>
          <w:tab w:val="left" w:pos="1276"/>
        </w:tabs>
        <w:ind w:left="0" w:firstLine="709"/>
        <w:jc w:val="both"/>
        <w:rPr>
          <w:szCs w:val="28"/>
        </w:rPr>
      </w:pPr>
      <w:r>
        <w:rPr>
          <w:szCs w:val="28"/>
        </w:rPr>
        <w:t>отсутствуют блоки, описывающие отключенное оборудование;</w:t>
      </w:r>
    </w:p>
    <w:p w14:paraId="68D410C0" w14:textId="77777777" w:rsidR="009349CB" w:rsidRDefault="00F449F3">
      <w:pPr>
        <w:pStyle w:val="a3"/>
        <w:widowControl w:val="0"/>
        <w:numPr>
          <w:ilvl w:val="0"/>
          <w:numId w:val="39"/>
        </w:numPr>
        <w:tabs>
          <w:tab w:val="left" w:pos="993"/>
          <w:tab w:val="left" w:pos="1276"/>
        </w:tabs>
        <w:ind w:left="0" w:firstLine="709"/>
        <w:jc w:val="both"/>
        <w:rPr>
          <w:szCs w:val="28"/>
        </w:rPr>
      </w:pPr>
      <w:r>
        <w:rPr>
          <w:szCs w:val="28"/>
        </w:rPr>
        <w:t>отсутствует блок «Персонал»;</w:t>
      </w:r>
    </w:p>
    <w:p w14:paraId="2A9389E4" w14:textId="77777777" w:rsidR="009349CB" w:rsidRDefault="00F449F3">
      <w:pPr>
        <w:pStyle w:val="a3"/>
        <w:widowControl w:val="0"/>
        <w:numPr>
          <w:ilvl w:val="0"/>
          <w:numId w:val="39"/>
        </w:numPr>
        <w:tabs>
          <w:tab w:val="left" w:pos="993"/>
          <w:tab w:val="left" w:pos="1276"/>
        </w:tabs>
        <w:ind w:left="0" w:firstLine="709"/>
        <w:jc w:val="both"/>
        <w:rPr>
          <w:szCs w:val="28"/>
        </w:rPr>
      </w:pPr>
      <w:r>
        <w:rPr>
          <w:szCs w:val="28"/>
        </w:rPr>
        <w:t>отсутствует раздел «Особое мнение»;</w:t>
      </w:r>
    </w:p>
    <w:p w14:paraId="791DB821" w14:textId="77777777" w:rsidR="009349CB" w:rsidRDefault="00F449F3">
      <w:pPr>
        <w:pStyle w:val="a3"/>
        <w:widowControl w:val="0"/>
        <w:numPr>
          <w:ilvl w:val="0"/>
          <w:numId w:val="39"/>
        </w:numPr>
        <w:tabs>
          <w:tab w:val="left" w:pos="993"/>
          <w:tab w:val="left" w:pos="1276"/>
        </w:tabs>
        <w:ind w:left="0" w:firstLine="709"/>
        <w:jc w:val="both"/>
        <w:rPr>
          <w:szCs w:val="28"/>
        </w:rPr>
      </w:pPr>
      <w:r>
        <w:rPr>
          <w:szCs w:val="28"/>
        </w:rPr>
        <w:t xml:space="preserve">отсутствует информация о комиссии и ее членах (в разделе акта «Комиссия» </w:t>
      </w:r>
      <w:r w:rsidR="00842A5F">
        <w:rPr>
          <w:szCs w:val="28"/>
        </w:rPr>
        <w:br/>
      </w:r>
      <w:r>
        <w:rPr>
          <w:szCs w:val="28"/>
        </w:rPr>
        <w:lastRenderedPageBreak/>
        <w:t xml:space="preserve">в экранной (электронной) форме доступно для ввода только поле «Ответственный </w:t>
      </w:r>
      <w:r w:rsidR="00842A5F">
        <w:rPr>
          <w:szCs w:val="28"/>
        </w:rPr>
        <w:br/>
      </w:r>
      <w:r>
        <w:rPr>
          <w:szCs w:val="28"/>
        </w:rPr>
        <w:t>за оформление акта»);</w:t>
      </w:r>
    </w:p>
    <w:p w14:paraId="042DD50F" w14:textId="77777777" w:rsidR="009349CB" w:rsidRDefault="00F449F3">
      <w:pPr>
        <w:pStyle w:val="a3"/>
        <w:widowControl w:val="0"/>
        <w:numPr>
          <w:ilvl w:val="0"/>
          <w:numId w:val="39"/>
        </w:numPr>
        <w:tabs>
          <w:tab w:val="left" w:pos="993"/>
          <w:tab w:val="left" w:pos="1276"/>
        </w:tabs>
        <w:ind w:left="0" w:firstLine="709"/>
        <w:jc w:val="both"/>
        <w:rPr>
          <w:szCs w:val="28"/>
        </w:rPr>
      </w:pPr>
      <w:r>
        <w:rPr>
          <w:szCs w:val="28"/>
        </w:rPr>
        <w:t>поля с указанием причин отключения и мероприятий заполняются при наличии информации.</w:t>
      </w:r>
    </w:p>
    <w:p w14:paraId="6D5358B8" w14:textId="77777777" w:rsidR="009349CB" w:rsidRDefault="00F449F3">
      <w:pPr>
        <w:pStyle w:val="a3"/>
        <w:widowControl w:val="0"/>
        <w:tabs>
          <w:tab w:val="left" w:pos="993"/>
          <w:tab w:val="left" w:pos="1276"/>
        </w:tabs>
        <w:ind w:left="0" w:firstLine="709"/>
        <w:jc w:val="both"/>
        <w:rPr>
          <w:szCs w:val="28"/>
        </w:rPr>
      </w:pPr>
      <w:r>
        <w:rPr>
          <w:szCs w:val="28"/>
        </w:rPr>
        <w:t>Особая форма акта заполняется ответственным за оформление и не подлежит утверждению.</w:t>
      </w:r>
    </w:p>
    <w:p w14:paraId="317F747E" w14:textId="77777777" w:rsidR="009349CB" w:rsidRDefault="009349CB">
      <w:pPr>
        <w:rPr>
          <w:szCs w:val="28"/>
        </w:rPr>
      </w:pPr>
    </w:p>
    <w:p w14:paraId="01A4E41D" w14:textId="77777777" w:rsidR="009349CB" w:rsidRDefault="00F449F3">
      <w:pPr>
        <w:jc w:val="center"/>
        <w:rPr>
          <w:rFonts w:eastAsia="Calibri"/>
          <w:b/>
          <w:szCs w:val="28"/>
        </w:rPr>
      </w:pPr>
      <w:r>
        <w:rPr>
          <w:rFonts w:eastAsia="Calibri"/>
          <w:b/>
          <w:szCs w:val="28"/>
        </w:rPr>
        <w:t xml:space="preserve">Правила выполнения анализа функционирования релейной защиты </w:t>
      </w:r>
    </w:p>
    <w:p w14:paraId="2DCFD3F3" w14:textId="77777777" w:rsidR="009349CB" w:rsidRDefault="00F449F3">
      <w:pPr>
        <w:jc w:val="center"/>
        <w:rPr>
          <w:rFonts w:eastAsia="Calibri"/>
          <w:b/>
          <w:szCs w:val="28"/>
        </w:rPr>
      </w:pPr>
      <w:r>
        <w:rPr>
          <w:rFonts w:eastAsia="Calibri"/>
          <w:b/>
          <w:szCs w:val="28"/>
        </w:rPr>
        <w:t xml:space="preserve">и автоматики и заполнения форм статистической отчетности </w:t>
      </w:r>
    </w:p>
    <w:p w14:paraId="1902D996" w14:textId="77777777" w:rsidR="009349CB" w:rsidRDefault="00F449F3">
      <w:pPr>
        <w:jc w:val="center"/>
        <w:rPr>
          <w:rFonts w:eastAsia="Calibri"/>
          <w:b/>
          <w:szCs w:val="28"/>
        </w:rPr>
      </w:pPr>
      <w:r>
        <w:rPr>
          <w:rFonts w:eastAsia="Calibri"/>
          <w:b/>
          <w:szCs w:val="28"/>
        </w:rPr>
        <w:t>о работе устройств РЗА (п. 1.10.6 обязательного приложения к акту)</w:t>
      </w:r>
    </w:p>
    <w:p w14:paraId="1D621956" w14:textId="77777777" w:rsidR="009349CB" w:rsidRDefault="009349CB">
      <w:pPr>
        <w:keepNext/>
        <w:keepLines/>
        <w:outlineLvl w:val="1"/>
        <w:rPr>
          <w:bCs/>
          <w:sz w:val="14"/>
          <w:szCs w:val="28"/>
        </w:rPr>
      </w:pPr>
    </w:p>
    <w:p w14:paraId="5772BF29" w14:textId="77777777" w:rsidR="009349CB" w:rsidRDefault="00F449F3">
      <w:pPr>
        <w:numPr>
          <w:ilvl w:val="0"/>
          <w:numId w:val="43"/>
        </w:numPr>
        <w:tabs>
          <w:tab w:val="left" w:pos="993"/>
          <w:tab w:val="left" w:pos="1276"/>
        </w:tabs>
        <w:ind w:left="0" w:firstLine="709"/>
        <w:jc w:val="both"/>
        <w:outlineLvl w:val="2"/>
        <w:rPr>
          <w:bCs/>
          <w:szCs w:val="28"/>
        </w:rPr>
      </w:pPr>
      <w:r>
        <w:rPr>
          <w:bCs/>
          <w:szCs w:val="28"/>
        </w:rPr>
        <w:t>Основные положения</w:t>
      </w:r>
    </w:p>
    <w:p w14:paraId="681C71F4" w14:textId="77777777" w:rsidR="009349CB" w:rsidRDefault="00F449F3">
      <w:pPr>
        <w:numPr>
          <w:ilvl w:val="1"/>
          <w:numId w:val="43"/>
        </w:numPr>
        <w:tabs>
          <w:tab w:val="left" w:pos="1276"/>
        </w:tabs>
        <w:ind w:left="0" w:firstLine="709"/>
        <w:jc w:val="both"/>
        <w:outlineLvl w:val="1"/>
        <w:rPr>
          <w:bCs/>
          <w:szCs w:val="28"/>
        </w:rPr>
      </w:pPr>
      <w:r>
        <w:rPr>
          <w:bCs/>
          <w:szCs w:val="28"/>
        </w:rPr>
        <w:t>Техническому учету подлежат:</w:t>
      </w:r>
    </w:p>
    <w:p w14:paraId="264C8EEF" w14:textId="77777777" w:rsidR="009349CB" w:rsidRDefault="00F449F3">
      <w:pPr>
        <w:numPr>
          <w:ilvl w:val="3"/>
          <w:numId w:val="42"/>
        </w:numPr>
        <w:tabs>
          <w:tab w:val="left" w:pos="993"/>
          <w:tab w:val="left" w:pos="1276"/>
        </w:tabs>
        <w:ind w:left="0" w:firstLine="709"/>
        <w:jc w:val="both"/>
        <w:outlineLvl w:val="3"/>
        <w:rPr>
          <w:rFonts w:eastAsia="Calibri"/>
          <w:bCs/>
          <w:szCs w:val="28"/>
        </w:rPr>
      </w:pPr>
      <w:r>
        <w:rPr>
          <w:rFonts w:eastAsia="Calibri"/>
          <w:bCs/>
          <w:szCs w:val="28"/>
        </w:rPr>
        <w:t xml:space="preserve">все случаи срабатывания (отказов срабатывания) находящихся </w:t>
      </w:r>
      <w:r>
        <w:rPr>
          <w:rFonts w:eastAsia="Calibri"/>
          <w:bCs/>
          <w:szCs w:val="28"/>
        </w:rPr>
        <w:br/>
        <w:t xml:space="preserve">в зоне эксплуатационной ответственности устройств РЗА оборудования </w:t>
      </w:r>
      <w:r>
        <w:rPr>
          <w:rFonts w:eastAsia="Calibri"/>
          <w:bCs/>
          <w:szCs w:val="28"/>
        </w:rPr>
        <w:br/>
        <w:t xml:space="preserve">ПС и ЛЭП объектов электросетевого хозяйства (далее </w:t>
      </w:r>
      <w:r w:rsidR="00842A5F">
        <w:rPr>
          <w:rFonts w:eastAsia="Calibri"/>
          <w:bCs/>
          <w:szCs w:val="28"/>
        </w:rPr>
        <w:t>–</w:t>
      </w:r>
      <w:r>
        <w:rPr>
          <w:rFonts w:eastAsia="Calibri"/>
          <w:bCs/>
          <w:szCs w:val="28"/>
        </w:rPr>
        <w:t xml:space="preserve"> оборудование) напряжением 3 кВ </w:t>
      </w:r>
      <w:r w:rsidR="00842A5F">
        <w:rPr>
          <w:rFonts w:eastAsia="Calibri"/>
          <w:bCs/>
          <w:szCs w:val="28"/>
        </w:rPr>
        <w:br/>
      </w:r>
      <w:r>
        <w:rPr>
          <w:rFonts w:eastAsia="Calibri"/>
          <w:bCs/>
          <w:szCs w:val="28"/>
        </w:rPr>
        <w:t xml:space="preserve">и выше, в том числе и выполненных с реле прямого действия, в форме механических АПВ </w:t>
      </w:r>
      <w:r w:rsidR="00842A5F">
        <w:rPr>
          <w:rFonts w:eastAsia="Calibri"/>
          <w:bCs/>
          <w:szCs w:val="28"/>
        </w:rPr>
        <w:br/>
      </w:r>
      <w:r>
        <w:rPr>
          <w:rFonts w:eastAsia="Calibri"/>
          <w:bCs/>
          <w:szCs w:val="28"/>
        </w:rPr>
        <w:t xml:space="preserve">и АВР и т.п. </w:t>
      </w:r>
    </w:p>
    <w:p w14:paraId="621432E0" w14:textId="77777777" w:rsidR="009349CB" w:rsidRDefault="00F449F3">
      <w:pPr>
        <w:tabs>
          <w:tab w:val="left" w:pos="993"/>
          <w:tab w:val="left" w:pos="1276"/>
        </w:tabs>
        <w:ind w:firstLine="709"/>
        <w:jc w:val="both"/>
        <w:outlineLvl w:val="3"/>
      </w:pPr>
      <w:r>
        <w:rPr>
          <w:rFonts w:eastAsia="Calibri"/>
          <w:bCs/>
          <w:szCs w:val="28"/>
        </w:rPr>
        <w:t xml:space="preserve">все случаи работы сигнальных элементов газовой защиты трансформаторов, автотрансформаторов и шунтирующих реакторов, сигнальных элементов КИВ, сигнальных элементов снижения давления элегаза измерительных трансформаторов, выключателей </w:t>
      </w:r>
      <w:r w:rsidR="00842A5F">
        <w:rPr>
          <w:rFonts w:eastAsia="Calibri"/>
          <w:bCs/>
          <w:szCs w:val="28"/>
        </w:rPr>
        <w:br/>
      </w:r>
      <w:r>
        <w:rPr>
          <w:rFonts w:eastAsia="Calibri"/>
          <w:bCs/>
          <w:szCs w:val="28"/>
        </w:rPr>
        <w:t>и работа иных устройств РЗ2.</w:t>
      </w:r>
      <w:r>
        <w:rPr>
          <w:rFonts w:eastAsia="Calibri"/>
          <w:bCs/>
          <w:szCs w:val="28"/>
        </w:rPr>
        <w:tab/>
        <w:t xml:space="preserve">Обеспечить актуализацию Перечней пожароопасных участков ВЛ на основании расследования причин пожаров и загораний 2024 года вследствие природных пожаров, приведших к отключению, повреждению оборудования сетей </w:t>
      </w:r>
      <w:r w:rsidR="00842A5F">
        <w:rPr>
          <w:rFonts w:eastAsia="Calibri"/>
          <w:bCs/>
          <w:szCs w:val="28"/>
        </w:rPr>
        <w:br/>
      </w:r>
      <w:r>
        <w:rPr>
          <w:rFonts w:eastAsia="Calibri"/>
          <w:bCs/>
          <w:szCs w:val="28"/>
        </w:rPr>
        <w:t>или ухудшению его технического состояния.</w:t>
      </w:r>
    </w:p>
    <w:p w14:paraId="3BF0A33A" w14:textId="77777777" w:rsidR="009349CB" w:rsidRDefault="00F449F3">
      <w:pPr>
        <w:numPr>
          <w:ilvl w:val="3"/>
          <w:numId w:val="42"/>
        </w:numPr>
        <w:tabs>
          <w:tab w:val="left" w:pos="993"/>
          <w:tab w:val="left" w:pos="1276"/>
        </w:tabs>
        <w:ind w:left="0" w:firstLine="709"/>
        <w:jc w:val="both"/>
        <w:outlineLvl w:val="3"/>
        <w:rPr>
          <w:rFonts w:eastAsia="Calibri"/>
        </w:rPr>
      </w:pPr>
      <w:r>
        <w:rPr>
          <w:rFonts w:eastAsia="Calibri"/>
          <w:bCs/>
          <w:szCs w:val="28"/>
        </w:rPr>
        <w:t>Срок: до наступления пожароопасного периода 2025 года.А и реализованных в их составе функций РЗА с действием на сигнал, приводящая к необходимости вывода оборудования из работы.</w:t>
      </w:r>
    </w:p>
    <w:p w14:paraId="19B2B879" w14:textId="77777777" w:rsidR="009349CB" w:rsidRDefault="00F449F3">
      <w:pPr>
        <w:numPr>
          <w:ilvl w:val="1"/>
          <w:numId w:val="43"/>
        </w:numPr>
        <w:tabs>
          <w:tab w:val="left" w:pos="1276"/>
        </w:tabs>
        <w:ind w:left="0" w:firstLine="709"/>
        <w:jc w:val="both"/>
        <w:outlineLvl w:val="1"/>
        <w:rPr>
          <w:bCs/>
          <w:szCs w:val="28"/>
        </w:rPr>
      </w:pPr>
      <w:r>
        <w:rPr>
          <w:bCs/>
          <w:szCs w:val="28"/>
        </w:rPr>
        <w:t xml:space="preserve">Устройства РЗА и реализованные в их составе функции РЗА, принцип действия которых обеспечивается взаимодействием двух или более устройств РЗА, размещенные </w:t>
      </w:r>
      <w:r w:rsidR="00842A5F">
        <w:rPr>
          <w:bCs/>
          <w:szCs w:val="28"/>
        </w:rPr>
        <w:br/>
      </w:r>
      <w:r>
        <w:rPr>
          <w:bCs/>
          <w:szCs w:val="28"/>
        </w:rPr>
        <w:t>на разных технологически связанных объектах электроэнергетики (в том числе ДФЗ, ДЗЛ, УПАСК), должны учитываться отдельно, а не как одно устройство РЗА.</w:t>
      </w:r>
    </w:p>
    <w:p w14:paraId="785BA99C" w14:textId="77777777" w:rsidR="009349CB" w:rsidRDefault="00F449F3">
      <w:pPr>
        <w:numPr>
          <w:ilvl w:val="1"/>
          <w:numId w:val="43"/>
        </w:numPr>
        <w:tabs>
          <w:tab w:val="left" w:pos="1276"/>
        </w:tabs>
        <w:ind w:left="0" w:firstLine="709"/>
        <w:jc w:val="both"/>
        <w:outlineLvl w:val="1"/>
        <w:rPr>
          <w:bCs/>
          <w:szCs w:val="28"/>
        </w:rPr>
      </w:pPr>
      <w:r>
        <w:rPr>
          <w:bCs/>
          <w:szCs w:val="28"/>
        </w:rPr>
        <w:t xml:space="preserve">Случаи неправильной работы одного и того же устройства РЗА </w:t>
      </w:r>
      <w:r w:rsidR="00842A5F">
        <w:rPr>
          <w:bCs/>
          <w:szCs w:val="28"/>
        </w:rPr>
        <w:br/>
      </w:r>
      <w:r>
        <w:rPr>
          <w:bCs/>
          <w:szCs w:val="28"/>
        </w:rPr>
        <w:t xml:space="preserve">или реализованной в его составе функции РЗА, происходящие (повторяющиеся) по одной </w:t>
      </w:r>
      <w:r w:rsidR="00842A5F">
        <w:rPr>
          <w:bCs/>
          <w:szCs w:val="28"/>
        </w:rPr>
        <w:br/>
      </w:r>
      <w:r>
        <w:rPr>
          <w:bCs/>
          <w:szCs w:val="28"/>
        </w:rPr>
        <w:t xml:space="preserve">и той же технической причине, вызванной ошибочными действиями персонала, выполняемыми с устройствами РЗА, или нарушениями требований нормативных правовых актов, нормативно-технической документации или инструктивной документации по РЗА, должны учитываться отдельно. </w:t>
      </w:r>
    </w:p>
    <w:p w14:paraId="6F86B397" w14:textId="77777777" w:rsidR="009349CB" w:rsidRDefault="00F449F3">
      <w:pPr>
        <w:numPr>
          <w:ilvl w:val="1"/>
          <w:numId w:val="43"/>
        </w:numPr>
        <w:tabs>
          <w:tab w:val="left" w:pos="1276"/>
        </w:tabs>
        <w:ind w:left="0" w:firstLine="709"/>
        <w:jc w:val="both"/>
        <w:outlineLvl w:val="1"/>
        <w:rPr>
          <w:bCs/>
          <w:szCs w:val="28"/>
        </w:rPr>
      </w:pPr>
      <w:r>
        <w:rPr>
          <w:bCs/>
          <w:szCs w:val="28"/>
        </w:rPr>
        <w:t xml:space="preserve">Случаи неправильной работы одного и того же устройства РЗА </w:t>
      </w:r>
      <w:r w:rsidR="00842A5F">
        <w:rPr>
          <w:bCs/>
          <w:szCs w:val="28"/>
        </w:rPr>
        <w:br/>
      </w:r>
      <w:r>
        <w:rPr>
          <w:bCs/>
          <w:szCs w:val="28"/>
        </w:rPr>
        <w:t xml:space="preserve">или реализованной в его составе функции РЗА, происходящие (повторяющиеся) по одной </w:t>
      </w:r>
      <w:r w:rsidR="00842A5F">
        <w:rPr>
          <w:bCs/>
          <w:szCs w:val="28"/>
        </w:rPr>
        <w:br/>
      </w:r>
      <w:r>
        <w:rPr>
          <w:bCs/>
          <w:szCs w:val="28"/>
        </w:rPr>
        <w:t>и той же технической причине, вызванной его техническим состоянием, до вывода из работы этого устройства, функции РЗА должны учитываться как один случай неправильной работы.</w:t>
      </w:r>
    </w:p>
    <w:p w14:paraId="1DA493AE" w14:textId="77777777" w:rsidR="009349CB" w:rsidRDefault="00F449F3">
      <w:pPr>
        <w:numPr>
          <w:ilvl w:val="1"/>
          <w:numId w:val="43"/>
        </w:numPr>
        <w:tabs>
          <w:tab w:val="left" w:pos="1276"/>
        </w:tabs>
        <w:ind w:left="0" w:firstLine="709"/>
        <w:jc w:val="both"/>
        <w:outlineLvl w:val="1"/>
        <w:rPr>
          <w:bCs/>
          <w:szCs w:val="28"/>
        </w:rPr>
      </w:pPr>
      <w:r>
        <w:rPr>
          <w:bCs/>
          <w:szCs w:val="28"/>
        </w:rPr>
        <w:t xml:space="preserve">В случае когда устройство РЗА состоит из более чем одной функции РЗА, </w:t>
      </w:r>
      <w:r w:rsidR="00842A5F">
        <w:rPr>
          <w:bCs/>
          <w:szCs w:val="28"/>
        </w:rPr>
        <w:br/>
      </w:r>
      <w:r>
        <w:rPr>
          <w:bCs/>
          <w:szCs w:val="28"/>
        </w:rPr>
        <w:t>при работе одной из функций с оценкой «неправильно» оценка «неправильно» должна также выноситься устройству РЗА.</w:t>
      </w:r>
    </w:p>
    <w:p w14:paraId="4DC23C5F" w14:textId="77777777" w:rsidR="009349CB" w:rsidRDefault="00F449F3">
      <w:pPr>
        <w:numPr>
          <w:ilvl w:val="1"/>
          <w:numId w:val="43"/>
        </w:numPr>
        <w:tabs>
          <w:tab w:val="left" w:pos="1276"/>
        </w:tabs>
        <w:ind w:left="0" w:firstLine="709"/>
        <w:jc w:val="both"/>
        <w:outlineLvl w:val="1"/>
        <w:rPr>
          <w:bCs/>
          <w:szCs w:val="28"/>
        </w:rPr>
      </w:pPr>
      <w:r>
        <w:rPr>
          <w:bCs/>
          <w:szCs w:val="28"/>
        </w:rPr>
        <w:t xml:space="preserve">Срабатывание или отказ срабатывания устройства, функции РЗА вследствие неисправности, дефектов вспомогательных элементов (переключающие устройства (накладки, ключи и т.п.), испытательные блоки, ряды зажимов, цепи питания оперативным током с предохранителями (автоматами), конденсаторы для питания оперативных цепей с их зарядными устройствами, вторичные цепи измерительных трансформаторов тока </w:t>
      </w:r>
      <w:r w:rsidR="00842A5F">
        <w:rPr>
          <w:bCs/>
          <w:szCs w:val="28"/>
        </w:rPr>
        <w:br/>
      </w:r>
      <w:r>
        <w:rPr>
          <w:bCs/>
          <w:szCs w:val="28"/>
        </w:rPr>
        <w:t xml:space="preserve">и напряжения или заменявших их устройств, электромагниты управления выключателями, короткозамыкателями, отделителями, электромагниты отключения и промежуточные </w:t>
      </w:r>
      <w:r>
        <w:rPr>
          <w:bCs/>
          <w:szCs w:val="28"/>
        </w:rPr>
        <w:lastRenderedPageBreak/>
        <w:t xml:space="preserve">контакторы включения выключателей, вспомогательные трансформаторы </w:t>
      </w:r>
      <w:r w:rsidR="00842A5F">
        <w:rPr>
          <w:bCs/>
          <w:szCs w:val="28"/>
        </w:rPr>
        <w:br/>
      </w:r>
      <w:r>
        <w:rPr>
          <w:bCs/>
          <w:szCs w:val="28"/>
        </w:rPr>
        <w:t xml:space="preserve">и автотрансформаторы тока и напряжения, трансформаторы, проводки и контрольные кабели, соединяющие все </w:t>
      </w:r>
      <w:r>
        <w:rPr>
          <w:bCs/>
          <w:spacing w:val="-4"/>
          <w:szCs w:val="28"/>
        </w:rPr>
        <w:t>перечисленное выше, соединительные провода продольных дифференциальных</w:t>
      </w:r>
      <w:r>
        <w:rPr>
          <w:bCs/>
          <w:szCs w:val="28"/>
        </w:rPr>
        <w:t xml:space="preserve"> защит линий и устройств передачи импульсов РЗА с объекта на объект, ВЧ аппаратуру каналов РЗА (элементы настройки заградителей, фильтры присоединений, ВЧ кабель, разделительные фильтры, приемопередатчик и др.), а также другие вспомогательные элементы, относящиеся к РЗА) не подлежат самостоятельному учету </w:t>
      </w:r>
      <w:r w:rsidR="00842A5F">
        <w:rPr>
          <w:bCs/>
          <w:szCs w:val="28"/>
        </w:rPr>
        <w:br/>
      </w:r>
      <w:r>
        <w:rPr>
          <w:bCs/>
          <w:szCs w:val="28"/>
        </w:rPr>
        <w:t>и должны оцениваться как неправильная работа этих устройств РЗА. В случае если неисправность указанного оборудования привела к неправильной работе нескольких устройств РЗА, оценка неправильной работы присваивается каждому из сработавших (отказавших) устройств РЗА.</w:t>
      </w:r>
    </w:p>
    <w:p w14:paraId="2F92F143" w14:textId="77777777" w:rsidR="009349CB" w:rsidRDefault="00F449F3">
      <w:pPr>
        <w:numPr>
          <w:ilvl w:val="0"/>
          <w:numId w:val="43"/>
        </w:numPr>
        <w:tabs>
          <w:tab w:val="left" w:pos="993"/>
          <w:tab w:val="left" w:pos="1276"/>
        </w:tabs>
        <w:ind w:left="0" w:firstLine="709"/>
        <w:jc w:val="both"/>
        <w:outlineLvl w:val="2"/>
        <w:rPr>
          <w:bCs/>
          <w:szCs w:val="28"/>
        </w:rPr>
      </w:pPr>
      <w:r>
        <w:rPr>
          <w:bCs/>
          <w:szCs w:val="28"/>
        </w:rPr>
        <w:t>Пояснения по заполнению форм статистической отчетности о работе устройств РЗА (таблица 1 п. 1.10.6.2 – приложение 1 к акту).</w:t>
      </w:r>
    </w:p>
    <w:p w14:paraId="333E6EA2" w14:textId="77777777" w:rsidR="009349CB" w:rsidRDefault="00F449F3">
      <w:pPr>
        <w:numPr>
          <w:ilvl w:val="1"/>
          <w:numId w:val="43"/>
        </w:numPr>
        <w:tabs>
          <w:tab w:val="left" w:pos="1276"/>
        </w:tabs>
        <w:ind w:left="0" w:firstLine="709"/>
        <w:jc w:val="both"/>
        <w:outlineLvl w:val="1"/>
        <w:rPr>
          <w:bCs/>
          <w:szCs w:val="28"/>
        </w:rPr>
      </w:pPr>
      <w:r>
        <w:rPr>
          <w:bCs/>
          <w:szCs w:val="28"/>
        </w:rPr>
        <w:t>В столбце № 2 фиксируются дата и время (местное) срабатывания устройств РЗА. Для функций, у которых зафиксирован отказ срабатывания, дата и время будут соответствовать времени технологического нарушения, указанному в основном акте. Форматы отображения даты: дд.мм.гггг; времени: чч.мм.сс.</w:t>
      </w:r>
    </w:p>
    <w:p w14:paraId="7D2707C7" w14:textId="77777777" w:rsidR="009349CB" w:rsidRDefault="00F449F3">
      <w:pPr>
        <w:numPr>
          <w:ilvl w:val="1"/>
          <w:numId w:val="43"/>
        </w:numPr>
        <w:tabs>
          <w:tab w:val="left" w:pos="1276"/>
        </w:tabs>
        <w:ind w:left="0" w:firstLine="709"/>
        <w:jc w:val="both"/>
        <w:outlineLvl w:val="1"/>
        <w:rPr>
          <w:bCs/>
          <w:szCs w:val="28"/>
        </w:rPr>
      </w:pPr>
      <w:r>
        <w:rPr>
          <w:bCs/>
          <w:szCs w:val="28"/>
        </w:rPr>
        <w:t xml:space="preserve">В столбце № 3 указывается наименование диспетчерского центра (ДЦ), </w:t>
      </w:r>
      <w:r w:rsidR="00842A5F">
        <w:rPr>
          <w:bCs/>
          <w:szCs w:val="28"/>
        </w:rPr>
        <w:br/>
      </w:r>
      <w:r>
        <w:rPr>
          <w:bCs/>
          <w:szCs w:val="28"/>
        </w:rPr>
        <w:t xml:space="preserve">в ведении или управлении которого находится соответствующее устройство РЗА. </w:t>
      </w:r>
    </w:p>
    <w:p w14:paraId="5D624FB5" w14:textId="77777777" w:rsidR="009349CB" w:rsidRDefault="00F449F3">
      <w:pPr>
        <w:numPr>
          <w:ilvl w:val="1"/>
          <w:numId w:val="43"/>
        </w:numPr>
        <w:tabs>
          <w:tab w:val="left" w:pos="1276"/>
        </w:tabs>
        <w:ind w:left="0" w:firstLine="709"/>
        <w:jc w:val="both"/>
        <w:outlineLvl w:val="1"/>
        <w:rPr>
          <w:bCs/>
          <w:szCs w:val="28"/>
        </w:rPr>
      </w:pPr>
      <w:r>
        <w:rPr>
          <w:bCs/>
          <w:szCs w:val="28"/>
        </w:rPr>
        <w:t xml:space="preserve">В столбце № 4 указывается наименование центра управления сетями (ЦУС), </w:t>
      </w:r>
      <w:r w:rsidR="00842A5F">
        <w:rPr>
          <w:bCs/>
          <w:szCs w:val="28"/>
        </w:rPr>
        <w:br/>
      </w:r>
      <w:r>
        <w:rPr>
          <w:bCs/>
          <w:szCs w:val="28"/>
        </w:rPr>
        <w:t xml:space="preserve">в ведении или управлении которого находится соответствующее устройство РЗА. </w:t>
      </w:r>
    </w:p>
    <w:p w14:paraId="1F98BAAF" w14:textId="77777777" w:rsidR="009349CB" w:rsidRDefault="00F449F3">
      <w:pPr>
        <w:keepNext/>
        <w:keepLines/>
        <w:numPr>
          <w:ilvl w:val="1"/>
          <w:numId w:val="43"/>
        </w:numPr>
        <w:tabs>
          <w:tab w:val="left" w:pos="1276"/>
        </w:tabs>
        <w:ind w:left="0" w:firstLine="709"/>
        <w:jc w:val="both"/>
        <w:outlineLvl w:val="1"/>
        <w:rPr>
          <w:bCs/>
          <w:szCs w:val="28"/>
        </w:rPr>
      </w:pPr>
      <w:r>
        <w:rPr>
          <w:bCs/>
          <w:szCs w:val="28"/>
        </w:rPr>
        <w:t xml:space="preserve">В столбцах № 5-7 указывается точное название объекта электроэнергетики (подстанции, переключательного пункта, линии электропередачи), основного </w:t>
      </w:r>
      <w:r w:rsidR="00842A5F">
        <w:rPr>
          <w:bCs/>
          <w:szCs w:val="28"/>
        </w:rPr>
        <w:br/>
      </w:r>
      <w:r>
        <w:rPr>
          <w:bCs/>
          <w:szCs w:val="28"/>
        </w:rPr>
        <w:t>и вспомогательного оборудования объекта электроэнергетики, устройств релейной защиты и автоматики, которое однозначно определяет оборудование или устройство в пределах одного объекта электроэнергетики и объект электроэнергетики в пределах зоны эксплуатационной ответственности ЦУС.</w:t>
      </w:r>
    </w:p>
    <w:p w14:paraId="413E7C94" w14:textId="77777777" w:rsidR="009349CB" w:rsidRDefault="00F449F3">
      <w:pPr>
        <w:numPr>
          <w:ilvl w:val="1"/>
          <w:numId w:val="43"/>
        </w:numPr>
        <w:tabs>
          <w:tab w:val="left" w:pos="1276"/>
        </w:tabs>
        <w:ind w:left="0" w:firstLine="709"/>
        <w:jc w:val="both"/>
        <w:outlineLvl w:val="1"/>
        <w:rPr>
          <w:bCs/>
          <w:szCs w:val="28"/>
        </w:rPr>
      </w:pPr>
      <w:r>
        <w:rPr>
          <w:bCs/>
          <w:szCs w:val="28"/>
        </w:rPr>
        <w:t xml:space="preserve">В столбце № 8 указывается краткое наименование производителя устройств РЗА. </w:t>
      </w:r>
    </w:p>
    <w:p w14:paraId="153E0BAA" w14:textId="77777777" w:rsidR="009349CB" w:rsidRDefault="00F449F3">
      <w:pPr>
        <w:numPr>
          <w:ilvl w:val="1"/>
          <w:numId w:val="43"/>
        </w:numPr>
        <w:tabs>
          <w:tab w:val="left" w:pos="1276"/>
        </w:tabs>
        <w:ind w:left="0" w:firstLine="709"/>
        <w:jc w:val="both"/>
        <w:outlineLvl w:val="1"/>
        <w:rPr>
          <w:bCs/>
          <w:szCs w:val="28"/>
        </w:rPr>
      </w:pPr>
      <w:r>
        <w:rPr>
          <w:bCs/>
          <w:szCs w:val="28"/>
        </w:rPr>
        <w:t xml:space="preserve">В столбце № 9 указывается тип устройства РЗА в соответствии </w:t>
      </w:r>
      <w:r>
        <w:rPr>
          <w:bCs/>
          <w:szCs w:val="28"/>
        </w:rPr>
        <w:br/>
        <w:t xml:space="preserve">с номенклатурой завода-изготовителя. </w:t>
      </w:r>
    </w:p>
    <w:p w14:paraId="085240B1" w14:textId="77777777" w:rsidR="009349CB" w:rsidRDefault="00F449F3">
      <w:pPr>
        <w:numPr>
          <w:ilvl w:val="1"/>
          <w:numId w:val="43"/>
        </w:numPr>
        <w:tabs>
          <w:tab w:val="left" w:pos="1276"/>
        </w:tabs>
        <w:ind w:left="0" w:firstLine="709"/>
        <w:jc w:val="both"/>
        <w:outlineLvl w:val="1"/>
        <w:rPr>
          <w:bCs/>
          <w:szCs w:val="28"/>
        </w:rPr>
      </w:pPr>
      <w:r>
        <w:rPr>
          <w:bCs/>
          <w:szCs w:val="28"/>
        </w:rPr>
        <w:t xml:space="preserve">В столбец № 10 заносится оценка работы устройств РЗА или реализованных </w:t>
      </w:r>
      <w:r w:rsidR="00842A5F">
        <w:rPr>
          <w:bCs/>
          <w:szCs w:val="28"/>
        </w:rPr>
        <w:br/>
      </w:r>
      <w:r>
        <w:rPr>
          <w:bCs/>
          <w:szCs w:val="28"/>
        </w:rPr>
        <w:t>в их составе функций РЗА.</w:t>
      </w:r>
    </w:p>
    <w:p w14:paraId="56888829" w14:textId="77777777" w:rsidR="009349CB" w:rsidRDefault="00F449F3">
      <w:pPr>
        <w:numPr>
          <w:ilvl w:val="2"/>
          <w:numId w:val="43"/>
        </w:numPr>
        <w:tabs>
          <w:tab w:val="left" w:pos="1276"/>
        </w:tabs>
        <w:ind w:left="0" w:firstLine="709"/>
        <w:jc w:val="both"/>
        <w:outlineLvl w:val="3"/>
        <w:rPr>
          <w:rFonts w:eastAsia="Calibri"/>
          <w:bCs/>
          <w:szCs w:val="28"/>
        </w:rPr>
      </w:pPr>
      <w:r>
        <w:rPr>
          <w:rFonts w:eastAsia="Calibri"/>
          <w:b/>
          <w:bCs/>
          <w:szCs w:val="28"/>
        </w:rPr>
        <w:t>Правильная работа (ПС)</w:t>
      </w:r>
      <w:r>
        <w:rPr>
          <w:rFonts w:eastAsia="Calibri"/>
          <w:bCs/>
          <w:szCs w:val="28"/>
        </w:rPr>
        <w:t xml:space="preserve"> </w:t>
      </w:r>
      <w:r w:rsidR="00842A5F">
        <w:rPr>
          <w:rFonts w:eastAsia="Calibri"/>
          <w:bCs/>
          <w:szCs w:val="28"/>
        </w:rPr>
        <w:t>–</w:t>
      </w:r>
      <w:r>
        <w:rPr>
          <w:rFonts w:eastAsia="Calibri"/>
          <w:bCs/>
          <w:szCs w:val="28"/>
        </w:rPr>
        <w:t xml:space="preserve"> срабатывание устройства РЗА или реализованных </w:t>
      </w:r>
      <w:r w:rsidR="00842A5F">
        <w:rPr>
          <w:rFonts w:eastAsia="Calibri"/>
          <w:bCs/>
          <w:szCs w:val="28"/>
        </w:rPr>
        <w:br/>
      </w:r>
      <w:r>
        <w:rPr>
          <w:rFonts w:eastAsia="Calibri"/>
          <w:bCs/>
          <w:szCs w:val="28"/>
        </w:rPr>
        <w:t xml:space="preserve">в его составе функций РЗА в соответствии с заложенной логикой действия при наличии требования срабатывания (воздействие на отключение, включение выключателей или других коммутационных аппаратов на элементы противоаварийного управления энергосистемы </w:t>
      </w:r>
      <w:r>
        <w:rPr>
          <w:rFonts w:eastAsia="Calibri"/>
          <w:bCs/>
          <w:szCs w:val="28"/>
        </w:rPr>
        <w:br/>
        <w:t>или подача заданных сигналов на другие устройства РЗА).</w:t>
      </w:r>
    </w:p>
    <w:p w14:paraId="4EDC8022" w14:textId="77777777" w:rsidR="009349CB" w:rsidRDefault="00F449F3">
      <w:pPr>
        <w:numPr>
          <w:ilvl w:val="2"/>
          <w:numId w:val="43"/>
        </w:numPr>
        <w:tabs>
          <w:tab w:val="left" w:pos="1276"/>
        </w:tabs>
        <w:ind w:left="0" w:firstLine="709"/>
        <w:jc w:val="both"/>
        <w:outlineLvl w:val="3"/>
        <w:rPr>
          <w:rFonts w:eastAsia="Calibri"/>
          <w:bCs/>
          <w:szCs w:val="28"/>
        </w:rPr>
      </w:pPr>
      <w:r>
        <w:rPr>
          <w:rFonts w:eastAsia="Calibri"/>
          <w:b/>
          <w:bCs/>
          <w:szCs w:val="28"/>
        </w:rPr>
        <w:t>Излишнее срабатывание (ИС)</w:t>
      </w:r>
      <w:r>
        <w:rPr>
          <w:rFonts w:eastAsia="Calibri"/>
          <w:bCs/>
          <w:szCs w:val="28"/>
        </w:rPr>
        <w:t xml:space="preserve"> </w:t>
      </w:r>
      <w:r w:rsidR="00842A5F">
        <w:rPr>
          <w:rFonts w:eastAsia="Calibri"/>
          <w:bCs/>
          <w:szCs w:val="28"/>
        </w:rPr>
        <w:t>–</w:t>
      </w:r>
      <w:r>
        <w:rPr>
          <w:rFonts w:eastAsia="Calibri"/>
          <w:bCs/>
          <w:szCs w:val="28"/>
        </w:rPr>
        <w:t xml:space="preserve"> срабатывание устройства РЗА </w:t>
      </w:r>
      <w:r w:rsidR="00842A5F">
        <w:rPr>
          <w:rFonts w:eastAsia="Calibri"/>
          <w:bCs/>
          <w:szCs w:val="28"/>
        </w:rPr>
        <w:br/>
      </w:r>
      <w:r>
        <w:rPr>
          <w:rFonts w:eastAsia="Calibri"/>
          <w:bCs/>
          <w:szCs w:val="28"/>
        </w:rPr>
        <w:t xml:space="preserve">или реализованных в его составе функций РЗА в соответствии с заложенной логикой действия при отсутствии требования срабатывания для данного устройства РЗА </w:t>
      </w:r>
      <w:r w:rsidR="00842A5F">
        <w:rPr>
          <w:rFonts w:eastAsia="Calibri"/>
          <w:bCs/>
          <w:szCs w:val="28"/>
        </w:rPr>
        <w:br/>
      </w:r>
      <w:r>
        <w:rPr>
          <w:rFonts w:eastAsia="Calibri"/>
          <w:bCs/>
          <w:szCs w:val="28"/>
        </w:rPr>
        <w:t xml:space="preserve">или реализованной в его составе функции РЗА, но при наличии требования срабатывания </w:t>
      </w:r>
      <w:r w:rsidR="00842A5F">
        <w:rPr>
          <w:rFonts w:eastAsia="Calibri"/>
          <w:bCs/>
          <w:szCs w:val="28"/>
        </w:rPr>
        <w:br/>
      </w:r>
      <w:r>
        <w:rPr>
          <w:rFonts w:eastAsia="Calibri"/>
          <w:bCs/>
          <w:szCs w:val="28"/>
        </w:rPr>
        <w:t>для других устройств РЗА или для других функций РЗА. К неправильным излишним срабатываниям также должны относиться действия устройств РЗА или реализованных в их составе функций РЗА, реализованные при наличии требования срабатывания, но приведшие к дополнительным (кроме заданных) отключениям, включениям, передаче непредусмотренных (излишних) сигналов.</w:t>
      </w:r>
    </w:p>
    <w:p w14:paraId="7C2C8020" w14:textId="77777777" w:rsidR="009349CB" w:rsidRDefault="00F449F3">
      <w:pPr>
        <w:numPr>
          <w:ilvl w:val="2"/>
          <w:numId w:val="43"/>
        </w:numPr>
        <w:tabs>
          <w:tab w:val="left" w:pos="1276"/>
        </w:tabs>
        <w:ind w:left="0" w:firstLine="709"/>
        <w:jc w:val="both"/>
        <w:outlineLvl w:val="3"/>
        <w:rPr>
          <w:rFonts w:eastAsia="Calibri"/>
          <w:bCs/>
          <w:szCs w:val="28"/>
        </w:rPr>
      </w:pPr>
      <w:r>
        <w:rPr>
          <w:rFonts w:eastAsia="Calibri"/>
          <w:b/>
          <w:bCs/>
          <w:szCs w:val="28"/>
        </w:rPr>
        <w:t>Ложное срабатывание (ЛС)</w:t>
      </w:r>
      <w:r>
        <w:rPr>
          <w:rFonts w:eastAsia="Calibri"/>
          <w:bCs/>
          <w:szCs w:val="28"/>
        </w:rPr>
        <w:t xml:space="preserve"> </w:t>
      </w:r>
      <w:r w:rsidR="00842A5F">
        <w:rPr>
          <w:rFonts w:eastAsia="Calibri"/>
          <w:bCs/>
          <w:szCs w:val="28"/>
        </w:rPr>
        <w:t>–</w:t>
      </w:r>
      <w:r>
        <w:rPr>
          <w:rFonts w:eastAsia="Calibri"/>
          <w:bCs/>
          <w:szCs w:val="28"/>
        </w:rPr>
        <w:t xml:space="preserve"> срабатывание устройства РЗА </w:t>
      </w:r>
      <w:r w:rsidR="00842A5F">
        <w:rPr>
          <w:rFonts w:eastAsia="Calibri"/>
          <w:bCs/>
          <w:szCs w:val="28"/>
        </w:rPr>
        <w:br/>
      </w:r>
      <w:r>
        <w:rPr>
          <w:rFonts w:eastAsia="Calibri"/>
          <w:bCs/>
          <w:szCs w:val="28"/>
        </w:rPr>
        <w:t xml:space="preserve">или реализованных в его составе функций РЗА исходя из заложенной логики действия </w:t>
      </w:r>
      <w:r w:rsidR="00842A5F">
        <w:rPr>
          <w:rFonts w:eastAsia="Calibri"/>
          <w:bCs/>
          <w:szCs w:val="28"/>
        </w:rPr>
        <w:br/>
      </w:r>
      <w:r>
        <w:rPr>
          <w:rFonts w:eastAsia="Calibri"/>
          <w:bCs/>
          <w:szCs w:val="28"/>
        </w:rPr>
        <w:t xml:space="preserve">при отсутствии требования срабатывания для данного устройства РЗА и для других устройств и (или) передача в этих же условиях сигнала на другое устройство РЗА. </w:t>
      </w:r>
    </w:p>
    <w:p w14:paraId="523C3B6B" w14:textId="77777777" w:rsidR="009349CB" w:rsidRDefault="00F449F3">
      <w:pPr>
        <w:numPr>
          <w:ilvl w:val="2"/>
          <w:numId w:val="43"/>
        </w:numPr>
        <w:tabs>
          <w:tab w:val="left" w:pos="1276"/>
        </w:tabs>
        <w:ind w:left="0" w:firstLine="709"/>
        <w:jc w:val="both"/>
        <w:outlineLvl w:val="3"/>
        <w:rPr>
          <w:rFonts w:eastAsia="Calibri"/>
          <w:bCs/>
          <w:szCs w:val="28"/>
        </w:rPr>
      </w:pPr>
      <w:r>
        <w:rPr>
          <w:rFonts w:eastAsia="Calibri"/>
          <w:b/>
          <w:bCs/>
          <w:szCs w:val="28"/>
        </w:rPr>
        <w:lastRenderedPageBreak/>
        <w:t>Отказ срабатывания (ОС)</w:t>
      </w:r>
      <w:r>
        <w:rPr>
          <w:rFonts w:eastAsia="Calibri"/>
          <w:bCs/>
          <w:szCs w:val="28"/>
        </w:rPr>
        <w:t xml:space="preserve"> </w:t>
      </w:r>
      <w:r w:rsidR="00842A5F">
        <w:rPr>
          <w:rFonts w:eastAsia="Calibri"/>
          <w:bCs/>
          <w:szCs w:val="28"/>
        </w:rPr>
        <w:t>–</w:t>
      </w:r>
      <w:r>
        <w:rPr>
          <w:rFonts w:eastAsia="Calibri"/>
          <w:bCs/>
          <w:szCs w:val="28"/>
        </w:rPr>
        <w:t xml:space="preserve"> отсутствие срабатывания устройства РЗА </w:t>
      </w:r>
      <w:r w:rsidR="00842A5F">
        <w:rPr>
          <w:rFonts w:eastAsia="Calibri"/>
          <w:bCs/>
          <w:szCs w:val="28"/>
        </w:rPr>
        <w:br/>
      </w:r>
      <w:r>
        <w:rPr>
          <w:rFonts w:eastAsia="Calibri"/>
          <w:bCs/>
          <w:szCs w:val="28"/>
        </w:rPr>
        <w:t xml:space="preserve">или реализованной в его составе функции РЗА в соответствии с заложенной логикой действия при наличии требования срабатывания для данного устройства РЗА, данной функции РЗА, а также отсутствие в этих же условиях заданного выходного сигнала от данной функции, данного устройства РЗА. К отказам срабатывания должны также относиться случаи выдачи не всех выходных сигналов на отключение или включение коммутационных аппаратов, передачу заданных сигналов, реализацию управляющих воздействий ПА и иные случаи срабатывания устройства РЗА или реализованных в его составе функций РЗА </w:t>
      </w:r>
      <w:r w:rsidR="00842A5F">
        <w:rPr>
          <w:rFonts w:eastAsia="Calibri"/>
          <w:bCs/>
          <w:szCs w:val="28"/>
        </w:rPr>
        <w:br/>
      </w:r>
      <w:r>
        <w:rPr>
          <w:rFonts w:eastAsia="Calibri"/>
          <w:bCs/>
          <w:szCs w:val="28"/>
        </w:rPr>
        <w:t>с неполным выполнением задания.</w:t>
      </w:r>
    </w:p>
    <w:p w14:paraId="6BC05202" w14:textId="77777777" w:rsidR="009349CB" w:rsidRDefault="00F449F3">
      <w:pPr>
        <w:numPr>
          <w:ilvl w:val="2"/>
          <w:numId w:val="43"/>
        </w:numPr>
        <w:tabs>
          <w:tab w:val="left" w:pos="1276"/>
        </w:tabs>
        <w:ind w:left="0" w:firstLine="709"/>
        <w:jc w:val="both"/>
        <w:outlineLvl w:val="3"/>
        <w:rPr>
          <w:rFonts w:eastAsia="Calibri"/>
          <w:bCs/>
          <w:szCs w:val="28"/>
        </w:rPr>
      </w:pPr>
      <w:r>
        <w:rPr>
          <w:rFonts w:eastAsia="Calibri"/>
          <w:bCs/>
          <w:szCs w:val="28"/>
        </w:rPr>
        <w:t xml:space="preserve">К причинам </w:t>
      </w:r>
      <w:r>
        <w:rPr>
          <w:rFonts w:eastAsia="Calibri"/>
          <w:b/>
          <w:bCs/>
          <w:szCs w:val="28"/>
        </w:rPr>
        <w:t>допущенных неправильных срабатываний</w:t>
      </w:r>
      <w:r>
        <w:rPr>
          <w:rFonts w:eastAsia="Calibri"/>
          <w:bCs/>
          <w:szCs w:val="28"/>
        </w:rPr>
        <w:t xml:space="preserve"> (ДС) </w:t>
      </w:r>
      <w:r w:rsidR="00842A5F">
        <w:rPr>
          <w:rFonts w:eastAsia="Calibri"/>
          <w:bCs/>
          <w:szCs w:val="28"/>
        </w:rPr>
        <w:br/>
      </w:r>
      <w:r>
        <w:rPr>
          <w:rFonts w:eastAsia="Calibri"/>
          <w:bCs/>
          <w:szCs w:val="28"/>
        </w:rPr>
        <w:t>и несрабатываний должны относиться:</w:t>
      </w:r>
    </w:p>
    <w:p w14:paraId="4C170445" w14:textId="77777777" w:rsidR="009349CB" w:rsidRDefault="00F449F3">
      <w:pPr>
        <w:numPr>
          <w:ilvl w:val="3"/>
          <w:numId w:val="41"/>
        </w:numPr>
        <w:tabs>
          <w:tab w:val="left" w:pos="993"/>
          <w:tab w:val="left" w:pos="1276"/>
        </w:tabs>
        <w:ind w:left="0" w:firstLine="709"/>
        <w:jc w:val="both"/>
        <w:outlineLvl w:val="3"/>
        <w:rPr>
          <w:rFonts w:eastAsia="Calibri"/>
          <w:bCs/>
          <w:szCs w:val="28"/>
        </w:rPr>
      </w:pPr>
      <w:r>
        <w:rPr>
          <w:rFonts w:eastAsia="Calibri"/>
          <w:bCs/>
          <w:szCs w:val="28"/>
        </w:rPr>
        <w:t xml:space="preserve">неучет при выборе параметров настройки (уставок) устройств РЗА схем электрической сети с большим объемом ремонтных и аварийных отключений ЛЭП, трансформаторов, автотрансформаторов, генераторов и иных маловероятных схем электрической сети, что может привести к излишнему (неселективному) действию </w:t>
      </w:r>
      <w:r w:rsidR="00842A5F">
        <w:rPr>
          <w:rFonts w:eastAsia="Calibri"/>
          <w:bCs/>
          <w:szCs w:val="28"/>
        </w:rPr>
        <w:br/>
      </w:r>
      <w:r>
        <w:rPr>
          <w:rFonts w:eastAsia="Calibri"/>
          <w:bCs/>
          <w:szCs w:val="28"/>
        </w:rPr>
        <w:t>или отказу таких устройств РЗА;</w:t>
      </w:r>
    </w:p>
    <w:p w14:paraId="2A0BBA7D" w14:textId="77777777" w:rsidR="009349CB" w:rsidRDefault="00F449F3">
      <w:pPr>
        <w:numPr>
          <w:ilvl w:val="3"/>
          <w:numId w:val="41"/>
        </w:numPr>
        <w:tabs>
          <w:tab w:val="left" w:pos="993"/>
          <w:tab w:val="left" w:pos="1276"/>
        </w:tabs>
        <w:ind w:left="0" w:firstLine="709"/>
        <w:jc w:val="both"/>
        <w:outlineLvl w:val="3"/>
        <w:rPr>
          <w:rFonts w:eastAsia="Calibri"/>
          <w:bCs/>
          <w:szCs w:val="28"/>
        </w:rPr>
      </w:pPr>
      <w:r>
        <w:rPr>
          <w:rFonts w:eastAsia="Calibri"/>
          <w:bCs/>
          <w:szCs w:val="28"/>
        </w:rPr>
        <w:t>заранее известные технические недостатки устройства РЗА, обусловленные недостаточным уровнем развития техники и технологии, процессов производства устройств РЗА на момент изготовления соответствующего устройства РЗА;</w:t>
      </w:r>
    </w:p>
    <w:p w14:paraId="1EFE04B6" w14:textId="77777777" w:rsidR="009349CB" w:rsidRDefault="00F449F3">
      <w:pPr>
        <w:numPr>
          <w:ilvl w:val="3"/>
          <w:numId w:val="41"/>
        </w:numPr>
        <w:tabs>
          <w:tab w:val="left" w:pos="993"/>
          <w:tab w:val="left" w:pos="1276"/>
        </w:tabs>
        <w:ind w:left="0" w:firstLine="709"/>
        <w:jc w:val="both"/>
        <w:outlineLvl w:val="3"/>
        <w:rPr>
          <w:rFonts w:eastAsia="Calibri"/>
          <w:bCs/>
          <w:szCs w:val="28"/>
        </w:rPr>
      </w:pPr>
      <w:r>
        <w:rPr>
          <w:rFonts w:eastAsia="Calibri"/>
          <w:bCs/>
          <w:szCs w:val="28"/>
        </w:rPr>
        <w:t>заранее известная возможность неправильного действия устройства РЗА, функции РЗА исходя из принципа действия;</w:t>
      </w:r>
    </w:p>
    <w:p w14:paraId="12076F8B" w14:textId="77777777" w:rsidR="009349CB" w:rsidRDefault="00F449F3">
      <w:pPr>
        <w:numPr>
          <w:ilvl w:val="3"/>
          <w:numId w:val="41"/>
        </w:numPr>
        <w:tabs>
          <w:tab w:val="left" w:pos="993"/>
          <w:tab w:val="left" w:pos="1276"/>
        </w:tabs>
        <w:ind w:left="0" w:firstLine="709"/>
        <w:jc w:val="both"/>
        <w:outlineLvl w:val="3"/>
        <w:rPr>
          <w:rFonts w:eastAsia="Calibri"/>
          <w:bCs/>
          <w:szCs w:val="28"/>
        </w:rPr>
      </w:pPr>
      <w:r>
        <w:rPr>
          <w:rFonts w:eastAsia="Calibri"/>
          <w:bCs/>
          <w:szCs w:val="28"/>
        </w:rPr>
        <w:t xml:space="preserve">срабатывание исправных исполнительных устройств ПА с действием </w:t>
      </w:r>
      <w:r w:rsidR="00842A5F">
        <w:rPr>
          <w:rFonts w:eastAsia="Calibri"/>
          <w:bCs/>
          <w:szCs w:val="28"/>
        </w:rPr>
        <w:br/>
      </w:r>
      <w:r>
        <w:rPr>
          <w:rFonts w:eastAsia="Calibri"/>
          <w:bCs/>
          <w:spacing w:val="-4"/>
          <w:szCs w:val="28"/>
        </w:rPr>
        <w:t xml:space="preserve">на отключение нагрузки, отключение генераторов, деление сети или реализацию </w:t>
      </w:r>
      <w:r>
        <w:rPr>
          <w:rFonts w:eastAsia="Calibri"/>
          <w:bCs/>
          <w:szCs w:val="28"/>
        </w:rPr>
        <w:t>иных управляющих воздействий, вызванное ложно или излишне сформированной командой УПАСК или выходным сигналом других устройств ПА;</w:t>
      </w:r>
    </w:p>
    <w:p w14:paraId="424EEE87" w14:textId="77777777" w:rsidR="009349CB" w:rsidRDefault="00F449F3">
      <w:pPr>
        <w:numPr>
          <w:ilvl w:val="3"/>
          <w:numId w:val="41"/>
        </w:numPr>
        <w:tabs>
          <w:tab w:val="left" w:pos="993"/>
          <w:tab w:val="left" w:pos="1276"/>
        </w:tabs>
        <w:ind w:left="0" w:firstLine="709"/>
        <w:jc w:val="both"/>
        <w:outlineLvl w:val="3"/>
        <w:rPr>
          <w:rFonts w:eastAsia="Calibri"/>
          <w:bCs/>
          <w:szCs w:val="28"/>
        </w:rPr>
      </w:pPr>
      <w:r>
        <w:rPr>
          <w:rFonts w:eastAsia="Calibri"/>
          <w:bCs/>
          <w:szCs w:val="28"/>
        </w:rPr>
        <w:t>невозможность обеспечения условий селективности с использованием имеющихся устройств РЗА.</w:t>
      </w:r>
    </w:p>
    <w:p w14:paraId="6921925F" w14:textId="77777777" w:rsidR="009349CB" w:rsidRDefault="00F449F3">
      <w:pPr>
        <w:numPr>
          <w:ilvl w:val="2"/>
          <w:numId w:val="43"/>
        </w:numPr>
        <w:tabs>
          <w:tab w:val="left" w:pos="1276"/>
        </w:tabs>
        <w:ind w:left="0" w:firstLine="709"/>
        <w:jc w:val="both"/>
        <w:outlineLvl w:val="3"/>
        <w:rPr>
          <w:rFonts w:eastAsia="Calibri"/>
          <w:bCs/>
          <w:szCs w:val="28"/>
        </w:rPr>
      </w:pPr>
      <w:r>
        <w:rPr>
          <w:rFonts w:eastAsia="Calibri"/>
          <w:bCs/>
          <w:szCs w:val="28"/>
        </w:rPr>
        <w:t xml:space="preserve">Допущенные неправильные срабатывания и несрабатывания (запрет действия) устройств РЗА и реализованных в их составе функций РЗА </w:t>
      </w:r>
      <w:r>
        <w:rPr>
          <w:rFonts w:eastAsia="Calibri"/>
          <w:bCs/>
          <w:spacing w:val="-4"/>
          <w:szCs w:val="28"/>
        </w:rPr>
        <w:t>не подлежат классификации, должны учитываться отдельно и не суммироваться</w:t>
      </w:r>
      <w:r>
        <w:rPr>
          <w:rFonts w:eastAsia="Calibri"/>
          <w:bCs/>
          <w:szCs w:val="28"/>
        </w:rPr>
        <w:t xml:space="preserve"> с неправильными срабатываниями.</w:t>
      </w:r>
    </w:p>
    <w:p w14:paraId="47F944D7" w14:textId="77777777" w:rsidR="009349CB" w:rsidRDefault="00F449F3">
      <w:pPr>
        <w:numPr>
          <w:ilvl w:val="2"/>
          <w:numId w:val="43"/>
        </w:numPr>
        <w:tabs>
          <w:tab w:val="left" w:pos="1276"/>
        </w:tabs>
        <w:ind w:left="0" w:firstLine="709"/>
        <w:jc w:val="both"/>
        <w:outlineLvl w:val="3"/>
        <w:rPr>
          <w:rFonts w:eastAsia="Calibri"/>
          <w:bCs/>
          <w:szCs w:val="28"/>
        </w:rPr>
      </w:pPr>
      <w:r>
        <w:rPr>
          <w:rFonts w:eastAsia="Calibri"/>
          <w:bCs/>
          <w:szCs w:val="28"/>
        </w:rPr>
        <w:t>В случае если не удалось определить причину неправильной работы устройств РЗА (реализованных в них функций РЗА), установленных на разных объектах электроэнергетики и аппаратно и функционально связанных между собой, оценка «неправильно» классифицируется как «Причина не определена» и должна выноситься каждому устройству РЗА или функции РЗА.</w:t>
      </w:r>
    </w:p>
    <w:p w14:paraId="40D2CF63" w14:textId="77777777" w:rsidR="009349CB" w:rsidRDefault="00F449F3" w:rsidP="00842A5F">
      <w:pPr>
        <w:numPr>
          <w:ilvl w:val="2"/>
          <w:numId w:val="43"/>
        </w:numPr>
        <w:tabs>
          <w:tab w:val="left" w:pos="1276"/>
        </w:tabs>
        <w:ind w:left="0" w:firstLine="1276"/>
        <w:jc w:val="both"/>
        <w:outlineLvl w:val="3"/>
        <w:rPr>
          <w:rFonts w:eastAsia="Calibri"/>
          <w:bCs/>
          <w:szCs w:val="28"/>
        </w:rPr>
      </w:pPr>
      <w:r>
        <w:rPr>
          <w:rFonts w:eastAsia="Calibri"/>
          <w:bCs/>
          <w:szCs w:val="28"/>
        </w:rPr>
        <w:t xml:space="preserve">В случае неправильной работы устройства РЗА или функции РЗА, явившейся следствием нескольких независимых причин (технических </w:t>
      </w:r>
      <w:r w:rsidR="00842A5F">
        <w:rPr>
          <w:rFonts w:eastAsia="Calibri"/>
          <w:bCs/>
          <w:szCs w:val="28"/>
        </w:rPr>
        <w:br/>
      </w:r>
      <w:r>
        <w:rPr>
          <w:rFonts w:eastAsia="Calibri"/>
          <w:bCs/>
          <w:szCs w:val="28"/>
        </w:rPr>
        <w:t>или организационных), должны учитываться все причины неправильной работы.</w:t>
      </w:r>
    </w:p>
    <w:p w14:paraId="726AD64A" w14:textId="77777777" w:rsidR="009349CB" w:rsidRDefault="00F449F3" w:rsidP="00842A5F">
      <w:pPr>
        <w:tabs>
          <w:tab w:val="left" w:pos="1276"/>
        </w:tabs>
        <w:ind w:firstLine="1276"/>
        <w:jc w:val="both"/>
        <w:rPr>
          <w:rFonts w:eastAsia="Calibri"/>
          <w:szCs w:val="28"/>
        </w:rPr>
      </w:pPr>
      <w:r>
        <w:rPr>
          <w:bCs/>
          <w:szCs w:val="28"/>
        </w:rPr>
        <w:t xml:space="preserve">В столбце № 11 указывается вид повреждения (короткого замыкания) основного оборудования и ЛЭП. </w:t>
      </w:r>
      <w:r>
        <w:rPr>
          <w:rFonts w:eastAsia="Calibri"/>
          <w:szCs w:val="28"/>
        </w:rPr>
        <w:t xml:space="preserve">Перечень кодов видов повреждений указан </w:t>
      </w:r>
      <w:r>
        <w:rPr>
          <w:rFonts w:eastAsia="Calibri"/>
          <w:szCs w:val="28"/>
        </w:rPr>
        <w:br/>
        <w:t>в разделе 4 настоящих правил.</w:t>
      </w:r>
    </w:p>
    <w:p w14:paraId="07ABC01C" w14:textId="77777777" w:rsidR="009349CB" w:rsidRDefault="00F449F3" w:rsidP="00842A5F">
      <w:pPr>
        <w:numPr>
          <w:ilvl w:val="1"/>
          <w:numId w:val="43"/>
        </w:numPr>
        <w:tabs>
          <w:tab w:val="left" w:pos="1276"/>
        </w:tabs>
        <w:ind w:left="0" w:firstLine="1276"/>
        <w:jc w:val="both"/>
        <w:outlineLvl w:val="1"/>
        <w:rPr>
          <w:bCs/>
          <w:szCs w:val="28"/>
        </w:rPr>
      </w:pPr>
      <w:r>
        <w:rPr>
          <w:bCs/>
          <w:szCs w:val="28"/>
        </w:rPr>
        <w:t xml:space="preserve">В столбце № 12 указывается место повреждения (короткого замыкания) на основном оборудовании и ЛЭП. Перечень основных мест повреждений приведен </w:t>
      </w:r>
      <w:r w:rsidR="00842A5F">
        <w:rPr>
          <w:bCs/>
          <w:szCs w:val="28"/>
        </w:rPr>
        <w:br/>
      </w:r>
      <w:r>
        <w:rPr>
          <w:bCs/>
          <w:szCs w:val="28"/>
        </w:rPr>
        <w:t>в разделе 4 настоящих правил.</w:t>
      </w:r>
    </w:p>
    <w:p w14:paraId="62F5A2F3" w14:textId="77777777" w:rsidR="009349CB" w:rsidRDefault="00F449F3">
      <w:pPr>
        <w:numPr>
          <w:ilvl w:val="1"/>
          <w:numId w:val="43"/>
        </w:numPr>
        <w:tabs>
          <w:tab w:val="left" w:pos="1276"/>
        </w:tabs>
        <w:ind w:left="0" w:firstLine="709"/>
        <w:jc w:val="both"/>
        <w:outlineLvl w:val="1"/>
        <w:rPr>
          <w:bCs/>
          <w:szCs w:val="28"/>
        </w:rPr>
      </w:pPr>
      <w:r>
        <w:rPr>
          <w:bCs/>
          <w:szCs w:val="28"/>
        </w:rPr>
        <w:t xml:space="preserve">В столбец № 13 заносятся сведения о количестве срабатываний устройств РЗА или реализованной в его составе функции РЗА, происходящих (повторяющихся) по одной </w:t>
      </w:r>
      <w:r w:rsidR="00842A5F">
        <w:rPr>
          <w:bCs/>
          <w:szCs w:val="28"/>
        </w:rPr>
        <w:br/>
      </w:r>
      <w:r>
        <w:rPr>
          <w:bCs/>
          <w:szCs w:val="28"/>
        </w:rPr>
        <w:t>и той же технической причине в течение одних суток, вызванной его техническим состоянием, до вывода из работы этого устройства.</w:t>
      </w:r>
    </w:p>
    <w:p w14:paraId="047927A3" w14:textId="77777777" w:rsidR="009349CB" w:rsidRDefault="00F449F3">
      <w:pPr>
        <w:numPr>
          <w:ilvl w:val="1"/>
          <w:numId w:val="43"/>
        </w:numPr>
        <w:tabs>
          <w:tab w:val="left" w:pos="1344"/>
        </w:tabs>
        <w:ind w:left="0" w:firstLine="709"/>
        <w:jc w:val="both"/>
        <w:outlineLvl w:val="1"/>
        <w:rPr>
          <w:rFonts w:eastAsia="Calibri"/>
          <w:szCs w:val="28"/>
        </w:rPr>
      </w:pPr>
      <w:r>
        <w:rPr>
          <w:bCs/>
          <w:szCs w:val="28"/>
        </w:rPr>
        <w:t xml:space="preserve">В столбце № 14 указываются наименование устройств РЗА, классифицированных согласно приказу Минэнерго России от 08.02.2019 № 80. </w:t>
      </w:r>
      <w:r>
        <w:rPr>
          <w:rFonts w:eastAsia="Calibri"/>
          <w:szCs w:val="28"/>
        </w:rPr>
        <w:t>Классификатор устройств РЗА указан в разделе 4 настоящих правил.</w:t>
      </w:r>
    </w:p>
    <w:p w14:paraId="36F24626" w14:textId="77777777" w:rsidR="009349CB" w:rsidRDefault="00F449F3">
      <w:pPr>
        <w:numPr>
          <w:ilvl w:val="1"/>
          <w:numId w:val="43"/>
        </w:numPr>
        <w:tabs>
          <w:tab w:val="left" w:pos="1344"/>
        </w:tabs>
        <w:ind w:left="0" w:firstLine="709"/>
        <w:jc w:val="both"/>
        <w:outlineLvl w:val="1"/>
        <w:rPr>
          <w:bCs/>
          <w:szCs w:val="28"/>
        </w:rPr>
      </w:pPr>
      <w:r>
        <w:rPr>
          <w:bCs/>
          <w:szCs w:val="28"/>
        </w:rPr>
        <w:lastRenderedPageBreak/>
        <w:t>В столбце № 15 указываются наименование работавших или отказавших функций в устройствах РЗА. Перечень функций указан в разделе 4 настоящих правил.</w:t>
      </w:r>
    </w:p>
    <w:p w14:paraId="0779E08C" w14:textId="77777777" w:rsidR="009349CB" w:rsidRDefault="00F449F3">
      <w:pPr>
        <w:numPr>
          <w:ilvl w:val="1"/>
          <w:numId w:val="43"/>
        </w:numPr>
        <w:tabs>
          <w:tab w:val="left" w:pos="1344"/>
        </w:tabs>
        <w:ind w:left="0" w:firstLine="709"/>
        <w:jc w:val="both"/>
        <w:outlineLvl w:val="1"/>
        <w:rPr>
          <w:bCs/>
          <w:szCs w:val="28"/>
        </w:rPr>
      </w:pPr>
      <w:r>
        <w:rPr>
          <w:bCs/>
          <w:szCs w:val="28"/>
        </w:rPr>
        <w:t xml:space="preserve">В столбце № 16 указывается элементная база устройства РЗА. Перечень кодов конструктивной базы указан в </w:t>
      </w:r>
      <w:r>
        <w:rPr>
          <w:rFonts w:eastAsia="Calibri"/>
          <w:szCs w:val="28"/>
        </w:rPr>
        <w:t>разделе 4 настоящих правил</w:t>
      </w:r>
      <w:r>
        <w:rPr>
          <w:bCs/>
          <w:szCs w:val="28"/>
        </w:rPr>
        <w:t>.</w:t>
      </w:r>
    </w:p>
    <w:p w14:paraId="69A80BEF" w14:textId="77777777" w:rsidR="009349CB" w:rsidRDefault="00F449F3">
      <w:pPr>
        <w:numPr>
          <w:ilvl w:val="1"/>
          <w:numId w:val="43"/>
        </w:numPr>
        <w:tabs>
          <w:tab w:val="left" w:pos="1344"/>
        </w:tabs>
        <w:ind w:left="0" w:firstLine="709"/>
        <w:jc w:val="both"/>
        <w:outlineLvl w:val="1"/>
        <w:rPr>
          <w:bCs/>
          <w:szCs w:val="28"/>
        </w:rPr>
      </w:pPr>
      <w:r>
        <w:rPr>
          <w:bCs/>
          <w:szCs w:val="28"/>
        </w:rPr>
        <w:t xml:space="preserve">В столбцах №№ 17, 18 указываются коды технической и организационной причины неправильной работы устройств РЗА или реализованной в его составе функции РЗА в соответствии с приказом Минэнерго России от 08.02.2019 № 80. Перечень кодов причин указан в </w:t>
      </w:r>
      <w:r>
        <w:rPr>
          <w:rFonts w:eastAsia="Calibri"/>
          <w:szCs w:val="28"/>
        </w:rPr>
        <w:t>разделе 4 настоящих правил</w:t>
      </w:r>
      <w:r>
        <w:rPr>
          <w:bCs/>
          <w:szCs w:val="28"/>
        </w:rPr>
        <w:t>.</w:t>
      </w:r>
    </w:p>
    <w:p w14:paraId="6EDECF0D" w14:textId="77777777" w:rsidR="009349CB" w:rsidRDefault="00F449F3">
      <w:pPr>
        <w:numPr>
          <w:ilvl w:val="1"/>
          <w:numId w:val="43"/>
        </w:numPr>
        <w:tabs>
          <w:tab w:val="left" w:pos="1344"/>
        </w:tabs>
        <w:ind w:left="0" w:firstLine="709"/>
        <w:jc w:val="both"/>
        <w:outlineLvl w:val="1"/>
        <w:rPr>
          <w:bCs/>
          <w:szCs w:val="28"/>
        </w:rPr>
      </w:pPr>
      <w:r>
        <w:rPr>
          <w:bCs/>
          <w:spacing w:val="-4"/>
          <w:szCs w:val="28"/>
        </w:rPr>
        <w:t>В столбце № 19 указывается код категории персонала, допустившего</w:t>
      </w:r>
      <w:r>
        <w:rPr>
          <w:bCs/>
          <w:szCs w:val="28"/>
        </w:rPr>
        <w:t xml:space="preserve"> ошибку, которая послужила причиной неправильной работы устройства РЗА. </w:t>
      </w:r>
      <w:r>
        <w:rPr>
          <w:bCs/>
          <w:spacing w:val="-4"/>
          <w:szCs w:val="28"/>
        </w:rPr>
        <w:t xml:space="preserve">Код категории персонала указывается только при установлении организационной причины № 216 </w:t>
      </w:r>
      <w:r w:rsidR="00842A5F">
        <w:rPr>
          <w:bCs/>
          <w:spacing w:val="-4"/>
          <w:szCs w:val="28"/>
        </w:rPr>
        <w:t>–</w:t>
      </w:r>
      <w:r>
        <w:rPr>
          <w:bCs/>
          <w:spacing w:val="-4"/>
          <w:szCs w:val="28"/>
        </w:rPr>
        <w:t xml:space="preserve"> ошибочные или неправильные </w:t>
      </w:r>
      <w:r>
        <w:rPr>
          <w:bCs/>
          <w:szCs w:val="28"/>
        </w:rPr>
        <w:t xml:space="preserve">действия персонала. Перечень кодов категорий персонала указан в </w:t>
      </w:r>
      <w:r>
        <w:rPr>
          <w:rFonts w:eastAsia="Calibri"/>
          <w:szCs w:val="28"/>
        </w:rPr>
        <w:t>разделе 4 настоящих правил</w:t>
      </w:r>
      <w:r>
        <w:rPr>
          <w:bCs/>
          <w:szCs w:val="28"/>
        </w:rPr>
        <w:t>.</w:t>
      </w:r>
    </w:p>
    <w:p w14:paraId="74BA0FE5" w14:textId="77777777" w:rsidR="009349CB" w:rsidRDefault="009349CB">
      <w:pPr>
        <w:tabs>
          <w:tab w:val="left" w:pos="1276"/>
        </w:tabs>
        <w:rPr>
          <w:rFonts w:eastAsia="Calibri"/>
          <w:szCs w:val="28"/>
        </w:rPr>
      </w:pPr>
    </w:p>
    <w:p w14:paraId="2100ACDE" w14:textId="77777777" w:rsidR="009349CB" w:rsidRDefault="00F449F3">
      <w:pPr>
        <w:numPr>
          <w:ilvl w:val="0"/>
          <w:numId w:val="43"/>
        </w:numPr>
        <w:tabs>
          <w:tab w:val="left" w:pos="993"/>
          <w:tab w:val="left" w:pos="1276"/>
        </w:tabs>
        <w:ind w:left="0" w:firstLine="709"/>
        <w:jc w:val="both"/>
        <w:outlineLvl w:val="1"/>
        <w:rPr>
          <w:bCs/>
          <w:szCs w:val="28"/>
        </w:rPr>
      </w:pPr>
      <w:r>
        <w:rPr>
          <w:bCs/>
          <w:szCs w:val="28"/>
        </w:rPr>
        <w:t>Характерные случаи работы устройств РЗА</w:t>
      </w:r>
    </w:p>
    <w:p w14:paraId="31F4910C" w14:textId="77777777" w:rsidR="009349CB" w:rsidRDefault="00F449F3">
      <w:pPr>
        <w:numPr>
          <w:ilvl w:val="1"/>
          <w:numId w:val="43"/>
        </w:numPr>
        <w:tabs>
          <w:tab w:val="left" w:pos="1276"/>
        </w:tabs>
        <w:ind w:left="0" w:firstLine="709"/>
        <w:jc w:val="both"/>
        <w:outlineLvl w:val="1"/>
        <w:rPr>
          <w:bCs/>
          <w:szCs w:val="28"/>
        </w:rPr>
      </w:pPr>
      <w:r>
        <w:rPr>
          <w:bCs/>
          <w:szCs w:val="28"/>
        </w:rPr>
        <w:t xml:space="preserve">Неселективное срабатывание двух исправных защит из-за недостаточной ступени выдержки времени (ступени селективности), например, заданный ток для снижения времени отключения КЗ на головном участке сети. Защита с меньшей выдержкой времени - «правильно». Защита с большей выдержкой времени - «допущенное неправильное срабатывание» (при наличии </w:t>
      </w:r>
      <w:r>
        <w:rPr>
          <w:bCs/>
          <w:spacing w:val="-4"/>
          <w:szCs w:val="28"/>
        </w:rPr>
        <w:t xml:space="preserve">оформленного решения о снижении (ступени селективности)) </w:t>
      </w:r>
      <w:r w:rsidR="00842A5F">
        <w:rPr>
          <w:bCs/>
          <w:spacing w:val="-4"/>
          <w:szCs w:val="28"/>
        </w:rPr>
        <w:br/>
      </w:r>
      <w:r>
        <w:rPr>
          <w:bCs/>
          <w:spacing w:val="-4"/>
          <w:szCs w:val="28"/>
        </w:rPr>
        <w:t>или «неправильно</w:t>
      </w:r>
      <w:r>
        <w:rPr>
          <w:bCs/>
          <w:szCs w:val="28"/>
        </w:rPr>
        <w:t>» (ИС), непосредственная вина персонала (при отсутствии такого решения).</w:t>
      </w:r>
    </w:p>
    <w:p w14:paraId="0E6D4F61" w14:textId="77777777" w:rsidR="009349CB" w:rsidRDefault="00F449F3">
      <w:pPr>
        <w:numPr>
          <w:ilvl w:val="1"/>
          <w:numId w:val="43"/>
        </w:numPr>
        <w:tabs>
          <w:tab w:val="left" w:pos="1276"/>
        </w:tabs>
        <w:ind w:left="0" w:firstLine="709"/>
        <w:jc w:val="both"/>
        <w:outlineLvl w:val="1"/>
        <w:rPr>
          <w:bCs/>
          <w:szCs w:val="28"/>
        </w:rPr>
      </w:pPr>
      <w:r>
        <w:rPr>
          <w:bCs/>
          <w:szCs w:val="28"/>
        </w:rPr>
        <w:t xml:space="preserve">Дифференциальная защита шин при КЗ на шинах отключила не все заданные выключатели из-за неисправности защиты. Независимо от последствий оценка работы защиты шин - «неправильно» (ОС). </w:t>
      </w:r>
    </w:p>
    <w:p w14:paraId="128B03CC" w14:textId="77777777" w:rsidR="009349CB" w:rsidRDefault="00F449F3">
      <w:pPr>
        <w:numPr>
          <w:ilvl w:val="1"/>
          <w:numId w:val="43"/>
        </w:numPr>
        <w:tabs>
          <w:tab w:val="left" w:pos="1276"/>
        </w:tabs>
        <w:ind w:left="0" w:firstLine="709"/>
        <w:jc w:val="both"/>
        <w:outlineLvl w:val="1"/>
        <w:rPr>
          <w:bCs/>
          <w:szCs w:val="28"/>
        </w:rPr>
      </w:pPr>
      <w:r>
        <w:rPr>
          <w:bCs/>
          <w:szCs w:val="28"/>
        </w:rPr>
        <w:t xml:space="preserve">Короткое замыкание на линии самоликвидировалось после ее отключения </w:t>
      </w:r>
      <w:r w:rsidR="00842A5F">
        <w:rPr>
          <w:bCs/>
          <w:szCs w:val="28"/>
        </w:rPr>
        <w:br/>
      </w:r>
      <w:r>
        <w:rPr>
          <w:bCs/>
          <w:szCs w:val="28"/>
        </w:rPr>
        <w:t>с одной стороны. Действие защиты с другой стороны линии не оценивается.</w:t>
      </w:r>
    </w:p>
    <w:p w14:paraId="7A1D6E7D" w14:textId="77777777" w:rsidR="009349CB" w:rsidRDefault="00F449F3">
      <w:pPr>
        <w:numPr>
          <w:ilvl w:val="1"/>
          <w:numId w:val="43"/>
        </w:numPr>
        <w:tabs>
          <w:tab w:val="left" w:pos="1276"/>
        </w:tabs>
        <w:ind w:left="0" w:firstLine="709"/>
        <w:jc w:val="both"/>
        <w:outlineLvl w:val="1"/>
        <w:rPr>
          <w:bCs/>
          <w:szCs w:val="28"/>
        </w:rPr>
      </w:pPr>
      <w:r>
        <w:rPr>
          <w:bCs/>
          <w:szCs w:val="28"/>
        </w:rPr>
        <w:t xml:space="preserve">Две защиты (функции) сработали при КЗ одновременно, при этом у одной </w:t>
      </w:r>
      <w:r w:rsidR="00842A5F">
        <w:rPr>
          <w:bCs/>
          <w:szCs w:val="28"/>
        </w:rPr>
        <w:br/>
      </w:r>
      <w:r>
        <w:rPr>
          <w:bCs/>
          <w:szCs w:val="28"/>
        </w:rPr>
        <w:t>из защит не успело сработать указательное реле в выходных цепях. Действие такой защиты при отсутствии признаков неисправности не оценивается.</w:t>
      </w:r>
    </w:p>
    <w:p w14:paraId="5624B941" w14:textId="77777777" w:rsidR="009349CB" w:rsidRDefault="00F449F3">
      <w:pPr>
        <w:numPr>
          <w:ilvl w:val="1"/>
          <w:numId w:val="43"/>
        </w:numPr>
        <w:tabs>
          <w:tab w:val="left" w:pos="1276"/>
        </w:tabs>
        <w:ind w:left="0" w:firstLine="709"/>
        <w:jc w:val="both"/>
        <w:outlineLvl w:val="1"/>
        <w:rPr>
          <w:bCs/>
          <w:szCs w:val="28"/>
        </w:rPr>
      </w:pPr>
      <w:r>
        <w:rPr>
          <w:bCs/>
          <w:szCs w:val="28"/>
        </w:rPr>
        <w:t>При неполнофазном режиме на линии (например, обрыв шлейфа на анкерной опоре без КЗ) и работе токовой защиты от замыканий на землю в соответствии с заданными параметрами последняя оценивается «правильно».</w:t>
      </w:r>
    </w:p>
    <w:p w14:paraId="59E3D897" w14:textId="77777777" w:rsidR="009349CB" w:rsidRDefault="00F449F3">
      <w:pPr>
        <w:numPr>
          <w:ilvl w:val="1"/>
          <w:numId w:val="43"/>
        </w:numPr>
        <w:tabs>
          <w:tab w:val="left" w:pos="1276"/>
        </w:tabs>
        <w:ind w:left="0" w:firstLine="709"/>
        <w:jc w:val="both"/>
        <w:outlineLvl w:val="1"/>
        <w:rPr>
          <w:bCs/>
          <w:szCs w:val="28"/>
        </w:rPr>
      </w:pPr>
      <w:r>
        <w:rPr>
          <w:bCs/>
          <w:szCs w:val="28"/>
        </w:rPr>
        <w:t xml:space="preserve">Защита сработала неправильно (ложно, излишне), это действие «исправлено» успешным АПВ или АВР. Защита оценивается - «неправильно», АПВ (АВР) - «правильно». Общая оценка, если она требуется, выносится исходя из последствий, кроме случаев, </w:t>
      </w:r>
      <w:r w:rsidR="00842A5F">
        <w:rPr>
          <w:bCs/>
          <w:szCs w:val="28"/>
        </w:rPr>
        <w:br/>
      </w:r>
      <w:r>
        <w:rPr>
          <w:bCs/>
          <w:szCs w:val="28"/>
        </w:rPr>
        <w:t xml:space="preserve">при которых невозможно обеспечить селективность и данная особенность указана </w:t>
      </w:r>
      <w:r w:rsidR="00842A5F">
        <w:rPr>
          <w:bCs/>
          <w:szCs w:val="28"/>
        </w:rPr>
        <w:br/>
      </w:r>
      <w:r>
        <w:rPr>
          <w:bCs/>
          <w:szCs w:val="28"/>
        </w:rPr>
        <w:t>в оперативной документации. В этом случае работа защит - «правильно», так как защита сработала согласно заданным параметрам настройки, АПВ (АВР) - «правильно».</w:t>
      </w:r>
    </w:p>
    <w:p w14:paraId="14F8FADD" w14:textId="77777777" w:rsidR="009349CB" w:rsidRDefault="00F449F3">
      <w:pPr>
        <w:numPr>
          <w:ilvl w:val="1"/>
          <w:numId w:val="43"/>
        </w:numPr>
        <w:tabs>
          <w:tab w:val="left" w:pos="1276"/>
        </w:tabs>
        <w:ind w:left="0" w:firstLine="709"/>
        <w:jc w:val="both"/>
        <w:outlineLvl w:val="1"/>
        <w:rPr>
          <w:bCs/>
          <w:szCs w:val="28"/>
        </w:rPr>
      </w:pPr>
      <w:r>
        <w:rPr>
          <w:bCs/>
          <w:szCs w:val="28"/>
        </w:rPr>
        <w:t xml:space="preserve">Если неправильная работа защит обусловлена неисправностью привода (выключателя) и при этом срабатывают указательные реле (световая индикация) </w:t>
      </w:r>
      <w:r w:rsidR="00842A5F">
        <w:rPr>
          <w:bCs/>
          <w:szCs w:val="28"/>
        </w:rPr>
        <w:t>–</w:t>
      </w:r>
      <w:r>
        <w:rPr>
          <w:bCs/>
          <w:szCs w:val="28"/>
        </w:rPr>
        <w:t xml:space="preserve"> работа защит оценивается как «правильно».</w:t>
      </w:r>
    </w:p>
    <w:p w14:paraId="2EBCBA3E" w14:textId="77777777" w:rsidR="009349CB" w:rsidRDefault="00F449F3">
      <w:pPr>
        <w:numPr>
          <w:ilvl w:val="1"/>
          <w:numId w:val="43"/>
        </w:numPr>
        <w:tabs>
          <w:tab w:val="left" w:pos="1276"/>
        </w:tabs>
        <w:ind w:left="0" w:firstLine="709"/>
        <w:jc w:val="both"/>
        <w:outlineLvl w:val="1"/>
        <w:rPr>
          <w:bCs/>
          <w:szCs w:val="28"/>
        </w:rPr>
      </w:pPr>
      <w:r>
        <w:rPr>
          <w:bCs/>
          <w:szCs w:val="28"/>
        </w:rPr>
        <w:t xml:space="preserve">Если при работе защит указательная индикация срабатывает не в полном объеме, но в целом устройство работает правильно -  работа защит оценивается как «правильно». </w:t>
      </w:r>
    </w:p>
    <w:p w14:paraId="19419AB7" w14:textId="77777777" w:rsidR="009349CB" w:rsidRDefault="009349CB">
      <w:pPr>
        <w:tabs>
          <w:tab w:val="left" w:pos="1276"/>
        </w:tabs>
        <w:outlineLvl w:val="1"/>
        <w:rPr>
          <w:bCs/>
          <w:szCs w:val="28"/>
        </w:rPr>
      </w:pPr>
    </w:p>
    <w:p w14:paraId="04D92F2F" w14:textId="77777777" w:rsidR="009349CB" w:rsidRDefault="00F449F3">
      <w:pPr>
        <w:pStyle w:val="a3"/>
        <w:numPr>
          <w:ilvl w:val="0"/>
          <w:numId w:val="43"/>
        </w:numPr>
        <w:tabs>
          <w:tab w:val="left" w:pos="993"/>
          <w:tab w:val="left" w:pos="1276"/>
        </w:tabs>
        <w:ind w:left="0" w:firstLine="709"/>
        <w:outlineLvl w:val="1"/>
        <w:rPr>
          <w:bCs/>
          <w:szCs w:val="28"/>
        </w:rPr>
      </w:pPr>
      <w:r>
        <w:rPr>
          <w:bCs/>
          <w:szCs w:val="28"/>
        </w:rPr>
        <w:t>Классификаторы к п. 1.10.6.2 приложения к акту</w:t>
      </w:r>
    </w:p>
    <w:p w14:paraId="1AF3C33E" w14:textId="77777777" w:rsidR="009349CB" w:rsidRDefault="009349CB">
      <w:pPr>
        <w:tabs>
          <w:tab w:val="left" w:pos="1276"/>
        </w:tabs>
        <w:outlineLvl w:val="1"/>
        <w:rPr>
          <w:bCs/>
        </w:rPr>
      </w:pPr>
    </w:p>
    <w:p w14:paraId="1495D899" w14:textId="77777777" w:rsidR="009349CB" w:rsidRDefault="00F449F3">
      <w:pPr>
        <w:tabs>
          <w:tab w:val="left" w:pos="1276"/>
        </w:tabs>
        <w:outlineLvl w:val="1"/>
        <w:rPr>
          <w:bCs/>
        </w:rPr>
      </w:pPr>
      <w:r>
        <w:rPr>
          <w:bCs/>
          <w:u w:val="single"/>
        </w:rPr>
        <w:t>Столбец 10</w:t>
      </w:r>
      <w:r>
        <w:rPr>
          <w:bCs/>
        </w:rPr>
        <w:t xml:space="preserve"> «Оценка работы устройств РЗА или реализованных в их составе функций РЗА»</w:t>
      </w:r>
    </w:p>
    <w:p w14:paraId="53A32C77" w14:textId="77777777" w:rsidR="009349CB" w:rsidRDefault="009349CB">
      <w:pPr>
        <w:tabs>
          <w:tab w:val="left" w:pos="1276"/>
        </w:tabs>
        <w:outlineLvl w:val="1"/>
        <w:rPr>
          <w:bCs/>
          <w:sz w:val="8"/>
        </w:rPr>
      </w:pPr>
    </w:p>
    <w:tbl>
      <w:tblPr>
        <w:tblStyle w:val="af5"/>
        <w:tblW w:w="9493" w:type="dxa"/>
        <w:tblLook w:val="04A0" w:firstRow="1" w:lastRow="0" w:firstColumn="1" w:lastColumn="0" w:noHBand="0" w:noVBand="1"/>
      </w:tblPr>
      <w:tblGrid>
        <w:gridCol w:w="2405"/>
        <w:gridCol w:w="7088"/>
      </w:tblGrid>
      <w:tr w:rsidR="00E36E69" w14:paraId="1582956A" w14:textId="77777777" w:rsidTr="00842A5F">
        <w:trPr>
          <w:trHeight w:val="20"/>
        </w:trPr>
        <w:tc>
          <w:tcPr>
            <w:tcW w:w="2405" w:type="dxa"/>
          </w:tcPr>
          <w:p w14:paraId="35EDA4A0" w14:textId="77777777" w:rsidR="009349CB" w:rsidRDefault="00F449F3">
            <w:pPr>
              <w:tabs>
                <w:tab w:val="left" w:pos="1276"/>
              </w:tabs>
              <w:jc w:val="center"/>
              <w:outlineLvl w:val="1"/>
              <w:rPr>
                <w:b/>
                <w:bCs/>
              </w:rPr>
            </w:pPr>
            <w:r>
              <w:rPr>
                <w:b/>
                <w:bCs/>
              </w:rPr>
              <w:t>Код оценки работы устройств РЗА</w:t>
            </w:r>
          </w:p>
        </w:tc>
        <w:tc>
          <w:tcPr>
            <w:tcW w:w="7088" w:type="dxa"/>
            <w:vAlign w:val="center"/>
          </w:tcPr>
          <w:p w14:paraId="78D16E54" w14:textId="77777777" w:rsidR="009349CB" w:rsidRDefault="00F449F3">
            <w:pPr>
              <w:tabs>
                <w:tab w:val="left" w:pos="1276"/>
              </w:tabs>
              <w:jc w:val="center"/>
              <w:outlineLvl w:val="1"/>
              <w:rPr>
                <w:b/>
                <w:bCs/>
              </w:rPr>
            </w:pPr>
            <w:r>
              <w:rPr>
                <w:b/>
                <w:bCs/>
              </w:rPr>
              <w:t>Оценка работы устройств РЗА</w:t>
            </w:r>
          </w:p>
        </w:tc>
      </w:tr>
      <w:tr w:rsidR="00E36E69" w14:paraId="482C7C9B" w14:textId="77777777" w:rsidTr="00842A5F">
        <w:trPr>
          <w:trHeight w:val="315"/>
        </w:trPr>
        <w:tc>
          <w:tcPr>
            <w:tcW w:w="2405" w:type="dxa"/>
          </w:tcPr>
          <w:p w14:paraId="4DAAB197" w14:textId="77777777" w:rsidR="009349CB" w:rsidRDefault="00F449F3">
            <w:pPr>
              <w:tabs>
                <w:tab w:val="left" w:pos="1276"/>
              </w:tabs>
              <w:jc w:val="center"/>
              <w:outlineLvl w:val="1"/>
              <w:rPr>
                <w:bCs/>
              </w:rPr>
            </w:pPr>
            <w:r>
              <w:rPr>
                <w:bCs/>
              </w:rPr>
              <w:t>ПС</w:t>
            </w:r>
          </w:p>
        </w:tc>
        <w:tc>
          <w:tcPr>
            <w:tcW w:w="7088" w:type="dxa"/>
          </w:tcPr>
          <w:p w14:paraId="286BBC88" w14:textId="77777777" w:rsidR="009349CB" w:rsidRDefault="00F449F3">
            <w:pPr>
              <w:tabs>
                <w:tab w:val="left" w:pos="1276"/>
              </w:tabs>
              <w:ind w:left="170"/>
              <w:outlineLvl w:val="1"/>
              <w:rPr>
                <w:bCs/>
              </w:rPr>
            </w:pPr>
            <w:r>
              <w:rPr>
                <w:bCs/>
              </w:rPr>
              <w:t>Правильно</w:t>
            </w:r>
          </w:p>
        </w:tc>
      </w:tr>
      <w:tr w:rsidR="00E36E69" w14:paraId="214D9B1D" w14:textId="77777777" w:rsidTr="00842A5F">
        <w:trPr>
          <w:trHeight w:val="315"/>
        </w:trPr>
        <w:tc>
          <w:tcPr>
            <w:tcW w:w="2405" w:type="dxa"/>
          </w:tcPr>
          <w:p w14:paraId="6DB51FEC" w14:textId="77777777" w:rsidR="009349CB" w:rsidRDefault="00F449F3">
            <w:pPr>
              <w:tabs>
                <w:tab w:val="left" w:pos="1276"/>
              </w:tabs>
              <w:jc w:val="center"/>
              <w:outlineLvl w:val="1"/>
              <w:rPr>
                <w:bCs/>
              </w:rPr>
            </w:pPr>
            <w:r>
              <w:rPr>
                <w:bCs/>
              </w:rPr>
              <w:lastRenderedPageBreak/>
              <w:t>ИС</w:t>
            </w:r>
          </w:p>
        </w:tc>
        <w:tc>
          <w:tcPr>
            <w:tcW w:w="7088" w:type="dxa"/>
          </w:tcPr>
          <w:p w14:paraId="589683DD" w14:textId="77777777" w:rsidR="009349CB" w:rsidRDefault="00F449F3">
            <w:pPr>
              <w:tabs>
                <w:tab w:val="left" w:pos="1276"/>
              </w:tabs>
              <w:ind w:left="170"/>
              <w:outlineLvl w:val="1"/>
              <w:rPr>
                <w:bCs/>
              </w:rPr>
            </w:pPr>
            <w:r>
              <w:rPr>
                <w:bCs/>
              </w:rPr>
              <w:t>Неправильно, излишние срабатывание</w:t>
            </w:r>
          </w:p>
        </w:tc>
      </w:tr>
      <w:tr w:rsidR="00E36E69" w14:paraId="1B9427AC" w14:textId="77777777" w:rsidTr="00842A5F">
        <w:trPr>
          <w:trHeight w:val="315"/>
        </w:trPr>
        <w:tc>
          <w:tcPr>
            <w:tcW w:w="2405" w:type="dxa"/>
          </w:tcPr>
          <w:p w14:paraId="39447B9B" w14:textId="77777777" w:rsidR="009349CB" w:rsidRDefault="00F449F3">
            <w:pPr>
              <w:tabs>
                <w:tab w:val="left" w:pos="1276"/>
              </w:tabs>
              <w:jc w:val="center"/>
              <w:outlineLvl w:val="1"/>
              <w:rPr>
                <w:bCs/>
              </w:rPr>
            </w:pPr>
            <w:r>
              <w:rPr>
                <w:bCs/>
              </w:rPr>
              <w:t>ЛС</w:t>
            </w:r>
          </w:p>
        </w:tc>
        <w:tc>
          <w:tcPr>
            <w:tcW w:w="7088" w:type="dxa"/>
          </w:tcPr>
          <w:p w14:paraId="1346BB82" w14:textId="77777777" w:rsidR="009349CB" w:rsidRDefault="00F449F3">
            <w:pPr>
              <w:tabs>
                <w:tab w:val="left" w:pos="1276"/>
              </w:tabs>
              <w:ind w:left="170"/>
              <w:outlineLvl w:val="1"/>
              <w:rPr>
                <w:bCs/>
              </w:rPr>
            </w:pPr>
            <w:r>
              <w:rPr>
                <w:bCs/>
              </w:rPr>
              <w:t>Неправильно, ложное срабатывание</w:t>
            </w:r>
          </w:p>
        </w:tc>
      </w:tr>
      <w:tr w:rsidR="00E36E69" w14:paraId="39481B16" w14:textId="77777777" w:rsidTr="00842A5F">
        <w:trPr>
          <w:trHeight w:val="315"/>
        </w:trPr>
        <w:tc>
          <w:tcPr>
            <w:tcW w:w="2405" w:type="dxa"/>
          </w:tcPr>
          <w:p w14:paraId="1DC2A2DD" w14:textId="77777777" w:rsidR="009349CB" w:rsidRDefault="00F449F3">
            <w:pPr>
              <w:tabs>
                <w:tab w:val="left" w:pos="1276"/>
              </w:tabs>
              <w:jc w:val="center"/>
              <w:outlineLvl w:val="1"/>
              <w:rPr>
                <w:bCs/>
              </w:rPr>
            </w:pPr>
            <w:r>
              <w:rPr>
                <w:bCs/>
              </w:rPr>
              <w:t>ОС</w:t>
            </w:r>
          </w:p>
        </w:tc>
        <w:tc>
          <w:tcPr>
            <w:tcW w:w="7088" w:type="dxa"/>
          </w:tcPr>
          <w:p w14:paraId="4EEEC6A9" w14:textId="77777777" w:rsidR="009349CB" w:rsidRDefault="00F449F3">
            <w:pPr>
              <w:tabs>
                <w:tab w:val="left" w:pos="1276"/>
              </w:tabs>
              <w:ind w:left="170"/>
              <w:outlineLvl w:val="1"/>
              <w:rPr>
                <w:bCs/>
              </w:rPr>
            </w:pPr>
            <w:r>
              <w:rPr>
                <w:bCs/>
              </w:rPr>
              <w:t>Неправильно, отказ срабатывания</w:t>
            </w:r>
          </w:p>
        </w:tc>
      </w:tr>
      <w:tr w:rsidR="00E36E69" w14:paraId="05B8035F" w14:textId="77777777" w:rsidTr="00842A5F">
        <w:trPr>
          <w:trHeight w:val="315"/>
        </w:trPr>
        <w:tc>
          <w:tcPr>
            <w:tcW w:w="2405" w:type="dxa"/>
          </w:tcPr>
          <w:p w14:paraId="1E43DEBB" w14:textId="77777777" w:rsidR="009349CB" w:rsidRDefault="00F449F3">
            <w:pPr>
              <w:tabs>
                <w:tab w:val="left" w:pos="1276"/>
              </w:tabs>
              <w:jc w:val="center"/>
              <w:outlineLvl w:val="1"/>
              <w:rPr>
                <w:bCs/>
              </w:rPr>
            </w:pPr>
            <w:r>
              <w:rPr>
                <w:bCs/>
              </w:rPr>
              <w:t>ДС</w:t>
            </w:r>
          </w:p>
        </w:tc>
        <w:tc>
          <w:tcPr>
            <w:tcW w:w="7088" w:type="dxa"/>
          </w:tcPr>
          <w:p w14:paraId="2CC46734" w14:textId="77777777" w:rsidR="009349CB" w:rsidRDefault="00F449F3">
            <w:pPr>
              <w:tabs>
                <w:tab w:val="left" w:pos="1276"/>
              </w:tabs>
              <w:ind w:left="170"/>
              <w:outlineLvl w:val="1"/>
              <w:rPr>
                <w:bCs/>
              </w:rPr>
            </w:pPr>
            <w:r>
              <w:rPr>
                <w:bCs/>
              </w:rPr>
              <w:t>Допущенные неправильные срабатывания и несрабатывания</w:t>
            </w:r>
          </w:p>
        </w:tc>
      </w:tr>
    </w:tbl>
    <w:p w14:paraId="7F65FFF1" w14:textId="77777777" w:rsidR="009349CB" w:rsidRDefault="009349CB">
      <w:pPr>
        <w:rPr>
          <w:sz w:val="18"/>
        </w:rPr>
      </w:pPr>
    </w:p>
    <w:p w14:paraId="0718B5BE" w14:textId="77777777" w:rsidR="009349CB" w:rsidRDefault="009349CB">
      <w:pPr>
        <w:rPr>
          <w:sz w:val="18"/>
        </w:rPr>
      </w:pPr>
    </w:p>
    <w:tbl>
      <w:tblPr>
        <w:tblW w:w="9498" w:type="dxa"/>
        <w:tblLook w:val="04A0" w:firstRow="1" w:lastRow="0" w:firstColumn="1" w:lastColumn="0" w:noHBand="0" w:noVBand="1"/>
      </w:tblPr>
      <w:tblGrid>
        <w:gridCol w:w="1701"/>
        <w:gridCol w:w="7797"/>
      </w:tblGrid>
      <w:tr w:rsidR="00E36E69" w14:paraId="5680B990" w14:textId="77777777" w:rsidTr="00842A5F">
        <w:trPr>
          <w:trHeight w:val="314"/>
        </w:trPr>
        <w:tc>
          <w:tcPr>
            <w:tcW w:w="9498" w:type="dxa"/>
            <w:gridSpan w:val="2"/>
            <w:tcBorders>
              <w:top w:val="nil"/>
              <w:left w:val="nil"/>
              <w:bottom w:val="nil"/>
              <w:right w:val="nil"/>
            </w:tcBorders>
            <w:shd w:val="clear" w:color="FFFFFF" w:fill="FFFFFF"/>
            <w:noWrap/>
            <w:vAlign w:val="center"/>
          </w:tcPr>
          <w:p w14:paraId="5A00F0CB" w14:textId="77777777" w:rsidR="009349CB" w:rsidRDefault="00F449F3">
            <w:r>
              <w:rPr>
                <w:u w:val="single"/>
              </w:rPr>
              <w:t>Столбец 11</w:t>
            </w:r>
            <w:r>
              <w:t xml:space="preserve"> «Вид короткого замыкания или ненормального режима работы»</w:t>
            </w:r>
          </w:p>
          <w:p w14:paraId="7122937B" w14:textId="77777777" w:rsidR="009349CB" w:rsidRDefault="009349CB"/>
        </w:tc>
      </w:tr>
      <w:tr w:rsidR="00E36E69" w14:paraId="2B7BBE48" w14:textId="77777777" w:rsidTr="00842A5F">
        <w:trPr>
          <w:trHeight w:val="20"/>
        </w:trPr>
        <w:tc>
          <w:tcPr>
            <w:tcW w:w="170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235BA819" w14:textId="77777777" w:rsidR="009349CB" w:rsidRDefault="00F449F3">
            <w:pPr>
              <w:jc w:val="center"/>
              <w:rPr>
                <w:b/>
                <w:bCs/>
              </w:rPr>
            </w:pPr>
            <w:r>
              <w:rPr>
                <w:b/>
                <w:bCs/>
              </w:rPr>
              <w:t>Код повреждения</w:t>
            </w:r>
          </w:p>
        </w:tc>
        <w:tc>
          <w:tcPr>
            <w:tcW w:w="7797" w:type="dxa"/>
            <w:tcBorders>
              <w:top w:val="single" w:sz="4" w:space="0" w:color="000000"/>
              <w:left w:val="nil"/>
              <w:bottom w:val="single" w:sz="4" w:space="0" w:color="000000"/>
              <w:right w:val="single" w:sz="4" w:space="0" w:color="000000"/>
            </w:tcBorders>
            <w:shd w:val="clear" w:color="FFFFFF" w:fill="FFFFFF"/>
            <w:noWrap/>
            <w:vAlign w:val="center"/>
          </w:tcPr>
          <w:p w14:paraId="0E4C984F" w14:textId="77777777" w:rsidR="009349CB" w:rsidRDefault="00F449F3">
            <w:pPr>
              <w:jc w:val="center"/>
              <w:rPr>
                <w:b/>
                <w:bCs/>
              </w:rPr>
            </w:pPr>
            <w:r>
              <w:rPr>
                <w:b/>
                <w:bCs/>
              </w:rPr>
              <w:t>Вид повреждения оборудования</w:t>
            </w:r>
          </w:p>
        </w:tc>
      </w:tr>
      <w:tr w:rsidR="00E36E69" w14:paraId="5AE1E3EF"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453F90BF" w14:textId="77777777" w:rsidR="009349CB" w:rsidRDefault="00F449F3">
            <w:pPr>
              <w:ind w:left="284"/>
            </w:pPr>
            <w:r>
              <w:t>К</w:t>
            </w:r>
            <w:r>
              <w:rPr>
                <w:vertAlign w:val="superscript"/>
              </w:rPr>
              <w:t>(1)</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32A0B8E4" w14:textId="77777777" w:rsidR="009349CB" w:rsidRDefault="00F449F3">
            <w:pPr>
              <w:ind w:left="170"/>
            </w:pPr>
            <w:r>
              <w:t>Однофазное КЗ</w:t>
            </w:r>
          </w:p>
        </w:tc>
      </w:tr>
      <w:tr w:rsidR="00E36E69" w14:paraId="35D7869C"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26F23140" w14:textId="77777777" w:rsidR="009349CB" w:rsidRDefault="00F449F3">
            <w:pPr>
              <w:ind w:left="284"/>
            </w:pPr>
            <w:r>
              <w:t>К</w:t>
            </w:r>
            <w:r>
              <w:rPr>
                <w:vertAlign w:val="superscript"/>
              </w:rPr>
              <w:t>(1,1)</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34582D88" w14:textId="77777777" w:rsidR="009349CB" w:rsidRDefault="00F449F3">
            <w:pPr>
              <w:ind w:left="170"/>
            </w:pPr>
            <w:r>
              <w:t>Двухфазное КЗ на землю</w:t>
            </w:r>
          </w:p>
        </w:tc>
      </w:tr>
      <w:tr w:rsidR="00E36E69" w14:paraId="1AE053EE"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2853DE19" w14:textId="77777777" w:rsidR="009349CB" w:rsidRDefault="00F449F3">
            <w:pPr>
              <w:ind w:left="284"/>
            </w:pPr>
            <w:r>
              <w:t>К</w:t>
            </w:r>
            <w:r>
              <w:rPr>
                <w:vertAlign w:val="superscript"/>
              </w:rPr>
              <w:t>(2)</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347C2D3D" w14:textId="77777777" w:rsidR="009349CB" w:rsidRDefault="00F449F3">
            <w:pPr>
              <w:ind w:left="170"/>
            </w:pPr>
            <w:r>
              <w:t xml:space="preserve">Двухфазное КЗ </w:t>
            </w:r>
          </w:p>
        </w:tc>
      </w:tr>
      <w:tr w:rsidR="00E36E69" w14:paraId="4E4E1649"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2B0091FA" w14:textId="77777777" w:rsidR="009349CB" w:rsidRDefault="00F449F3">
            <w:pPr>
              <w:ind w:left="284"/>
            </w:pPr>
            <w:r>
              <w:t>К</w:t>
            </w:r>
            <w:r>
              <w:rPr>
                <w:vertAlign w:val="superscript"/>
              </w:rPr>
              <w:t>(3)</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4FECE65B" w14:textId="77777777" w:rsidR="009349CB" w:rsidRDefault="00F449F3">
            <w:pPr>
              <w:ind w:left="170"/>
            </w:pPr>
            <w:r>
              <w:t>Трехфазное КЗ</w:t>
            </w:r>
          </w:p>
        </w:tc>
      </w:tr>
      <w:tr w:rsidR="00E36E69" w14:paraId="0F18C0EB"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24B9D792" w14:textId="77777777" w:rsidR="009349CB" w:rsidRDefault="00F449F3">
            <w:pPr>
              <w:ind w:left="284"/>
            </w:pPr>
            <w:r>
              <w:t>Коб</w:t>
            </w:r>
            <w:r>
              <w:rPr>
                <w:vertAlign w:val="superscript"/>
              </w:rPr>
              <w:t>(1)</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088FC8D8" w14:textId="77777777" w:rsidR="009349CB" w:rsidRDefault="00F449F3">
            <w:pPr>
              <w:ind w:left="170"/>
            </w:pPr>
            <w:r>
              <w:t>Однофазное КЗ с обрывом</w:t>
            </w:r>
          </w:p>
        </w:tc>
      </w:tr>
      <w:tr w:rsidR="00E36E69" w14:paraId="401D102F"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43AD9E8F" w14:textId="77777777" w:rsidR="009349CB" w:rsidRDefault="00F449F3">
            <w:pPr>
              <w:ind w:left="284"/>
            </w:pPr>
            <w:r>
              <w:t>Коб</w:t>
            </w:r>
            <w:r>
              <w:rPr>
                <w:vertAlign w:val="superscript"/>
              </w:rPr>
              <w:t>(2)</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76A8ADB6" w14:textId="77777777" w:rsidR="009349CB" w:rsidRDefault="00F449F3">
            <w:pPr>
              <w:ind w:left="170"/>
            </w:pPr>
            <w:r>
              <w:t xml:space="preserve">Двухфазное КЗ с обрывом </w:t>
            </w:r>
          </w:p>
        </w:tc>
      </w:tr>
      <w:tr w:rsidR="00E36E69" w14:paraId="53DC0922"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3602B8A9" w14:textId="77777777" w:rsidR="009349CB" w:rsidRDefault="00F449F3">
            <w:pPr>
              <w:ind w:left="284"/>
            </w:pPr>
            <w:r>
              <w:t>Коб</w:t>
            </w:r>
            <w:r>
              <w:rPr>
                <w:vertAlign w:val="superscript"/>
              </w:rPr>
              <w:t>(3)</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21730037" w14:textId="77777777" w:rsidR="009349CB" w:rsidRDefault="00F449F3">
            <w:pPr>
              <w:ind w:left="170"/>
            </w:pPr>
            <w:r>
              <w:t>Трехфазное КЗ с обрывом</w:t>
            </w:r>
          </w:p>
        </w:tc>
      </w:tr>
      <w:tr w:rsidR="00E36E69" w14:paraId="5FBE5AF5"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3B573E4F" w14:textId="77777777" w:rsidR="009349CB" w:rsidRDefault="00F449F3">
            <w:pPr>
              <w:ind w:left="284"/>
            </w:pPr>
            <w:r>
              <w:t>нет</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1CFE3830" w14:textId="77777777" w:rsidR="009349CB" w:rsidRDefault="00F449F3">
            <w:pPr>
              <w:ind w:left="170"/>
            </w:pPr>
            <w:r>
              <w:t xml:space="preserve">Повреждения не было (самопроизвольная работа устройств РЗА </w:t>
            </w:r>
            <w:r>
              <w:br/>
              <w:t>или ошибочное действие персонала во вторичных цепях)</w:t>
            </w:r>
          </w:p>
        </w:tc>
      </w:tr>
      <w:tr w:rsidR="00E36E69" w14:paraId="2BE2DD7B"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24B45AD2" w14:textId="77777777" w:rsidR="009349CB" w:rsidRDefault="00F449F3">
            <w:pPr>
              <w:ind w:left="284"/>
            </w:pPr>
            <w:r>
              <w:t>Обрыв</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360D00C2" w14:textId="77777777" w:rsidR="009349CB" w:rsidRDefault="00F449F3">
            <w:pPr>
              <w:ind w:left="170"/>
            </w:pPr>
            <w:r>
              <w:t>Неполнофазный режим работы ЛЭП (без КЗ)</w:t>
            </w:r>
          </w:p>
        </w:tc>
      </w:tr>
      <w:tr w:rsidR="00E36E69" w14:paraId="7FF81908"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39578AB4" w14:textId="77777777" w:rsidR="009349CB" w:rsidRDefault="00F449F3">
            <w:pPr>
              <w:ind w:left="284"/>
            </w:pPr>
            <w:r>
              <w:t>ОД-КЗ</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6E70FF1E" w14:textId="77777777" w:rsidR="009349CB" w:rsidRDefault="00F449F3">
            <w:pPr>
              <w:ind w:left="170"/>
            </w:pPr>
            <w:r>
              <w:t>Включение короткозамыкателя</w:t>
            </w:r>
          </w:p>
        </w:tc>
      </w:tr>
      <w:tr w:rsidR="00E36E69" w14:paraId="5196014D" w14:textId="77777777" w:rsidTr="00842A5F">
        <w:trPr>
          <w:trHeight w:val="20"/>
        </w:trPr>
        <w:tc>
          <w:tcPr>
            <w:tcW w:w="1701" w:type="dxa"/>
            <w:tcBorders>
              <w:top w:val="nil"/>
              <w:left w:val="single" w:sz="4" w:space="0" w:color="000000"/>
              <w:bottom w:val="single" w:sz="4" w:space="0" w:color="000000"/>
              <w:right w:val="single" w:sz="4" w:space="0" w:color="000000"/>
            </w:tcBorders>
            <w:shd w:val="clear" w:color="FFFFFF" w:fill="FFFFFF"/>
            <w:noWrap/>
            <w:vAlign w:val="center"/>
          </w:tcPr>
          <w:p w14:paraId="6BE540EA" w14:textId="77777777" w:rsidR="009349CB" w:rsidRDefault="00F449F3">
            <w:pPr>
              <w:ind w:left="284"/>
            </w:pPr>
            <w:r>
              <w:t>ОЗЗ</w:t>
            </w:r>
          </w:p>
        </w:tc>
        <w:tc>
          <w:tcPr>
            <w:tcW w:w="7797" w:type="dxa"/>
            <w:tcBorders>
              <w:top w:val="single" w:sz="4" w:space="0" w:color="000000"/>
              <w:left w:val="nil"/>
              <w:bottom w:val="single" w:sz="4" w:space="0" w:color="000000"/>
              <w:right w:val="single" w:sz="4" w:space="0" w:color="000000"/>
            </w:tcBorders>
            <w:shd w:val="clear" w:color="FFFFFF" w:fill="FFFFFF"/>
            <w:vAlign w:val="center"/>
          </w:tcPr>
          <w:p w14:paraId="54F83855" w14:textId="77777777" w:rsidR="009349CB" w:rsidRDefault="00F449F3">
            <w:pPr>
              <w:ind w:left="170"/>
            </w:pPr>
            <w:r>
              <w:t>Однофазное замыкание на землю</w:t>
            </w:r>
          </w:p>
        </w:tc>
      </w:tr>
    </w:tbl>
    <w:p w14:paraId="02BCBA72" w14:textId="77777777" w:rsidR="009349CB" w:rsidRDefault="009349CB">
      <w:pPr>
        <w:rPr>
          <w:sz w:val="18"/>
        </w:rPr>
      </w:pPr>
    </w:p>
    <w:p w14:paraId="1D49683B" w14:textId="77777777" w:rsidR="009349CB" w:rsidRDefault="009349CB">
      <w:pPr>
        <w:rPr>
          <w:sz w:val="18"/>
        </w:rPr>
      </w:pPr>
    </w:p>
    <w:p w14:paraId="2430577C" w14:textId="77777777" w:rsidR="009349CB" w:rsidRDefault="009349CB">
      <w:pPr>
        <w:rPr>
          <w:sz w:val="18"/>
        </w:rPr>
      </w:pPr>
    </w:p>
    <w:tbl>
      <w:tblPr>
        <w:tblW w:w="9498" w:type="dxa"/>
        <w:tblLook w:val="04A0" w:firstRow="1" w:lastRow="0" w:firstColumn="1" w:lastColumn="0" w:noHBand="0" w:noVBand="1"/>
      </w:tblPr>
      <w:tblGrid>
        <w:gridCol w:w="2268"/>
        <w:gridCol w:w="7230"/>
      </w:tblGrid>
      <w:tr w:rsidR="00E36E69" w14:paraId="158FFB08" w14:textId="77777777" w:rsidTr="00842A5F">
        <w:trPr>
          <w:trHeight w:val="315"/>
        </w:trPr>
        <w:tc>
          <w:tcPr>
            <w:tcW w:w="9498" w:type="dxa"/>
            <w:gridSpan w:val="2"/>
            <w:tcBorders>
              <w:top w:val="nil"/>
              <w:left w:val="nil"/>
              <w:bottom w:val="nil"/>
              <w:right w:val="nil"/>
            </w:tcBorders>
            <w:shd w:val="clear" w:color="FFFFFF" w:fill="FFFFFF"/>
            <w:noWrap/>
            <w:vAlign w:val="center"/>
          </w:tcPr>
          <w:p w14:paraId="6D98F56E" w14:textId="77777777" w:rsidR="009349CB" w:rsidRDefault="00F449F3">
            <w:r>
              <w:rPr>
                <w:u w:val="single"/>
              </w:rPr>
              <w:t>Столбец 12</w:t>
            </w:r>
            <w:r>
              <w:t xml:space="preserve"> «Место короткого замыкания»</w:t>
            </w:r>
          </w:p>
          <w:p w14:paraId="200C5E72" w14:textId="77777777" w:rsidR="009349CB" w:rsidRDefault="009349CB">
            <w:pPr>
              <w:rPr>
                <w:sz w:val="12"/>
              </w:rPr>
            </w:pPr>
          </w:p>
        </w:tc>
      </w:tr>
      <w:tr w:rsidR="00E36E69" w14:paraId="60D5C6E6" w14:textId="77777777" w:rsidTr="00842A5F">
        <w:trPr>
          <w:trHeight w:val="454"/>
        </w:trPr>
        <w:tc>
          <w:tcPr>
            <w:tcW w:w="2268"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4F9E1D8C" w14:textId="77777777" w:rsidR="009349CB" w:rsidRDefault="00F449F3">
            <w:pPr>
              <w:jc w:val="center"/>
              <w:rPr>
                <w:b/>
              </w:rPr>
            </w:pPr>
            <w:r>
              <w:rPr>
                <w:b/>
              </w:rPr>
              <w:t>Код</w:t>
            </w:r>
          </w:p>
        </w:tc>
        <w:tc>
          <w:tcPr>
            <w:tcW w:w="7230" w:type="dxa"/>
            <w:tcBorders>
              <w:top w:val="single" w:sz="4" w:space="0" w:color="000000"/>
              <w:left w:val="nil"/>
              <w:bottom w:val="single" w:sz="4" w:space="0" w:color="000000"/>
              <w:right w:val="single" w:sz="4" w:space="0" w:color="000000"/>
            </w:tcBorders>
            <w:shd w:val="clear" w:color="FFFFFF" w:fill="FFFFFF"/>
            <w:vAlign w:val="center"/>
          </w:tcPr>
          <w:p w14:paraId="7FE0742C" w14:textId="77777777" w:rsidR="009349CB" w:rsidRDefault="00F449F3">
            <w:pPr>
              <w:jc w:val="center"/>
              <w:rPr>
                <w:b/>
              </w:rPr>
            </w:pPr>
            <w:r>
              <w:rPr>
                <w:b/>
              </w:rPr>
              <w:t>Наименование присоединения</w:t>
            </w:r>
          </w:p>
        </w:tc>
      </w:tr>
      <w:tr w:rsidR="00E36E69" w14:paraId="451D0951"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043C5CC5" w14:textId="77777777" w:rsidR="009349CB" w:rsidRDefault="00F449F3">
            <w:pPr>
              <w:ind w:left="113"/>
            </w:pPr>
            <w:r>
              <w:t>АКБ</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ABFA4AC" w14:textId="77777777" w:rsidR="009349CB" w:rsidRDefault="00F449F3">
            <w:pPr>
              <w:ind w:left="170"/>
            </w:pPr>
            <w:r>
              <w:t>Аккумуляторная батарея</w:t>
            </w:r>
          </w:p>
        </w:tc>
      </w:tr>
      <w:tr w:rsidR="00E36E69" w14:paraId="1FED44D6"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05FB3010" w14:textId="77777777" w:rsidR="009349CB" w:rsidRDefault="00F449F3">
            <w:pPr>
              <w:ind w:left="113"/>
            </w:pPr>
            <w:r>
              <w:t>Без КЗ</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6F7BCE" w14:textId="77777777" w:rsidR="009349CB" w:rsidRDefault="00F449F3">
            <w:pPr>
              <w:ind w:left="170"/>
            </w:pPr>
            <w:r>
              <w:t>Без короткого замыкания</w:t>
            </w:r>
          </w:p>
        </w:tc>
      </w:tr>
      <w:tr w:rsidR="00E36E69" w14:paraId="00C8BBB2" w14:textId="77777777" w:rsidTr="00842A5F">
        <w:trPr>
          <w:trHeight w:val="315"/>
        </w:trPr>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C7685A7" w14:textId="77777777" w:rsidR="009349CB" w:rsidRDefault="00F449F3">
            <w:pPr>
              <w:ind w:left="113"/>
            </w:pPr>
            <w:r>
              <w:t>БСК</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9F2558D" w14:textId="77777777" w:rsidR="009349CB" w:rsidRDefault="00F449F3">
            <w:pPr>
              <w:ind w:left="170"/>
            </w:pPr>
            <w:r>
              <w:t>Батарея статических конденсаторов</w:t>
            </w:r>
          </w:p>
        </w:tc>
      </w:tr>
      <w:tr w:rsidR="00E36E69" w14:paraId="566EBBD1" w14:textId="77777777" w:rsidTr="00842A5F">
        <w:trPr>
          <w:trHeight w:val="315"/>
        </w:trPr>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FD55B5B" w14:textId="77777777" w:rsidR="009349CB" w:rsidRDefault="00F449F3">
            <w:pPr>
              <w:ind w:left="113"/>
            </w:pPr>
            <w:r>
              <w:t>ВВ</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71E74AC" w14:textId="77777777" w:rsidR="009349CB" w:rsidRDefault="00F449F3">
            <w:pPr>
              <w:ind w:left="170"/>
            </w:pPr>
            <w:r>
              <w:t>Высоковольтные вводы</w:t>
            </w:r>
          </w:p>
        </w:tc>
      </w:tr>
      <w:tr w:rsidR="00E36E69" w14:paraId="0DCCCA25" w14:textId="77777777" w:rsidTr="00842A5F">
        <w:trPr>
          <w:trHeight w:val="315"/>
        </w:trPr>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1283480" w14:textId="77777777" w:rsidR="009349CB" w:rsidRDefault="00F449F3">
            <w:pPr>
              <w:ind w:left="113"/>
            </w:pPr>
            <w:r>
              <w:t>ВЛ</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73067E" w14:textId="77777777" w:rsidR="009349CB" w:rsidRDefault="00F449F3">
            <w:pPr>
              <w:ind w:left="170"/>
            </w:pPr>
            <w:r>
              <w:t>Воздушные линии</w:t>
            </w:r>
          </w:p>
        </w:tc>
      </w:tr>
      <w:tr w:rsidR="00E36E69" w14:paraId="30E3DE82" w14:textId="77777777" w:rsidTr="00842A5F">
        <w:trPr>
          <w:trHeight w:val="315"/>
        </w:trPr>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473B407" w14:textId="77777777" w:rsidR="009349CB" w:rsidRDefault="00F449F3">
            <w:pPr>
              <w:ind w:left="113"/>
            </w:pPr>
            <w:r>
              <w:t>Внешнее КЗ</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CE2810" w14:textId="77777777" w:rsidR="009349CB" w:rsidRDefault="00F449F3">
            <w:pPr>
              <w:ind w:left="170"/>
            </w:pPr>
            <w:r>
              <w:t>Внешнее короткое замыкание</w:t>
            </w:r>
          </w:p>
        </w:tc>
      </w:tr>
      <w:tr w:rsidR="00E36E69" w14:paraId="0F2B27B5" w14:textId="77777777" w:rsidTr="00842A5F">
        <w:trPr>
          <w:trHeight w:val="315"/>
        </w:trPr>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DBDBE6" w14:textId="77777777" w:rsidR="009349CB" w:rsidRDefault="00F449F3">
            <w:pPr>
              <w:ind w:left="113"/>
            </w:pPr>
            <w:r>
              <w:t>ВТ</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8FC2A5" w14:textId="77777777" w:rsidR="009349CB" w:rsidRDefault="00F449F3">
            <w:pPr>
              <w:ind w:left="170"/>
            </w:pPr>
            <w:r>
              <w:t>Вольтодобавочный трансформатор</w:t>
            </w:r>
          </w:p>
        </w:tc>
      </w:tr>
      <w:tr w:rsidR="00E36E69" w14:paraId="640B908D" w14:textId="77777777" w:rsidTr="00842A5F">
        <w:trPr>
          <w:trHeight w:val="315"/>
        </w:trPr>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59F16A9" w14:textId="77777777" w:rsidR="009349CB" w:rsidRDefault="00F449F3">
            <w:pPr>
              <w:ind w:left="113"/>
            </w:pPr>
            <w:r>
              <w:t>Выключатель</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33504F2" w14:textId="77777777" w:rsidR="009349CB" w:rsidRDefault="00F449F3">
            <w:pPr>
              <w:ind w:left="170"/>
            </w:pPr>
            <w:r>
              <w:t>Выключатель</w:t>
            </w:r>
          </w:p>
        </w:tc>
      </w:tr>
      <w:tr w:rsidR="00E36E69" w14:paraId="4D93D920" w14:textId="77777777" w:rsidTr="00842A5F">
        <w:trPr>
          <w:trHeight w:val="315"/>
        </w:trPr>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AB56CDB" w14:textId="77777777" w:rsidR="009349CB" w:rsidRDefault="00F449F3">
            <w:pPr>
              <w:ind w:left="113"/>
            </w:pPr>
            <w:r>
              <w:t>ИТ</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D1DDC29" w14:textId="77777777" w:rsidR="009349CB" w:rsidRDefault="00F449F3">
            <w:pPr>
              <w:ind w:left="170"/>
            </w:pPr>
            <w:r>
              <w:t>Измерительный трансформатор</w:t>
            </w:r>
          </w:p>
        </w:tc>
      </w:tr>
      <w:tr w:rsidR="00E36E69" w14:paraId="2B5A11A0" w14:textId="77777777" w:rsidTr="00842A5F">
        <w:trPr>
          <w:trHeight w:val="315"/>
        </w:trPr>
        <w:tc>
          <w:tcPr>
            <w:tcW w:w="2268" w:type="dxa"/>
            <w:tcBorders>
              <w:top w:val="single" w:sz="4" w:space="0" w:color="000000"/>
              <w:left w:val="single" w:sz="4" w:space="0" w:color="000000"/>
              <w:bottom w:val="single" w:sz="4" w:space="0" w:color="000000"/>
              <w:right w:val="nil"/>
            </w:tcBorders>
            <w:shd w:val="clear" w:color="FFFFFF" w:fill="FFFFFF"/>
            <w:vAlign w:val="center"/>
          </w:tcPr>
          <w:p w14:paraId="3BFD7E5C" w14:textId="77777777" w:rsidR="009349CB" w:rsidRDefault="00F449F3">
            <w:pPr>
              <w:ind w:left="113"/>
            </w:pPr>
            <w:r>
              <w:t>КВЛ</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6E5722E" w14:textId="77777777" w:rsidR="009349CB" w:rsidRDefault="00F449F3">
            <w:pPr>
              <w:ind w:left="170"/>
            </w:pPr>
            <w:r>
              <w:t>Кабельно-воздушные линии</w:t>
            </w:r>
          </w:p>
        </w:tc>
      </w:tr>
      <w:tr w:rsidR="00E36E69" w14:paraId="359D504F"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3962E278" w14:textId="77777777" w:rsidR="009349CB" w:rsidRDefault="00F449F3">
            <w:pPr>
              <w:ind w:left="113"/>
            </w:pPr>
            <w:r>
              <w:t>КЗ</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196EA0A" w14:textId="77777777" w:rsidR="009349CB" w:rsidRDefault="00F449F3">
            <w:pPr>
              <w:ind w:left="170"/>
            </w:pPr>
            <w:r>
              <w:t>Короткозамыкатели</w:t>
            </w:r>
          </w:p>
        </w:tc>
      </w:tr>
      <w:tr w:rsidR="00E36E69" w14:paraId="7706DEC0"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6F1EB5E5" w14:textId="77777777" w:rsidR="009349CB" w:rsidRDefault="00F449F3">
            <w:pPr>
              <w:ind w:left="113"/>
            </w:pPr>
            <w:r>
              <w:t>КЛ</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35122C" w14:textId="77777777" w:rsidR="009349CB" w:rsidRDefault="00F449F3">
            <w:pPr>
              <w:ind w:left="170"/>
            </w:pPr>
            <w:r>
              <w:t>Кабельные линии</w:t>
            </w:r>
          </w:p>
        </w:tc>
      </w:tr>
      <w:tr w:rsidR="00E36E69" w14:paraId="11522FCB"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5D9C5180" w14:textId="77777777" w:rsidR="009349CB" w:rsidRDefault="00F449F3">
            <w:pPr>
              <w:ind w:left="113"/>
            </w:pPr>
            <w:r>
              <w:t>КРУЭ</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EF8F1D" w14:textId="77777777" w:rsidR="009349CB" w:rsidRDefault="00F449F3">
            <w:pPr>
              <w:ind w:left="170"/>
            </w:pPr>
            <w:r>
              <w:t>КРУЭ</w:t>
            </w:r>
          </w:p>
        </w:tc>
      </w:tr>
      <w:tr w:rsidR="00E36E69" w14:paraId="728A82A8" w14:textId="77777777" w:rsidTr="00842A5F">
        <w:trPr>
          <w:trHeight w:val="315"/>
        </w:trPr>
        <w:tc>
          <w:tcPr>
            <w:tcW w:w="2268" w:type="dxa"/>
            <w:tcBorders>
              <w:top w:val="single" w:sz="4" w:space="0" w:color="000000"/>
              <w:left w:val="single" w:sz="4" w:space="0" w:color="000000"/>
              <w:bottom w:val="single" w:sz="4" w:space="0" w:color="000000"/>
              <w:right w:val="nil"/>
            </w:tcBorders>
            <w:shd w:val="clear" w:color="FFFFFF" w:fill="FFFFFF"/>
            <w:vAlign w:val="center"/>
          </w:tcPr>
          <w:p w14:paraId="19003393" w14:textId="77777777" w:rsidR="009349CB" w:rsidRDefault="00F449F3">
            <w:pPr>
              <w:ind w:left="113"/>
            </w:pPr>
            <w:r>
              <w:t>КТП/ТП</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7C7440D" w14:textId="77777777" w:rsidR="009349CB" w:rsidRDefault="00F449F3">
            <w:pPr>
              <w:ind w:left="170"/>
            </w:pPr>
            <w:r>
              <w:t>Комплектная трансформаторная подстанция</w:t>
            </w:r>
          </w:p>
        </w:tc>
      </w:tr>
      <w:tr w:rsidR="00E36E69" w14:paraId="5A60C3D5"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46C3625D" w14:textId="77777777" w:rsidR="009349CB" w:rsidRDefault="00F449F3">
            <w:pPr>
              <w:ind w:left="113"/>
            </w:pPr>
            <w:r>
              <w:t>Ограничители</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A16306" w14:textId="77777777" w:rsidR="009349CB" w:rsidRDefault="00F449F3">
            <w:pPr>
              <w:ind w:left="170"/>
            </w:pPr>
            <w:r>
              <w:t>Ограничители</w:t>
            </w:r>
          </w:p>
        </w:tc>
      </w:tr>
      <w:tr w:rsidR="00E36E69" w14:paraId="7225495E"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4D45965F" w14:textId="77777777" w:rsidR="009349CB" w:rsidRDefault="00F449F3">
            <w:pPr>
              <w:ind w:left="113"/>
            </w:pPr>
            <w:r>
              <w:t>ОД</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1A6AC1B" w14:textId="77777777" w:rsidR="009349CB" w:rsidRDefault="00F449F3">
            <w:pPr>
              <w:ind w:left="170"/>
            </w:pPr>
            <w:r>
              <w:t>Отделители</w:t>
            </w:r>
          </w:p>
        </w:tc>
      </w:tr>
      <w:tr w:rsidR="00E36E69" w14:paraId="5E28FE3A"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1B7C98E2" w14:textId="77777777" w:rsidR="009349CB" w:rsidRDefault="00F449F3">
            <w:pPr>
              <w:ind w:left="113"/>
            </w:pPr>
            <w:r>
              <w:t>Разрядники</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601CD2D" w14:textId="77777777" w:rsidR="009349CB" w:rsidRDefault="00F449F3">
            <w:pPr>
              <w:ind w:left="170"/>
            </w:pPr>
            <w:r>
              <w:t>Разрядники</w:t>
            </w:r>
          </w:p>
        </w:tc>
      </w:tr>
      <w:tr w:rsidR="00E36E69" w14:paraId="6A8CCE3C"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65ADF0D4" w14:textId="77777777" w:rsidR="009349CB" w:rsidRDefault="00F449F3">
            <w:pPr>
              <w:ind w:left="113"/>
            </w:pPr>
            <w:r>
              <w:t>Разъединитель</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CFCD539" w14:textId="77777777" w:rsidR="009349CB" w:rsidRDefault="00F449F3">
            <w:pPr>
              <w:ind w:left="170"/>
            </w:pPr>
            <w:r>
              <w:t>Разъединитель</w:t>
            </w:r>
          </w:p>
        </w:tc>
      </w:tr>
      <w:tr w:rsidR="00E36E69" w14:paraId="463ACEDB"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36D0CE88" w14:textId="77777777" w:rsidR="009349CB" w:rsidRDefault="00F449F3">
            <w:pPr>
              <w:ind w:left="113"/>
            </w:pPr>
            <w:r>
              <w:t>РД</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8FFF1E" w14:textId="77777777" w:rsidR="009349CB" w:rsidRDefault="00F449F3">
            <w:pPr>
              <w:ind w:left="170"/>
            </w:pPr>
            <w:r>
              <w:t>Реактор дугогасящий</w:t>
            </w:r>
          </w:p>
        </w:tc>
      </w:tr>
      <w:tr w:rsidR="00E36E69" w14:paraId="6B3724D5"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591E80CC" w14:textId="77777777" w:rsidR="009349CB" w:rsidRDefault="00F449F3">
            <w:pPr>
              <w:ind w:left="113"/>
            </w:pPr>
            <w:r>
              <w:t>Реклоузер</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23FF8C4" w14:textId="77777777" w:rsidR="009349CB" w:rsidRDefault="00F449F3">
            <w:pPr>
              <w:ind w:left="170"/>
            </w:pPr>
            <w:r>
              <w:t>Реклоузер</w:t>
            </w:r>
          </w:p>
        </w:tc>
      </w:tr>
      <w:tr w:rsidR="00E36E69" w14:paraId="5F37E959" w14:textId="77777777" w:rsidTr="00842A5F">
        <w:trPr>
          <w:trHeight w:val="315"/>
        </w:trPr>
        <w:tc>
          <w:tcPr>
            <w:tcW w:w="2268" w:type="dxa"/>
            <w:tcBorders>
              <w:top w:val="single" w:sz="4" w:space="0" w:color="000000"/>
              <w:left w:val="single" w:sz="4" w:space="0" w:color="000000"/>
              <w:bottom w:val="single" w:sz="4" w:space="0" w:color="000000"/>
              <w:right w:val="nil"/>
            </w:tcBorders>
            <w:shd w:val="clear" w:color="FFFFFF" w:fill="FFFFFF"/>
            <w:vAlign w:val="center"/>
          </w:tcPr>
          <w:p w14:paraId="3D8CF0F9" w14:textId="77777777" w:rsidR="009349CB" w:rsidRDefault="00F449F3">
            <w:pPr>
              <w:ind w:left="113"/>
            </w:pPr>
            <w:r>
              <w:lastRenderedPageBreak/>
              <w:t>РЗ</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3055918" w14:textId="77777777" w:rsidR="009349CB" w:rsidRDefault="00F449F3">
            <w:pPr>
              <w:ind w:left="170"/>
            </w:pPr>
            <w:r>
              <w:t>Реактор заземляющий</w:t>
            </w:r>
          </w:p>
        </w:tc>
      </w:tr>
      <w:tr w:rsidR="00E36E69" w14:paraId="447A24D7"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7EFFF04B" w14:textId="77777777" w:rsidR="009349CB" w:rsidRDefault="00F449F3">
            <w:pPr>
              <w:ind w:left="113"/>
            </w:pPr>
            <w:r>
              <w:t>РТ</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BB25BD7" w14:textId="77777777" w:rsidR="009349CB" w:rsidRDefault="00F449F3">
            <w:pPr>
              <w:ind w:left="170"/>
            </w:pPr>
            <w:r>
              <w:t>Реактор токоограничивающий</w:t>
            </w:r>
          </w:p>
        </w:tc>
      </w:tr>
      <w:tr w:rsidR="00E36E69" w14:paraId="41433ADF"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1CE42EDD" w14:textId="77777777" w:rsidR="009349CB" w:rsidRDefault="00F449F3">
            <w:pPr>
              <w:ind w:left="113"/>
            </w:pPr>
            <w:r>
              <w:t>РШ</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E69731" w14:textId="77777777" w:rsidR="009349CB" w:rsidRDefault="00F449F3">
            <w:pPr>
              <w:ind w:left="170"/>
            </w:pPr>
            <w:r>
              <w:t>Реактор шунтирующий</w:t>
            </w:r>
          </w:p>
        </w:tc>
      </w:tr>
      <w:tr w:rsidR="00E36E69" w14:paraId="0C75E7EA"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4B365175" w14:textId="77777777" w:rsidR="009349CB" w:rsidRDefault="00F449F3">
            <w:pPr>
              <w:ind w:left="113"/>
            </w:pPr>
            <w:r>
              <w:t>СК</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DDFC42D" w14:textId="77777777" w:rsidR="009349CB" w:rsidRDefault="00F449F3">
            <w:pPr>
              <w:ind w:left="170"/>
            </w:pPr>
            <w:r>
              <w:t>Синхронный компенсатор</w:t>
            </w:r>
          </w:p>
        </w:tc>
      </w:tr>
      <w:tr w:rsidR="00E36E69" w14:paraId="5A220D73"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224EAF56" w14:textId="77777777" w:rsidR="009349CB" w:rsidRDefault="00F449F3">
            <w:pPr>
              <w:ind w:left="113"/>
            </w:pPr>
            <w:r>
              <w:t>СТ</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A939FA" w14:textId="77777777" w:rsidR="009349CB" w:rsidRDefault="00F449F3">
            <w:pPr>
              <w:ind w:left="170"/>
            </w:pPr>
            <w:r>
              <w:t>Силовой трансформатор (автотрансформатор)</w:t>
            </w:r>
          </w:p>
        </w:tc>
      </w:tr>
      <w:tr w:rsidR="00E36E69" w14:paraId="1A8EF4FE"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676AE89D" w14:textId="77777777" w:rsidR="009349CB" w:rsidRDefault="00F449F3">
            <w:pPr>
              <w:ind w:left="113"/>
            </w:pPr>
            <w:r>
              <w:t>СТК</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B6AC833" w14:textId="77777777" w:rsidR="009349CB" w:rsidRDefault="00F449F3">
            <w:pPr>
              <w:ind w:left="170"/>
            </w:pPr>
            <w:r>
              <w:t>Статический тиристорный компенсатор</w:t>
            </w:r>
          </w:p>
        </w:tc>
      </w:tr>
      <w:tr w:rsidR="00E36E69" w14:paraId="3AF9F5F7"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79596B0B" w14:textId="77777777" w:rsidR="009349CB" w:rsidRDefault="00F449F3">
            <w:pPr>
              <w:ind w:left="113"/>
            </w:pPr>
            <w:r>
              <w:t>СШ</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66C7CBB" w14:textId="77777777" w:rsidR="009349CB" w:rsidRDefault="00F449F3">
            <w:pPr>
              <w:ind w:left="170"/>
            </w:pPr>
            <w:r>
              <w:t>Система шин</w:t>
            </w:r>
          </w:p>
        </w:tc>
      </w:tr>
      <w:tr w:rsidR="00E36E69" w14:paraId="08448BF0" w14:textId="77777777" w:rsidTr="00842A5F">
        <w:trPr>
          <w:trHeight w:val="315"/>
        </w:trPr>
        <w:tc>
          <w:tcPr>
            <w:tcW w:w="2268" w:type="dxa"/>
            <w:tcBorders>
              <w:top w:val="nil"/>
              <w:left w:val="single" w:sz="4" w:space="0" w:color="000000"/>
              <w:bottom w:val="single" w:sz="4" w:space="0" w:color="000000"/>
              <w:right w:val="nil"/>
            </w:tcBorders>
            <w:shd w:val="clear" w:color="FFFFFF" w:fill="FFFFFF"/>
            <w:vAlign w:val="center"/>
          </w:tcPr>
          <w:p w14:paraId="225DCB17" w14:textId="77777777" w:rsidR="009349CB" w:rsidRDefault="00F449F3">
            <w:pPr>
              <w:ind w:left="113"/>
            </w:pPr>
            <w:r>
              <w:t>ТСН</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44FA57" w14:textId="77777777" w:rsidR="009349CB" w:rsidRDefault="00F449F3">
            <w:pPr>
              <w:ind w:left="170"/>
            </w:pPr>
            <w:r>
              <w:t>Трансформатор собственных нужд</w:t>
            </w:r>
          </w:p>
        </w:tc>
      </w:tr>
      <w:tr w:rsidR="00E36E69" w14:paraId="728862C7" w14:textId="77777777" w:rsidTr="00842A5F">
        <w:trPr>
          <w:trHeight w:val="315"/>
        </w:trPr>
        <w:tc>
          <w:tcPr>
            <w:tcW w:w="2268" w:type="dxa"/>
            <w:tcBorders>
              <w:top w:val="single" w:sz="4" w:space="0" w:color="000000"/>
              <w:left w:val="single" w:sz="4" w:space="0" w:color="000000"/>
              <w:bottom w:val="single" w:sz="4" w:space="0" w:color="000000"/>
              <w:right w:val="nil"/>
            </w:tcBorders>
            <w:shd w:val="clear" w:color="FFFFFF" w:fill="FFFFFF"/>
            <w:vAlign w:val="center"/>
          </w:tcPr>
          <w:p w14:paraId="48B92FBC" w14:textId="77777777" w:rsidR="009349CB" w:rsidRDefault="00F449F3">
            <w:pPr>
              <w:ind w:left="113"/>
            </w:pPr>
            <w:r>
              <w:t>УРЗА</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691CF4" w14:textId="77777777" w:rsidR="009349CB" w:rsidRDefault="00F449F3">
            <w:pPr>
              <w:ind w:left="170"/>
            </w:pPr>
            <w:r>
              <w:t>Устройство РЗА</w:t>
            </w:r>
          </w:p>
        </w:tc>
      </w:tr>
      <w:tr w:rsidR="00E36E69" w14:paraId="3019182B" w14:textId="77777777" w:rsidTr="00842A5F">
        <w:trPr>
          <w:trHeight w:val="315"/>
        </w:trPr>
        <w:tc>
          <w:tcPr>
            <w:tcW w:w="2268" w:type="dxa"/>
            <w:tcBorders>
              <w:top w:val="single" w:sz="4" w:space="0" w:color="000000"/>
              <w:left w:val="single" w:sz="4" w:space="0" w:color="000000"/>
              <w:bottom w:val="single" w:sz="4" w:space="0" w:color="000000"/>
              <w:right w:val="nil"/>
            </w:tcBorders>
            <w:shd w:val="clear" w:color="FFFFFF" w:fill="FFFFFF"/>
            <w:vAlign w:val="center"/>
          </w:tcPr>
          <w:p w14:paraId="75425796" w14:textId="77777777" w:rsidR="009349CB" w:rsidRDefault="00F449F3">
            <w:pPr>
              <w:ind w:left="113"/>
            </w:pPr>
            <w:r>
              <w:t>ШМ</w:t>
            </w:r>
          </w:p>
        </w:tc>
        <w:tc>
          <w:tcPr>
            <w:tcW w:w="723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D2719E5" w14:textId="77777777" w:rsidR="009349CB" w:rsidRDefault="00F449F3">
            <w:pPr>
              <w:ind w:left="170"/>
            </w:pPr>
            <w:r>
              <w:t>Шинный мост</w:t>
            </w:r>
          </w:p>
        </w:tc>
      </w:tr>
    </w:tbl>
    <w:p w14:paraId="4DC10961" w14:textId="77777777" w:rsidR="009349CB" w:rsidRDefault="009349CB">
      <w:pPr>
        <w:rPr>
          <w:sz w:val="18"/>
        </w:rPr>
      </w:pPr>
    </w:p>
    <w:p w14:paraId="0191AD54" w14:textId="77777777" w:rsidR="009349CB" w:rsidRDefault="009349CB">
      <w:pPr>
        <w:rPr>
          <w:sz w:val="18"/>
        </w:rPr>
      </w:pPr>
    </w:p>
    <w:p w14:paraId="4CB30FE2" w14:textId="77777777" w:rsidR="009349CB" w:rsidRDefault="009349CB">
      <w:pPr>
        <w:rPr>
          <w:sz w:val="18"/>
        </w:rPr>
      </w:pPr>
    </w:p>
    <w:tbl>
      <w:tblPr>
        <w:tblW w:w="10056" w:type="dxa"/>
        <w:tblLook w:val="04A0" w:firstRow="1" w:lastRow="0" w:firstColumn="1" w:lastColumn="0" w:noHBand="0" w:noVBand="1"/>
      </w:tblPr>
      <w:tblGrid>
        <w:gridCol w:w="2268"/>
        <w:gridCol w:w="4192"/>
        <w:gridCol w:w="3038"/>
        <w:gridCol w:w="322"/>
        <w:gridCol w:w="236"/>
      </w:tblGrid>
      <w:tr w:rsidR="00E36E69" w14:paraId="0E492C0A" w14:textId="77777777">
        <w:trPr>
          <w:trHeight w:val="315"/>
        </w:trPr>
        <w:tc>
          <w:tcPr>
            <w:tcW w:w="6460" w:type="dxa"/>
            <w:gridSpan w:val="2"/>
            <w:tcBorders>
              <w:top w:val="nil"/>
              <w:left w:val="nil"/>
              <w:bottom w:val="nil"/>
              <w:right w:val="nil"/>
            </w:tcBorders>
            <w:shd w:val="clear" w:color="FFFFFF" w:fill="FFFFFF"/>
            <w:noWrap/>
            <w:vAlign w:val="center"/>
          </w:tcPr>
          <w:p w14:paraId="0C753CEE" w14:textId="77777777" w:rsidR="009349CB" w:rsidRDefault="00F449F3">
            <w:r>
              <w:rPr>
                <w:u w:val="single"/>
              </w:rPr>
              <w:t>Столбец 14</w:t>
            </w:r>
            <w:r>
              <w:t xml:space="preserve"> «Классификатор РЗА»</w:t>
            </w:r>
          </w:p>
          <w:p w14:paraId="08AF1DA7" w14:textId="77777777" w:rsidR="009349CB" w:rsidRDefault="009349CB">
            <w:pPr>
              <w:rPr>
                <w:sz w:val="14"/>
              </w:rPr>
            </w:pPr>
          </w:p>
        </w:tc>
        <w:tc>
          <w:tcPr>
            <w:tcW w:w="3360" w:type="dxa"/>
            <w:gridSpan w:val="2"/>
            <w:tcBorders>
              <w:top w:val="nil"/>
              <w:left w:val="nil"/>
              <w:bottom w:val="nil"/>
              <w:right w:val="nil"/>
            </w:tcBorders>
            <w:shd w:val="clear" w:color="FFFFFF" w:fill="FFFFFF"/>
            <w:noWrap/>
            <w:vAlign w:val="bottom"/>
          </w:tcPr>
          <w:p w14:paraId="41114312" w14:textId="77777777" w:rsidR="009349CB" w:rsidRDefault="009349CB"/>
        </w:tc>
        <w:tc>
          <w:tcPr>
            <w:tcW w:w="236" w:type="dxa"/>
            <w:tcBorders>
              <w:top w:val="nil"/>
              <w:left w:val="nil"/>
              <w:bottom w:val="nil"/>
              <w:right w:val="nil"/>
            </w:tcBorders>
            <w:shd w:val="clear" w:color="FFFFFF" w:fill="FFFFFF"/>
            <w:noWrap/>
            <w:vAlign w:val="bottom"/>
          </w:tcPr>
          <w:p w14:paraId="4E46D43E" w14:textId="77777777" w:rsidR="009349CB" w:rsidRDefault="009349CB"/>
        </w:tc>
      </w:tr>
      <w:tr w:rsidR="00E36E69" w14:paraId="0766075B" w14:textId="77777777" w:rsidTr="00842A5F">
        <w:trPr>
          <w:gridAfter w:val="2"/>
          <w:wAfter w:w="558" w:type="dxa"/>
          <w:trHeight w:val="454"/>
        </w:trPr>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2B231F" w14:textId="77777777" w:rsidR="009349CB" w:rsidRDefault="00F449F3">
            <w:pPr>
              <w:jc w:val="center"/>
              <w:rPr>
                <w:b/>
              </w:rPr>
            </w:pPr>
            <w:r>
              <w:rPr>
                <w:b/>
              </w:rPr>
              <w:t>Код РЗА</w:t>
            </w:r>
          </w:p>
        </w:tc>
        <w:tc>
          <w:tcPr>
            <w:tcW w:w="7230" w:type="dxa"/>
            <w:gridSpan w:val="2"/>
            <w:tcBorders>
              <w:top w:val="single" w:sz="4" w:space="0" w:color="000000"/>
              <w:left w:val="nil"/>
              <w:bottom w:val="single" w:sz="4" w:space="0" w:color="000000"/>
              <w:right w:val="single" w:sz="4" w:space="0" w:color="000000"/>
            </w:tcBorders>
            <w:shd w:val="clear" w:color="FFFFFF" w:fill="FFFFFF"/>
            <w:noWrap/>
            <w:vAlign w:val="center"/>
          </w:tcPr>
          <w:p w14:paraId="19EF2B8A" w14:textId="77777777" w:rsidR="009349CB" w:rsidRDefault="00F449F3">
            <w:pPr>
              <w:jc w:val="center"/>
              <w:rPr>
                <w:b/>
              </w:rPr>
            </w:pPr>
            <w:r>
              <w:rPr>
                <w:b/>
              </w:rPr>
              <w:t>Наименование устройств РЗА</w:t>
            </w:r>
          </w:p>
        </w:tc>
      </w:tr>
      <w:tr w:rsidR="00E36E69" w14:paraId="250D50F9" w14:textId="77777777" w:rsidTr="00842A5F">
        <w:trPr>
          <w:gridAfter w:val="2"/>
          <w:wAfter w:w="558" w:type="dxa"/>
          <w:trHeight w:val="315"/>
        </w:trPr>
        <w:tc>
          <w:tcPr>
            <w:tcW w:w="2268"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7034E6B4" w14:textId="77777777" w:rsidR="009349CB" w:rsidRDefault="00F449F3">
            <w:pPr>
              <w:ind w:left="227"/>
            </w:pPr>
            <w:r>
              <w:t>МФУ РЗА</w:t>
            </w:r>
          </w:p>
        </w:tc>
        <w:tc>
          <w:tcPr>
            <w:tcW w:w="7230" w:type="dxa"/>
            <w:gridSpan w:val="2"/>
            <w:tcBorders>
              <w:top w:val="single" w:sz="4" w:space="0" w:color="000000"/>
              <w:left w:val="nil"/>
              <w:bottom w:val="single" w:sz="4" w:space="0" w:color="000000"/>
              <w:right w:val="single" w:sz="4" w:space="0" w:color="000000"/>
            </w:tcBorders>
            <w:shd w:val="clear" w:color="FFFFFF" w:fill="FFFFFF"/>
            <w:vAlign w:val="center"/>
          </w:tcPr>
          <w:p w14:paraId="38836D85" w14:textId="77777777" w:rsidR="009349CB" w:rsidRDefault="00F449F3">
            <w:pPr>
              <w:ind w:left="170"/>
            </w:pPr>
            <w:r>
              <w:t>Многофункциональное устройство РЗА</w:t>
            </w:r>
          </w:p>
        </w:tc>
      </w:tr>
      <w:tr w:rsidR="00E36E69" w14:paraId="2EEBB596" w14:textId="77777777" w:rsidTr="00842A5F">
        <w:trPr>
          <w:gridAfter w:val="2"/>
          <w:wAfter w:w="558" w:type="dxa"/>
          <w:trHeight w:val="315"/>
        </w:trPr>
        <w:tc>
          <w:tcPr>
            <w:tcW w:w="2268" w:type="dxa"/>
            <w:tcBorders>
              <w:top w:val="nil"/>
              <w:left w:val="single" w:sz="4" w:space="0" w:color="000000"/>
              <w:bottom w:val="single" w:sz="4" w:space="0" w:color="000000"/>
              <w:right w:val="single" w:sz="4" w:space="0" w:color="000000"/>
            </w:tcBorders>
            <w:shd w:val="clear" w:color="FFFFFF" w:fill="FFFFFF"/>
            <w:noWrap/>
            <w:vAlign w:val="center"/>
          </w:tcPr>
          <w:p w14:paraId="0AE82924" w14:textId="77777777" w:rsidR="009349CB" w:rsidRDefault="00F449F3">
            <w:pPr>
              <w:ind w:left="227"/>
            </w:pPr>
            <w:r>
              <w:t>ПА</w:t>
            </w:r>
          </w:p>
        </w:tc>
        <w:tc>
          <w:tcPr>
            <w:tcW w:w="7230" w:type="dxa"/>
            <w:gridSpan w:val="2"/>
            <w:tcBorders>
              <w:top w:val="single" w:sz="4" w:space="0" w:color="000000"/>
              <w:left w:val="nil"/>
              <w:bottom w:val="single" w:sz="4" w:space="0" w:color="000000"/>
              <w:right w:val="single" w:sz="4" w:space="0" w:color="000000"/>
            </w:tcBorders>
            <w:shd w:val="clear" w:color="FFFFFF" w:fill="FFFFFF"/>
            <w:vAlign w:val="center"/>
          </w:tcPr>
          <w:p w14:paraId="077F04E7" w14:textId="77777777" w:rsidR="009349CB" w:rsidRDefault="00F449F3">
            <w:pPr>
              <w:ind w:left="170"/>
            </w:pPr>
            <w:r>
              <w:t>Противоаварийная автоматика</w:t>
            </w:r>
          </w:p>
        </w:tc>
      </w:tr>
      <w:tr w:rsidR="00E36E69" w14:paraId="2957E3CA" w14:textId="77777777" w:rsidTr="00842A5F">
        <w:trPr>
          <w:gridAfter w:val="2"/>
          <w:wAfter w:w="558" w:type="dxa"/>
          <w:trHeight w:val="315"/>
        </w:trPr>
        <w:tc>
          <w:tcPr>
            <w:tcW w:w="2268" w:type="dxa"/>
            <w:tcBorders>
              <w:top w:val="nil"/>
              <w:left w:val="single" w:sz="4" w:space="0" w:color="000000"/>
              <w:bottom w:val="single" w:sz="4" w:space="0" w:color="000000"/>
              <w:right w:val="single" w:sz="4" w:space="0" w:color="000000"/>
            </w:tcBorders>
            <w:shd w:val="clear" w:color="FFFFFF" w:fill="FFFFFF"/>
            <w:noWrap/>
            <w:vAlign w:val="center"/>
          </w:tcPr>
          <w:p w14:paraId="23A200A7" w14:textId="77777777" w:rsidR="009349CB" w:rsidRDefault="00F449F3">
            <w:pPr>
              <w:ind w:left="227"/>
            </w:pPr>
            <w:r>
              <w:t>РА</w:t>
            </w:r>
          </w:p>
        </w:tc>
        <w:tc>
          <w:tcPr>
            <w:tcW w:w="7230" w:type="dxa"/>
            <w:gridSpan w:val="2"/>
            <w:tcBorders>
              <w:top w:val="single" w:sz="4" w:space="0" w:color="000000"/>
              <w:left w:val="nil"/>
              <w:bottom w:val="single" w:sz="4" w:space="0" w:color="000000"/>
              <w:right w:val="single" w:sz="4" w:space="0" w:color="000000"/>
            </w:tcBorders>
            <w:shd w:val="clear" w:color="FFFFFF" w:fill="FFFFFF"/>
            <w:vAlign w:val="center"/>
          </w:tcPr>
          <w:p w14:paraId="18FFD33F" w14:textId="77777777" w:rsidR="009349CB" w:rsidRDefault="00F449F3">
            <w:pPr>
              <w:ind w:left="170"/>
            </w:pPr>
            <w:r>
              <w:t>Режимная автоматика</w:t>
            </w:r>
          </w:p>
        </w:tc>
      </w:tr>
      <w:tr w:rsidR="00E36E69" w14:paraId="6899FE84" w14:textId="77777777" w:rsidTr="00842A5F">
        <w:trPr>
          <w:gridAfter w:val="2"/>
          <w:wAfter w:w="558" w:type="dxa"/>
          <w:trHeight w:val="315"/>
        </w:trPr>
        <w:tc>
          <w:tcPr>
            <w:tcW w:w="2268" w:type="dxa"/>
            <w:tcBorders>
              <w:top w:val="nil"/>
              <w:left w:val="single" w:sz="4" w:space="0" w:color="000000"/>
              <w:bottom w:val="single" w:sz="4" w:space="0" w:color="000000"/>
              <w:right w:val="single" w:sz="4" w:space="0" w:color="000000"/>
            </w:tcBorders>
            <w:shd w:val="clear" w:color="FFFFFF" w:fill="FFFFFF"/>
            <w:noWrap/>
            <w:vAlign w:val="center"/>
          </w:tcPr>
          <w:p w14:paraId="2BCA964C" w14:textId="77777777" w:rsidR="009349CB" w:rsidRDefault="00F449F3">
            <w:pPr>
              <w:ind w:left="227"/>
            </w:pPr>
            <w:r>
              <w:t>РАСП</w:t>
            </w:r>
          </w:p>
        </w:tc>
        <w:tc>
          <w:tcPr>
            <w:tcW w:w="7230" w:type="dxa"/>
            <w:gridSpan w:val="2"/>
            <w:tcBorders>
              <w:top w:val="single" w:sz="4" w:space="0" w:color="000000"/>
              <w:left w:val="nil"/>
              <w:bottom w:val="single" w:sz="4" w:space="0" w:color="000000"/>
              <w:right w:val="single" w:sz="4" w:space="0" w:color="000000"/>
            </w:tcBorders>
            <w:shd w:val="clear" w:color="FFFFFF" w:fill="FFFFFF"/>
            <w:vAlign w:val="center"/>
          </w:tcPr>
          <w:p w14:paraId="15F4BA41" w14:textId="77777777" w:rsidR="009349CB" w:rsidRDefault="00F449F3">
            <w:pPr>
              <w:ind w:left="170"/>
            </w:pPr>
            <w:r>
              <w:t>Регистрация аварийных событий и процессов</w:t>
            </w:r>
          </w:p>
        </w:tc>
      </w:tr>
      <w:tr w:rsidR="00E36E69" w14:paraId="0A5F26AF" w14:textId="77777777" w:rsidTr="00842A5F">
        <w:trPr>
          <w:gridAfter w:val="2"/>
          <w:wAfter w:w="558" w:type="dxa"/>
          <w:trHeight w:val="315"/>
        </w:trPr>
        <w:tc>
          <w:tcPr>
            <w:tcW w:w="2268" w:type="dxa"/>
            <w:tcBorders>
              <w:top w:val="nil"/>
              <w:left w:val="single" w:sz="4" w:space="0" w:color="000000"/>
              <w:bottom w:val="single" w:sz="4" w:space="0" w:color="000000"/>
              <w:right w:val="single" w:sz="4" w:space="0" w:color="000000"/>
            </w:tcBorders>
            <w:shd w:val="clear" w:color="FFFFFF" w:fill="FFFFFF"/>
            <w:noWrap/>
            <w:vAlign w:val="center"/>
          </w:tcPr>
          <w:p w14:paraId="76C602EA" w14:textId="77777777" w:rsidR="009349CB" w:rsidRDefault="00F449F3">
            <w:pPr>
              <w:ind w:left="227"/>
            </w:pPr>
            <w:r>
              <w:t>РЗ</w:t>
            </w:r>
          </w:p>
        </w:tc>
        <w:tc>
          <w:tcPr>
            <w:tcW w:w="7230" w:type="dxa"/>
            <w:gridSpan w:val="2"/>
            <w:tcBorders>
              <w:top w:val="single" w:sz="4" w:space="0" w:color="000000"/>
              <w:left w:val="nil"/>
              <w:bottom w:val="single" w:sz="4" w:space="0" w:color="000000"/>
              <w:right w:val="single" w:sz="4" w:space="0" w:color="000000"/>
            </w:tcBorders>
            <w:shd w:val="clear" w:color="FFFFFF" w:fill="FFFFFF"/>
            <w:vAlign w:val="center"/>
          </w:tcPr>
          <w:p w14:paraId="256AB99B" w14:textId="77777777" w:rsidR="009349CB" w:rsidRDefault="00F449F3">
            <w:pPr>
              <w:ind w:left="170"/>
            </w:pPr>
            <w:r>
              <w:t>Релейная защита</w:t>
            </w:r>
          </w:p>
        </w:tc>
      </w:tr>
      <w:tr w:rsidR="00E36E69" w14:paraId="20613C26" w14:textId="77777777" w:rsidTr="00842A5F">
        <w:trPr>
          <w:gridAfter w:val="2"/>
          <w:wAfter w:w="558" w:type="dxa"/>
          <w:trHeight w:val="315"/>
        </w:trPr>
        <w:tc>
          <w:tcPr>
            <w:tcW w:w="2268" w:type="dxa"/>
            <w:tcBorders>
              <w:top w:val="nil"/>
              <w:left w:val="single" w:sz="4" w:space="0" w:color="000000"/>
              <w:bottom w:val="single" w:sz="4" w:space="0" w:color="000000"/>
              <w:right w:val="single" w:sz="4" w:space="0" w:color="000000"/>
            </w:tcBorders>
            <w:shd w:val="clear" w:color="FFFFFF" w:fill="FFFFFF"/>
            <w:noWrap/>
            <w:vAlign w:val="center"/>
          </w:tcPr>
          <w:p w14:paraId="7F5BC3F6" w14:textId="77777777" w:rsidR="009349CB" w:rsidRDefault="00F449F3">
            <w:pPr>
              <w:ind w:left="227"/>
            </w:pPr>
            <w:r>
              <w:t>СА</w:t>
            </w:r>
          </w:p>
        </w:tc>
        <w:tc>
          <w:tcPr>
            <w:tcW w:w="7230" w:type="dxa"/>
            <w:gridSpan w:val="2"/>
            <w:tcBorders>
              <w:top w:val="single" w:sz="4" w:space="0" w:color="000000"/>
              <w:left w:val="nil"/>
              <w:bottom w:val="single" w:sz="4" w:space="0" w:color="000000"/>
              <w:right w:val="single" w:sz="4" w:space="0" w:color="000000"/>
            </w:tcBorders>
            <w:shd w:val="clear" w:color="FFFFFF" w:fill="FFFFFF"/>
            <w:vAlign w:val="center"/>
          </w:tcPr>
          <w:p w14:paraId="7E79C400" w14:textId="77777777" w:rsidR="009349CB" w:rsidRDefault="00F449F3">
            <w:pPr>
              <w:ind w:left="170"/>
            </w:pPr>
            <w:r>
              <w:t>Сетевая автоматика</w:t>
            </w:r>
          </w:p>
        </w:tc>
      </w:tr>
      <w:tr w:rsidR="00E36E69" w14:paraId="2B978000" w14:textId="77777777" w:rsidTr="00842A5F">
        <w:trPr>
          <w:gridAfter w:val="2"/>
          <w:wAfter w:w="558" w:type="dxa"/>
          <w:trHeight w:val="315"/>
        </w:trPr>
        <w:tc>
          <w:tcPr>
            <w:tcW w:w="2268" w:type="dxa"/>
            <w:tcBorders>
              <w:top w:val="nil"/>
              <w:left w:val="single" w:sz="4" w:space="0" w:color="000000"/>
              <w:bottom w:val="single" w:sz="4" w:space="0" w:color="000000"/>
              <w:right w:val="single" w:sz="4" w:space="0" w:color="000000"/>
            </w:tcBorders>
            <w:shd w:val="clear" w:color="FFFFFF" w:fill="FFFFFF"/>
            <w:noWrap/>
            <w:vAlign w:val="center"/>
          </w:tcPr>
          <w:p w14:paraId="4D4D32EE" w14:textId="77777777" w:rsidR="009349CB" w:rsidRDefault="00F449F3">
            <w:pPr>
              <w:ind w:left="227"/>
            </w:pPr>
            <w:r>
              <w:t>ТА</w:t>
            </w:r>
          </w:p>
        </w:tc>
        <w:tc>
          <w:tcPr>
            <w:tcW w:w="7230" w:type="dxa"/>
            <w:gridSpan w:val="2"/>
            <w:tcBorders>
              <w:top w:val="single" w:sz="4" w:space="0" w:color="000000"/>
              <w:left w:val="nil"/>
              <w:bottom w:val="single" w:sz="4" w:space="0" w:color="000000"/>
              <w:right w:val="single" w:sz="4" w:space="0" w:color="000000"/>
            </w:tcBorders>
            <w:shd w:val="clear" w:color="FFFFFF" w:fill="FFFFFF"/>
            <w:vAlign w:val="center"/>
          </w:tcPr>
          <w:p w14:paraId="25A7A5FC" w14:textId="77777777" w:rsidR="009349CB" w:rsidRDefault="00F449F3">
            <w:pPr>
              <w:ind w:left="170"/>
            </w:pPr>
            <w:r>
              <w:t xml:space="preserve">Технологическая электроавтоматика </w:t>
            </w:r>
          </w:p>
        </w:tc>
      </w:tr>
    </w:tbl>
    <w:p w14:paraId="6E165677" w14:textId="77777777" w:rsidR="009349CB" w:rsidRDefault="009349CB">
      <w:pPr>
        <w:rPr>
          <w:sz w:val="20"/>
        </w:rPr>
      </w:pPr>
    </w:p>
    <w:p w14:paraId="6A000498" w14:textId="77777777" w:rsidR="009349CB" w:rsidRDefault="009349CB">
      <w:pPr>
        <w:rPr>
          <w:sz w:val="20"/>
        </w:rPr>
      </w:pPr>
    </w:p>
    <w:p w14:paraId="1DBD34AE" w14:textId="77777777" w:rsidR="009349CB" w:rsidRDefault="009349CB">
      <w:pPr>
        <w:rPr>
          <w:sz w:val="20"/>
        </w:rPr>
      </w:pPr>
    </w:p>
    <w:tbl>
      <w:tblPr>
        <w:tblW w:w="10056" w:type="dxa"/>
        <w:tblLook w:val="04A0" w:firstRow="1" w:lastRow="0" w:firstColumn="1" w:lastColumn="0" w:noHBand="0" w:noVBand="1"/>
      </w:tblPr>
      <w:tblGrid>
        <w:gridCol w:w="3100"/>
        <w:gridCol w:w="6398"/>
        <w:gridCol w:w="322"/>
        <w:gridCol w:w="236"/>
      </w:tblGrid>
      <w:tr w:rsidR="00E36E69" w14:paraId="79B16E87" w14:textId="77777777">
        <w:trPr>
          <w:trHeight w:val="315"/>
        </w:trPr>
        <w:tc>
          <w:tcPr>
            <w:tcW w:w="9820" w:type="dxa"/>
            <w:gridSpan w:val="3"/>
            <w:tcBorders>
              <w:top w:val="nil"/>
              <w:left w:val="nil"/>
              <w:bottom w:val="nil"/>
              <w:right w:val="nil"/>
            </w:tcBorders>
            <w:shd w:val="clear" w:color="FFFFFF" w:fill="FFFFFF"/>
            <w:noWrap/>
            <w:vAlign w:val="center"/>
          </w:tcPr>
          <w:p w14:paraId="7E9ABB8B" w14:textId="77777777" w:rsidR="009349CB" w:rsidRDefault="00F449F3">
            <w:r>
              <w:rPr>
                <w:u w:val="single"/>
              </w:rPr>
              <w:t>Столбец 15</w:t>
            </w:r>
            <w:r>
              <w:t xml:space="preserve"> «Наименование работавшей (отказавших) функции в устройствах РЗА»</w:t>
            </w:r>
          </w:p>
          <w:p w14:paraId="1119B684" w14:textId="77777777" w:rsidR="009349CB" w:rsidRDefault="009349CB">
            <w:pPr>
              <w:rPr>
                <w:sz w:val="16"/>
              </w:rPr>
            </w:pPr>
          </w:p>
        </w:tc>
        <w:tc>
          <w:tcPr>
            <w:tcW w:w="236" w:type="dxa"/>
            <w:tcBorders>
              <w:top w:val="nil"/>
              <w:left w:val="nil"/>
              <w:bottom w:val="nil"/>
              <w:right w:val="nil"/>
            </w:tcBorders>
            <w:shd w:val="clear" w:color="FFFFFF" w:fill="FFFFFF"/>
            <w:noWrap/>
            <w:vAlign w:val="bottom"/>
          </w:tcPr>
          <w:p w14:paraId="227B928A" w14:textId="77777777" w:rsidR="009349CB" w:rsidRDefault="009349CB"/>
        </w:tc>
      </w:tr>
      <w:tr w:rsidR="00E36E69" w14:paraId="54ED4D6D" w14:textId="77777777" w:rsidTr="00842A5F">
        <w:trPr>
          <w:gridAfter w:val="2"/>
          <w:wAfter w:w="558" w:type="dxa"/>
          <w:trHeight w:val="454"/>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6EA2C4D" w14:textId="77777777" w:rsidR="009349CB" w:rsidRDefault="00F449F3">
            <w:pPr>
              <w:jc w:val="center"/>
              <w:rPr>
                <w:b/>
              </w:rPr>
            </w:pPr>
            <w:r>
              <w:rPr>
                <w:b/>
              </w:rPr>
              <w:t>Код функции РЗА</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00B2582C" w14:textId="77777777" w:rsidR="009349CB" w:rsidRDefault="00F449F3">
            <w:pPr>
              <w:jc w:val="center"/>
              <w:rPr>
                <w:b/>
              </w:rPr>
            </w:pPr>
            <w:r>
              <w:rPr>
                <w:b/>
              </w:rPr>
              <w:t>Наименование функции РЗА</w:t>
            </w:r>
          </w:p>
        </w:tc>
      </w:tr>
      <w:tr w:rsidR="00E36E69" w14:paraId="1C8BB172" w14:textId="77777777" w:rsidTr="00842A5F">
        <w:trPr>
          <w:gridAfter w:val="2"/>
          <w:wAfter w:w="558" w:type="dxa"/>
          <w:trHeight w:val="20"/>
        </w:trPr>
        <w:tc>
          <w:tcPr>
            <w:tcW w:w="9498"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2EC02657" w14:textId="77777777" w:rsidR="009349CB" w:rsidRDefault="00F449F3">
            <w:pPr>
              <w:jc w:val="center"/>
              <w:rPr>
                <w:b/>
                <w:bCs/>
                <w:i/>
              </w:rPr>
            </w:pPr>
            <w:r>
              <w:rPr>
                <w:b/>
                <w:bCs/>
                <w:i/>
              </w:rPr>
              <w:t>Функции релейной защиты (РЗ)</w:t>
            </w:r>
          </w:p>
        </w:tc>
      </w:tr>
      <w:tr w:rsidR="00E36E69" w14:paraId="207EC2D4"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36233416" w14:textId="77777777" w:rsidR="009349CB" w:rsidRDefault="00F449F3">
            <w:pPr>
              <w:ind w:left="227"/>
            </w:pPr>
            <w:r>
              <w:t>ГЗ, ГЗТ</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7F920961" w14:textId="77777777" w:rsidR="009349CB" w:rsidRDefault="00F449F3">
            <w:r>
              <w:t>Газовая защита трансформатора (автотрансформатора)</w:t>
            </w:r>
          </w:p>
        </w:tc>
      </w:tr>
      <w:tr w:rsidR="00E36E69" w14:paraId="7DDDFC60"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A050AC5" w14:textId="77777777" w:rsidR="009349CB" w:rsidRDefault="00F449F3">
            <w:pPr>
              <w:ind w:left="227"/>
            </w:pPr>
            <w:r>
              <w:t>ГЗ РПН</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E7AF38B" w14:textId="77777777" w:rsidR="009349CB" w:rsidRDefault="00F449F3">
            <w:r>
              <w:t>Газовая защита РПН</w:t>
            </w:r>
          </w:p>
        </w:tc>
      </w:tr>
      <w:tr w:rsidR="00E36E69" w14:paraId="155EF31B"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827E9D5" w14:textId="77777777" w:rsidR="009349CB" w:rsidRDefault="00F449F3">
            <w:pPr>
              <w:ind w:left="227"/>
            </w:pPr>
            <w:r>
              <w:t>ДЗ, ОУ ДЗ, НДЗ</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426D11" w14:textId="77777777" w:rsidR="009349CB" w:rsidRDefault="00F449F3">
            <w:r>
              <w:t>Дистанционная защита</w:t>
            </w:r>
          </w:p>
        </w:tc>
      </w:tr>
      <w:tr w:rsidR="00E36E69" w14:paraId="4C298696"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6A102AF" w14:textId="77777777" w:rsidR="009349CB" w:rsidRDefault="00F449F3">
            <w:pPr>
              <w:ind w:left="227"/>
            </w:pPr>
            <w:r>
              <w:t>ДЗЛ</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9F0F667" w14:textId="77777777" w:rsidR="009349CB" w:rsidRDefault="00F449F3">
            <w:r>
              <w:t>Дифференциальная защита линии</w:t>
            </w:r>
          </w:p>
        </w:tc>
      </w:tr>
      <w:tr w:rsidR="00E36E69" w14:paraId="3316778F"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1D1908" w14:textId="77777777" w:rsidR="009349CB" w:rsidRDefault="00F449F3">
            <w:pPr>
              <w:ind w:left="227"/>
            </w:pPr>
            <w:r>
              <w:t>ДЗОШ</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756415E" w14:textId="77777777" w:rsidR="009349CB" w:rsidRDefault="00F449F3">
            <w:r>
              <w:t>Дифференциальная защита ошиновки</w:t>
            </w:r>
          </w:p>
        </w:tc>
      </w:tr>
      <w:tr w:rsidR="00E36E69" w14:paraId="55090AA0" w14:textId="77777777" w:rsidTr="00842A5F">
        <w:trPr>
          <w:gridAfter w:val="2"/>
          <w:wAfter w:w="558" w:type="dxa"/>
          <w:trHeight w:val="6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FF57C91" w14:textId="77777777" w:rsidR="009349CB" w:rsidRDefault="00F449F3">
            <w:pPr>
              <w:ind w:left="227"/>
            </w:pPr>
            <w:r>
              <w:t>ДЗР</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7B8BBCB" w14:textId="77777777" w:rsidR="009349CB" w:rsidRDefault="00F449F3">
            <w:r>
              <w:t>Дифференциальная защита реактора</w:t>
            </w:r>
          </w:p>
        </w:tc>
      </w:tr>
      <w:tr w:rsidR="00E36E69" w14:paraId="592300FB"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6E97896" w14:textId="77777777" w:rsidR="009349CB" w:rsidRDefault="00F449F3">
            <w:pPr>
              <w:ind w:left="227"/>
            </w:pPr>
            <w:r>
              <w:t>ДЗТ</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5C3F1E0" w14:textId="77777777" w:rsidR="009349CB" w:rsidRDefault="00F449F3">
            <w:r>
              <w:t>Дифференциальная защита трансформатора</w:t>
            </w:r>
          </w:p>
        </w:tc>
      </w:tr>
      <w:tr w:rsidR="00E36E69" w14:paraId="10FCB467"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EE97886" w14:textId="77777777" w:rsidR="009349CB" w:rsidRDefault="00F449F3">
            <w:pPr>
              <w:ind w:left="227"/>
            </w:pPr>
            <w:r>
              <w:t>ДЗШ</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DC17044" w14:textId="77777777" w:rsidR="009349CB" w:rsidRDefault="00F449F3">
            <w:r>
              <w:t>Дифференциальная защита сборных шин</w:t>
            </w:r>
          </w:p>
        </w:tc>
      </w:tr>
      <w:tr w:rsidR="00E36E69" w14:paraId="52F8C7B0"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9A182C6" w14:textId="77777777" w:rsidR="009349CB" w:rsidRDefault="00F449F3">
            <w:pPr>
              <w:ind w:left="227"/>
            </w:pPr>
            <w:r>
              <w:t>ДФЗ</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22B7FA" w14:textId="77777777" w:rsidR="009349CB" w:rsidRDefault="00F449F3">
            <w:r>
              <w:t>Дифференциальная фазная защита линий</w:t>
            </w:r>
          </w:p>
        </w:tc>
      </w:tr>
      <w:tr w:rsidR="00E36E69" w14:paraId="6DA3A327"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118AEC" w14:textId="77777777" w:rsidR="009349CB" w:rsidRDefault="00F449F3">
            <w:pPr>
              <w:ind w:left="227"/>
            </w:pPr>
            <w:r>
              <w:t>ЗДЗ</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50B4D5D" w14:textId="77777777" w:rsidR="009349CB" w:rsidRDefault="00F449F3">
            <w:r>
              <w:t>Защита от дуговых замыканий</w:t>
            </w:r>
          </w:p>
        </w:tc>
      </w:tr>
      <w:tr w:rsidR="00E36E69" w14:paraId="6B1F334D"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9B6FC1D" w14:textId="77777777" w:rsidR="009349CB" w:rsidRDefault="00F449F3">
            <w:pPr>
              <w:ind w:left="227"/>
            </w:pPr>
            <w:r>
              <w:t>ЗМН</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3BF2C292" w14:textId="77777777" w:rsidR="009349CB" w:rsidRDefault="00F449F3">
            <w:r>
              <w:t>Защита минимального напряжения</w:t>
            </w:r>
          </w:p>
        </w:tc>
      </w:tr>
      <w:tr w:rsidR="00E36E69" w14:paraId="2B4C579C"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27001021" w14:textId="77777777" w:rsidR="009349CB" w:rsidRDefault="00F449F3">
            <w:pPr>
              <w:ind w:left="227"/>
            </w:pPr>
            <w:r>
              <w:t>ЗНПФР</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48777EE8" w14:textId="77777777" w:rsidR="009349CB" w:rsidRDefault="00F449F3">
            <w:r>
              <w:t>Защиты от неполнофазного режима</w:t>
            </w:r>
          </w:p>
        </w:tc>
      </w:tr>
      <w:tr w:rsidR="00E36E69" w14:paraId="2FA81658"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2AC9C088" w14:textId="77777777" w:rsidR="009349CB" w:rsidRDefault="00F449F3">
            <w:pPr>
              <w:ind w:left="227"/>
            </w:pPr>
            <w:r>
              <w:t>ЗП (ВН, СН, НН)</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18EBF87A" w14:textId="77777777" w:rsidR="009349CB" w:rsidRDefault="00F449F3">
            <w:r>
              <w:t>Защита от перегрузки общей обмотки трансформатора (</w:t>
            </w:r>
            <w:r>
              <w:rPr>
                <w:spacing w:val="-4"/>
              </w:rPr>
              <w:t>авто-) (стороны высшего, среднего или низшего напряжения)</w:t>
            </w:r>
          </w:p>
        </w:tc>
      </w:tr>
      <w:tr w:rsidR="00E36E69" w14:paraId="6533A57A"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5E6E0662" w14:textId="77777777" w:rsidR="009349CB" w:rsidRDefault="00F449F3">
            <w:pPr>
              <w:ind w:left="227"/>
            </w:pPr>
            <w:r>
              <w:t>КИВ</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3DF7C454" w14:textId="77777777" w:rsidR="009349CB" w:rsidRDefault="00F449F3">
            <w:r>
              <w:t>Контроль с изоляции вводов</w:t>
            </w:r>
          </w:p>
        </w:tc>
      </w:tr>
      <w:tr w:rsidR="00E36E69" w14:paraId="15103C6C"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096026CB" w14:textId="77777777" w:rsidR="009349CB" w:rsidRDefault="00F449F3">
            <w:pPr>
              <w:ind w:left="227"/>
            </w:pPr>
            <w:r>
              <w:t>КСЗ</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48BCFBAF" w14:textId="77777777" w:rsidR="009349CB" w:rsidRDefault="00F449F3">
            <w:r>
              <w:t xml:space="preserve">Комплект ступенчатых защит </w:t>
            </w:r>
          </w:p>
        </w:tc>
      </w:tr>
      <w:tr w:rsidR="00E36E69" w14:paraId="20E64774"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2AEAB887" w14:textId="77777777" w:rsidR="009349CB" w:rsidRDefault="00F449F3">
            <w:pPr>
              <w:ind w:left="227"/>
            </w:pPr>
            <w:r>
              <w:t>ЛЗШ</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09B5DCDA" w14:textId="77777777" w:rsidR="009349CB" w:rsidRDefault="00F449F3">
            <w:r>
              <w:t>Логическая защита шин</w:t>
            </w:r>
          </w:p>
        </w:tc>
      </w:tr>
      <w:tr w:rsidR="00E36E69" w14:paraId="72F5983D"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3D4FDFB8" w14:textId="77777777" w:rsidR="009349CB" w:rsidRDefault="00F449F3">
            <w:pPr>
              <w:ind w:left="227"/>
            </w:pPr>
            <w:r>
              <w:t>МТЗ, АУ МТЗ</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3C46609F" w14:textId="77777777" w:rsidR="009349CB" w:rsidRDefault="00F449F3">
            <w:r>
              <w:t>Максимальная токовая защита</w:t>
            </w:r>
          </w:p>
        </w:tc>
      </w:tr>
      <w:tr w:rsidR="00E36E69" w14:paraId="2DDBCC67"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52DE4C41" w14:textId="77777777" w:rsidR="009349CB" w:rsidRDefault="00F449F3">
            <w:pPr>
              <w:ind w:left="227"/>
            </w:pPr>
            <w:r>
              <w:t>МТО, ТО, МФО</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35202943" w14:textId="77777777" w:rsidR="009349CB" w:rsidRDefault="00F449F3">
            <w:r>
              <w:t>Максимальная токовая отсечка</w:t>
            </w:r>
          </w:p>
        </w:tc>
      </w:tr>
      <w:tr w:rsidR="00E36E69" w14:paraId="775F9237"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643D55D2" w14:textId="77777777" w:rsidR="009349CB" w:rsidRDefault="00F449F3">
            <w:pPr>
              <w:ind w:left="227"/>
            </w:pPr>
            <w:r>
              <w:lastRenderedPageBreak/>
              <w:t>НВЧЗ</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2012414B" w14:textId="77777777" w:rsidR="009349CB" w:rsidRDefault="00F449F3">
            <w:r>
              <w:t>Направленная высокочастотная защита</w:t>
            </w:r>
          </w:p>
        </w:tc>
      </w:tr>
      <w:tr w:rsidR="00E36E69" w14:paraId="13271420"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28793C1F" w14:textId="77777777" w:rsidR="009349CB" w:rsidRDefault="00F449F3">
            <w:pPr>
              <w:ind w:left="227"/>
            </w:pPr>
            <w:r>
              <w:t>СЗЗ</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4E0439B8" w14:textId="77777777" w:rsidR="009349CB" w:rsidRDefault="00F449F3">
            <w:r>
              <w:t>Устройство сигнализации замыкания на землю на линии</w:t>
            </w:r>
          </w:p>
        </w:tc>
      </w:tr>
      <w:tr w:rsidR="00E36E69" w14:paraId="6A89E751"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5D3BBFA7" w14:textId="77777777" w:rsidR="009349CB" w:rsidRDefault="00F449F3">
            <w:pPr>
              <w:ind w:left="227"/>
            </w:pPr>
            <w:r>
              <w:t>ТЗНП</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58345411" w14:textId="77777777" w:rsidR="009349CB" w:rsidRDefault="00F449F3">
            <w:r>
              <w:t>Токовая защита нулевой последовательности</w:t>
            </w:r>
          </w:p>
        </w:tc>
      </w:tr>
      <w:tr w:rsidR="00E36E69" w14:paraId="4442A661"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77BF1C8" w14:textId="77777777" w:rsidR="009349CB" w:rsidRDefault="00F449F3">
            <w:pPr>
              <w:ind w:left="227"/>
            </w:pPr>
            <w:r>
              <w:t>УРОВ</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78F759F3" w14:textId="77777777" w:rsidR="009349CB" w:rsidRDefault="00F449F3">
            <w:r>
              <w:t>Защита от отказов выключателя</w:t>
            </w:r>
          </w:p>
        </w:tc>
      </w:tr>
      <w:tr w:rsidR="00E36E69" w14:paraId="2B3B2214" w14:textId="77777777" w:rsidTr="00842A5F">
        <w:trPr>
          <w:gridAfter w:val="2"/>
          <w:wAfter w:w="558" w:type="dxa"/>
          <w:trHeight w:val="20"/>
        </w:trPr>
        <w:tc>
          <w:tcPr>
            <w:tcW w:w="9498"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4BF5AEAE" w14:textId="77777777" w:rsidR="009349CB" w:rsidRDefault="00F449F3">
            <w:pPr>
              <w:jc w:val="center"/>
              <w:rPr>
                <w:b/>
                <w:bCs/>
                <w:i/>
              </w:rPr>
            </w:pPr>
            <w:r>
              <w:rPr>
                <w:b/>
                <w:bCs/>
                <w:i/>
              </w:rPr>
              <w:t>Функции сетевой автоматики (СА)</w:t>
            </w:r>
          </w:p>
        </w:tc>
      </w:tr>
      <w:tr w:rsidR="00E36E69" w14:paraId="368E0038"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16971D14" w14:textId="77777777" w:rsidR="009349CB" w:rsidRDefault="00F449F3">
            <w:pPr>
              <w:ind w:left="227"/>
            </w:pPr>
            <w:r>
              <w:t>АВР (АВРТ)</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3E434A81" w14:textId="77777777" w:rsidR="009349CB" w:rsidRDefault="00F449F3">
            <w:r>
              <w:t>Автоматическое включение резерва</w:t>
            </w:r>
          </w:p>
        </w:tc>
      </w:tr>
      <w:tr w:rsidR="00E36E69" w14:paraId="42C74282"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00AB3785" w14:textId="77777777" w:rsidR="009349CB" w:rsidRDefault="00F449F3">
            <w:pPr>
              <w:ind w:left="227"/>
            </w:pPr>
            <w:r>
              <w:t>АПВ</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437D8E42" w14:textId="77777777" w:rsidR="009349CB" w:rsidRDefault="00F449F3">
            <w:r>
              <w:t>Автоматическое повторное включение</w:t>
            </w:r>
          </w:p>
        </w:tc>
      </w:tr>
      <w:tr w:rsidR="00E36E69" w14:paraId="0B53E872" w14:textId="77777777" w:rsidTr="00842A5F">
        <w:trPr>
          <w:gridAfter w:val="2"/>
          <w:wAfter w:w="558" w:type="dxa"/>
          <w:trHeight w:val="20"/>
        </w:trPr>
        <w:tc>
          <w:tcPr>
            <w:tcW w:w="9498"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714F53EF" w14:textId="77777777" w:rsidR="009349CB" w:rsidRDefault="00F449F3">
            <w:pPr>
              <w:jc w:val="center"/>
              <w:rPr>
                <w:b/>
                <w:bCs/>
                <w:i/>
              </w:rPr>
            </w:pPr>
            <w:r>
              <w:rPr>
                <w:b/>
                <w:bCs/>
                <w:i/>
              </w:rPr>
              <w:t>Функции противоаварийной автоматики (ПА)</w:t>
            </w:r>
          </w:p>
        </w:tc>
      </w:tr>
      <w:tr w:rsidR="00E36E69" w14:paraId="2AA0CB74"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2D091131" w14:textId="77777777" w:rsidR="009349CB" w:rsidRDefault="00F449F3">
            <w:pPr>
              <w:ind w:left="227"/>
            </w:pPr>
            <w:r>
              <w:t>АЛАР</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4FE54BFB" w14:textId="77777777" w:rsidR="009349CB" w:rsidRDefault="00F449F3">
            <w:r>
              <w:t>Автоматика ликвидации асинхронного режима</w:t>
            </w:r>
          </w:p>
        </w:tc>
      </w:tr>
      <w:tr w:rsidR="00E36E69" w14:paraId="37B913C9"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75A9F0DD" w14:textId="77777777" w:rsidR="009349CB" w:rsidRDefault="00F449F3">
            <w:pPr>
              <w:ind w:left="227"/>
            </w:pPr>
            <w:r>
              <w:t>АОДС</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138A3251" w14:textId="77777777" w:rsidR="009349CB" w:rsidRDefault="00F449F3">
            <w:r>
              <w:t>Автоматика опережающего деления сети</w:t>
            </w:r>
          </w:p>
        </w:tc>
      </w:tr>
      <w:tr w:rsidR="00E36E69" w14:paraId="4702AB35"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5238CF00" w14:textId="77777777" w:rsidR="009349CB" w:rsidRDefault="00F449F3">
            <w:pPr>
              <w:ind w:left="227"/>
            </w:pPr>
            <w:r>
              <w:t>АОПН</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686A09B1" w14:textId="77777777" w:rsidR="009349CB" w:rsidRDefault="00F449F3">
            <w:r>
              <w:t>Автоматика ограничения повышения напряжения</w:t>
            </w:r>
          </w:p>
        </w:tc>
      </w:tr>
      <w:tr w:rsidR="00E36E69" w14:paraId="220FF5BB"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C6EFD46" w14:textId="77777777" w:rsidR="009349CB" w:rsidRDefault="00F449F3">
            <w:pPr>
              <w:ind w:left="227"/>
            </w:pPr>
            <w:r>
              <w:t>АОПО</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58F74B48" w14:textId="77777777" w:rsidR="009349CB" w:rsidRDefault="00F449F3">
            <w:r>
              <w:t>Автоматика ограничения перегрузки оборудования</w:t>
            </w:r>
          </w:p>
        </w:tc>
      </w:tr>
      <w:tr w:rsidR="00E36E69" w14:paraId="2E873546"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952C1FA" w14:textId="77777777" w:rsidR="009349CB" w:rsidRDefault="00F449F3">
            <w:pPr>
              <w:ind w:left="227"/>
            </w:pPr>
            <w:r>
              <w:t>АОПЧ</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56E872C1" w14:textId="77777777" w:rsidR="009349CB" w:rsidRDefault="00F449F3">
            <w:r>
              <w:t>Автоматика ограничения повышения частоты</w:t>
            </w:r>
          </w:p>
        </w:tc>
      </w:tr>
      <w:tr w:rsidR="00E36E69" w14:paraId="3C8E09C3"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14138C22" w14:textId="77777777" w:rsidR="009349CB" w:rsidRDefault="00F449F3">
            <w:pPr>
              <w:ind w:left="227"/>
            </w:pPr>
            <w:r>
              <w:t>АОСЧ</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4CF3B5B0" w14:textId="77777777" w:rsidR="009349CB" w:rsidRDefault="00F449F3">
            <w:r>
              <w:t>Автоматика ограничения снижения частоты</w:t>
            </w:r>
          </w:p>
        </w:tc>
      </w:tr>
      <w:tr w:rsidR="00E36E69" w14:paraId="0A82420B"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30195C1A" w14:textId="77777777" w:rsidR="009349CB" w:rsidRDefault="00F449F3">
            <w:pPr>
              <w:ind w:left="227"/>
            </w:pPr>
            <w:r>
              <w:t>АОСН</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57EF1840" w14:textId="77777777" w:rsidR="009349CB" w:rsidRDefault="00F449F3">
            <w:r>
              <w:t>Автоматика ограничения снижения напряжения</w:t>
            </w:r>
          </w:p>
        </w:tc>
      </w:tr>
      <w:tr w:rsidR="00E36E69" w14:paraId="770B5491"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422C5DF6" w14:textId="77777777" w:rsidR="009349CB" w:rsidRDefault="00F449F3">
            <w:pPr>
              <w:ind w:left="227"/>
            </w:pPr>
            <w:r>
              <w:t>АПНУ</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3B1D8886" w14:textId="77777777" w:rsidR="009349CB" w:rsidRDefault="00F449F3">
            <w:r>
              <w:t>Автоматика предотвращения нарушения устойчивости</w:t>
            </w:r>
          </w:p>
        </w:tc>
      </w:tr>
      <w:tr w:rsidR="00E36E69" w14:paraId="3ADCAEED"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08B8415B" w14:textId="77777777" w:rsidR="009349CB" w:rsidRDefault="00F449F3">
            <w:pPr>
              <w:ind w:left="227"/>
            </w:pPr>
            <w:r>
              <w:t>АРПТ</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1FAFEB25" w14:textId="77777777" w:rsidR="009349CB" w:rsidRDefault="00F449F3">
            <w:r>
              <w:t>Автоматическая разгрузка по току</w:t>
            </w:r>
          </w:p>
        </w:tc>
      </w:tr>
      <w:tr w:rsidR="00E36E69" w14:paraId="71380737"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3F2F94B0" w14:textId="77777777" w:rsidR="009349CB" w:rsidRDefault="00F449F3">
            <w:pPr>
              <w:ind w:left="227"/>
            </w:pPr>
            <w:r>
              <w:t>АЧР</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1F67EE92" w14:textId="77777777" w:rsidR="009349CB" w:rsidRDefault="00F449F3">
            <w:r>
              <w:t>Автоматика частотной разгрузки</w:t>
            </w:r>
          </w:p>
        </w:tc>
      </w:tr>
      <w:tr w:rsidR="00E36E69" w14:paraId="1E308700"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0D79C152" w14:textId="77777777" w:rsidR="009349CB" w:rsidRDefault="00F449F3">
            <w:pPr>
              <w:ind w:left="227"/>
            </w:pPr>
            <w:r>
              <w:t>КПР</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12FA0F7A" w14:textId="77777777" w:rsidR="009349CB" w:rsidRDefault="00F449F3">
            <w:r>
              <w:t>Контроль предшествующего режима</w:t>
            </w:r>
          </w:p>
        </w:tc>
      </w:tr>
      <w:tr w:rsidR="00E36E69" w14:paraId="4F1BF714"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46B7D002" w14:textId="77777777" w:rsidR="009349CB" w:rsidRDefault="00F449F3">
            <w:pPr>
              <w:ind w:left="227"/>
            </w:pPr>
            <w:r>
              <w:t>УПАСК</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14B3C1BC" w14:textId="77777777" w:rsidR="009349CB" w:rsidRDefault="00F449F3">
            <w:r>
              <w:t>Устройство передачи аварийных сигналов и команд</w:t>
            </w:r>
          </w:p>
        </w:tc>
      </w:tr>
      <w:tr w:rsidR="00E36E69" w14:paraId="63BE0C21"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7EE2936D" w14:textId="77777777" w:rsidR="009349CB" w:rsidRDefault="00F449F3">
            <w:pPr>
              <w:ind w:left="227"/>
            </w:pPr>
            <w:r>
              <w:t>ФОВ</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553EC2A5" w14:textId="77777777" w:rsidR="009349CB" w:rsidRDefault="00F449F3">
            <w:r>
              <w:t>Фиксация отключения выключателя</w:t>
            </w:r>
          </w:p>
        </w:tc>
      </w:tr>
      <w:tr w:rsidR="00E36E69" w14:paraId="36F0DC0C"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0CE4462D" w14:textId="77777777" w:rsidR="009349CB" w:rsidRDefault="00F449F3">
            <w:pPr>
              <w:ind w:left="227"/>
            </w:pPr>
            <w:r>
              <w:t>ФОЛ</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2C64ED50" w14:textId="77777777" w:rsidR="009349CB" w:rsidRDefault="00F449F3">
            <w:r>
              <w:t>Фиксация отключения линии</w:t>
            </w:r>
          </w:p>
        </w:tc>
      </w:tr>
      <w:tr w:rsidR="00E36E69" w14:paraId="49B45D61"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513684DC" w14:textId="77777777" w:rsidR="009349CB" w:rsidRDefault="00F449F3">
            <w:pPr>
              <w:ind w:left="227"/>
            </w:pPr>
            <w:r>
              <w:t>ФОТ</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3393D738" w14:textId="77777777" w:rsidR="009349CB" w:rsidRDefault="00F449F3">
            <w:r>
              <w:t>Фиксация отключения трансформатора</w:t>
            </w:r>
          </w:p>
        </w:tc>
      </w:tr>
      <w:tr w:rsidR="00E36E69" w14:paraId="1ACE3CE0"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276F2A81" w14:textId="77777777" w:rsidR="009349CB" w:rsidRDefault="00F449F3">
            <w:pPr>
              <w:ind w:left="227"/>
            </w:pPr>
            <w:r>
              <w:t>ЧАПВ</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6EBE6FA7" w14:textId="77777777" w:rsidR="009349CB" w:rsidRDefault="00F449F3">
            <w:r>
              <w:t>Автоматического повторного включения после АЧР</w:t>
            </w:r>
          </w:p>
        </w:tc>
      </w:tr>
      <w:tr w:rsidR="00E36E69" w14:paraId="1CDAF6A3"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750223BB" w14:textId="77777777" w:rsidR="009349CB" w:rsidRDefault="00F449F3">
            <w:pPr>
              <w:ind w:left="227"/>
            </w:pPr>
            <w:r>
              <w:t>ЧДА</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6E21AC46" w14:textId="77777777" w:rsidR="009349CB" w:rsidRDefault="00F449F3">
            <w:r>
              <w:t>Частотная делительная автоматика</w:t>
            </w:r>
          </w:p>
        </w:tc>
      </w:tr>
      <w:tr w:rsidR="00E36E69" w14:paraId="56EF7B50" w14:textId="77777777" w:rsidTr="00842A5F">
        <w:trPr>
          <w:gridAfter w:val="2"/>
          <w:wAfter w:w="558" w:type="dxa"/>
          <w:trHeight w:val="20"/>
        </w:trPr>
        <w:tc>
          <w:tcPr>
            <w:tcW w:w="9498"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173492C6" w14:textId="77777777" w:rsidR="009349CB" w:rsidRDefault="00F449F3">
            <w:pPr>
              <w:jc w:val="center"/>
              <w:rPr>
                <w:b/>
                <w:bCs/>
                <w:i/>
              </w:rPr>
            </w:pPr>
            <w:r>
              <w:rPr>
                <w:b/>
                <w:bCs/>
                <w:i/>
              </w:rPr>
              <w:t>Функции регистрации аварийных событий и процессов (РАСП)</w:t>
            </w:r>
          </w:p>
        </w:tc>
      </w:tr>
      <w:tr w:rsidR="00E36E69" w14:paraId="682A6B17"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3C5A8D8B" w14:textId="77777777" w:rsidR="009349CB" w:rsidRDefault="00F449F3">
            <w:pPr>
              <w:ind w:left="227"/>
            </w:pPr>
            <w:r>
              <w:t>ОМП</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78F4F365" w14:textId="77777777" w:rsidR="009349CB" w:rsidRDefault="00F449F3">
            <w:r>
              <w:t>Определение места повреждения на ЛЭП</w:t>
            </w:r>
          </w:p>
        </w:tc>
      </w:tr>
      <w:tr w:rsidR="00E36E69" w14:paraId="2886A236"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3E5B45DF" w14:textId="77777777" w:rsidR="009349CB" w:rsidRDefault="00F449F3">
            <w:pPr>
              <w:ind w:left="227"/>
            </w:pPr>
            <w:r>
              <w:t>РАС</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4E9440CC" w14:textId="77777777" w:rsidR="009349CB" w:rsidRDefault="00F449F3">
            <w:r>
              <w:t>Регистратор аварийных событий</w:t>
            </w:r>
          </w:p>
        </w:tc>
      </w:tr>
      <w:tr w:rsidR="00E36E69" w14:paraId="47ACB4FD"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5009ABC3" w14:textId="77777777" w:rsidR="009349CB" w:rsidRDefault="00F449F3">
            <w:pPr>
              <w:ind w:left="227"/>
            </w:pPr>
            <w:r>
              <w:t>СМПР</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1E0F2FE2" w14:textId="77777777" w:rsidR="009349CB" w:rsidRDefault="00F449F3">
            <w:r>
              <w:t>Система мониторинга переходного режима</w:t>
            </w:r>
          </w:p>
        </w:tc>
      </w:tr>
      <w:tr w:rsidR="00E36E69" w14:paraId="168B9F23" w14:textId="77777777" w:rsidTr="00842A5F">
        <w:trPr>
          <w:gridAfter w:val="2"/>
          <w:wAfter w:w="558" w:type="dxa"/>
          <w:trHeight w:val="20"/>
        </w:trPr>
        <w:tc>
          <w:tcPr>
            <w:tcW w:w="9498"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47A8171D" w14:textId="77777777" w:rsidR="009349CB" w:rsidRDefault="00F449F3">
            <w:pPr>
              <w:jc w:val="center"/>
              <w:rPr>
                <w:b/>
                <w:bCs/>
                <w:i/>
              </w:rPr>
            </w:pPr>
            <w:r>
              <w:rPr>
                <w:b/>
                <w:bCs/>
                <w:i/>
              </w:rPr>
              <w:t>Функции режимной автоматики (РА)</w:t>
            </w:r>
          </w:p>
        </w:tc>
      </w:tr>
      <w:tr w:rsidR="00E36E69" w14:paraId="61203E87"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0564AEE7" w14:textId="77777777" w:rsidR="009349CB" w:rsidRDefault="00F449F3">
            <w:pPr>
              <w:ind w:left="227"/>
            </w:pPr>
            <w:r>
              <w:t>АРВ</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02967557" w14:textId="77777777" w:rsidR="009349CB" w:rsidRDefault="00F449F3">
            <w:r>
              <w:t>Автоматическое регулирование возбуждения</w:t>
            </w:r>
          </w:p>
        </w:tc>
      </w:tr>
      <w:tr w:rsidR="00E36E69" w14:paraId="2ADA3387"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2D0BBC87" w14:textId="77777777" w:rsidR="009349CB" w:rsidRDefault="00F449F3">
            <w:pPr>
              <w:ind w:left="227"/>
            </w:pPr>
            <w:r>
              <w:t>АРН</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364C5EB6" w14:textId="77777777" w:rsidR="009349CB" w:rsidRDefault="00F449F3">
            <w:r>
              <w:t>Автоматика регулирования напряжения</w:t>
            </w:r>
          </w:p>
        </w:tc>
      </w:tr>
      <w:tr w:rsidR="00E36E69" w14:paraId="2CB1EF82"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0FF7797E" w14:textId="77777777" w:rsidR="009349CB" w:rsidRDefault="00F449F3">
            <w:pPr>
              <w:ind w:left="227"/>
            </w:pPr>
            <w:r>
              <w:t>АРЧМ</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23FC9A23" w14:textId="77777777" w:rsidR="009349CB" w:rsidRDefault="00F449F3">
            <w:r>
              <w:t>Автоматическое регулирование частоты и перетоков активной мощности</w:t>
            </w:r>
          </w:p>
        </w:tc>
      </w:tr>
      <w:tr w:rsidR="00E36E69" w14:paraId="0253472E"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3E09F2" w14:textId="77777777" w:rsidR="009349CB" w:rsidRDefault="00F449F3">
            <w:pPr>
              <w:ind w:left="227"/>
            </w:pPr>
            <w:r>
              <w:t>ГРАМ</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41059D7" w14:textId="77777777" w:rsidR="009349CB" w:rsidRDefault="00F449F3">
            <w:r>
              <w:t>Групповой регулятор активной мощности</w:t>
            </w:r>
          </w:p>
        </w:tc>
      </w:tr>
      <w:tr w:rsidR="00E36E69" w14:paraId="454C8F5B"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FDE5A6B" w14:textId="77777777" w:rsidR="009349CB" w:rsidRDefault="00F449F3">
            <w:pPr>
              <w:ind w:left="227"/>
            </w:pPr>
            <w:r>
              <w:t>ГРАРМ</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03FA93F" w14:textId="77777777" w:rsidR="009349CB" w:rsidRDefault="00F449F3">
            <w:r>
              <w:t>Групповой регулятор активной и реактивной мощности</w:t>
            </w:r>
          </w:p>
        </w:tc>
      </w:tr>
      <w:tr w:rsidR="00E36E69" w14:paraId="177CA2A4"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5247C1D" w14:textId="77777777" w:rsidR="009349CB" w:rsidRDefault="00F449F3">
            <w:pPr>
              <w:ind w:left="227"/>
            </w:pPr>
            <w:r>
              <w:t>САУМ</w:t>
            </w:r>
          </w:p>
        </w:tc>
        <w:tc>
          <w:tcPr>
            <w:tcW w:w="639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BA2727" w14:textId="77777777" w:rsidR="009349CB" w:rsidRDefault="00F449F3">
            <w:r>
              <w:t>Система автоматического управления мощностью энергоблоков</w:t>
            </w:r>
          </w:p>
        </w:tc>
      </w:tr>
      <w:tr w:rsidR="00E36E69" w14:paraId="5442549E" w14:textId="77777777" w:rsidTr="00842A5F">
        <w:trPr>
          <w:gridAfter w:val="2"/>
          <w:wAfter w:w="558" w:type="dxa"/>
          <w:trHeight w:val="20"/>
        </w:trPr>
        <w:tc>
          <w:tcPr>
            <w:tcW w:w="9498"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23782C25" w14:textId="77777777" w:rsidR="009349CB" w:rsidRDefault="00F449F3">
            <w:pPr>
              <w:jc w:val="center"/>
              <w:rPr>
                <w:b/>
                <w:bCs/>
                <w:i/>
              </w:rPr>
            </w:pPr>
            <w:r>
              <w:rPr>
                <w:b/>
                <w:bCs/>
                <w:i/>
              </w:rPr>
              <w:t>Функции технологической электроавтоматики объектов (ТА)</w:t>
            </w:r>
          </w:p>
        </w:tc>
      </w:tr>
      <w:tr w:rsidR="00E36E69" w14:paraId="38706FBD"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B50EB0" w14:textId="77777777" w:rsidR="009349CB" w:rsidRDefault="00F449F3">
            <w:r>
              <w:t>Автоматика виброконтроля</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30012EE2" w14:textId="77777777" w:rsidR="009349CB" w:rsidRDefault="00F449F3">
            <w:pPr>
              <w:jc w:val="center"/>
            </w:pPr>
            <w:r>
              <w:t> </w:t>
            </w:r>
          </w:p>
        </w:tc>
      </w:tr>
      <w:tr w:rsidR="00E36E69" w14:paraId="7F0E2E2C"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4C7B851E" w14:textId="77777777" w:rsidR="009349CB" w:rsidRDefault="00F449F3">
            <w:r>
              <w:t>Автоматика вспомогательного оборудования</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39AEB979" w14:textId="77777777" w:rsidR="009349CB" w:rsidRDefault="00F449F3">
            <w:pPr>
              <w:jc w:val="center"/>
            </w:pPr>
            <w:r>
              <w:t> </w:t>
            </w:r>
          </w:p>
        </w:tc>
      </w:tr>
      <w:tr w:rsidR="00E36E69" w14:paraId="3C4B785C"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5E0E384E" w14:textId="77777777" w:rsidR="009349CB" w:rsidRDefault="00F449F3">
            <w:r>
              <w:t>Автоматика компрессорной</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6292FEF2" w14:textId="77777777" w:rsidR="009349CB" w:rsidRDefault="00F449F3">
            <w:pPr>
              <w:jc w:val="center"/>
            </w:pPr>
            <w:r>
              <w:t> </w:t>
            </w:r>
          </w:p>
        </w:tc>
      </w:tr>
      <w:tr w:rsidR="00E36E69" w14:paraId="38A21E22"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6553139" w14:textId="77777777" w:rsidR="009349CB" w:rsidRDefault="00F449F3">
            <w:r>
              <w:t>Автоматика охлаждения оборудования</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7D4E1C57" w14:textId="77777777" w:rsidR="009349CB" w:rsidRDefault="00F449F3">
            <w:pPr>
              <w:jc w:val="center"/>
            </w:pPr>
            <w:r>
              <w:t> </w:t>
            </w:r>
          </w:p>
        </w:tc>
      </w:tr>
      <w:tr w:rsidR="00E36E69" w14:paraId="15126A76"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3E6AC0D0" w14:textId="77777777" w:rsidR="009349CB" w:rsidRDefault="00F449F3">
            <w:r>
              <w:t>АПЖТ</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2073C9D3" w14:textId="77777777" w:rsidR="009349CB" w:rsidRDefault="00F449F3">
            <w:r>
              <w:t>Автоматика пожаротушения трансформатора</w:t>
            </w:r>
          </w:p>
        </w:tc>
      </w:tr>
      <w:tr w:rsidR="00E36E69" w14:paraId="42B68BA2"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E8AFD4A" w14:textId="77777777" w:rsidR="009349CB" w:rsidRDefault="00F449F3">
            <w:r>
              <w:t>АУВ</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35240A93" w14:textId="77777777" w:rsidR="009349CB" w:rsidRDefault="00F449F3">
            <w:r>
              <w:t>Автоматика управления выключателем</w:t>
            </w:r>
          </w:p>
        </w:tc>
      </w:tr>
      <w:tr w:rsidR="00E36E69" w14:paraId="3FC35299"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17A4B5" w14:textId="77777777" w:rsidR="009349CB" w:rsidRDefault="00F449F3">
            <w:r>
              <w:t>ВЧБ</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5616B24F" w14:textId="77777777" w:rsidR="009349CB" w:rsidRDefault="00F449F3">
            <w:r>
              <w:t>Высокочастотная блокировка</w:t>
            </w:r>
          </w:p>
        </w:tc>
      </w:tr>
      <w:tr w:rsidR="00E36E69" w14:paraId="6DDE9ACD"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3447F83" w14:textId="77777777" w:rsidR="009349CB" w:rsidRDefault="00F449F3">
            <w:r>
              <w:t>СОПТ</w:t>
            </w:r>
          </w:p>
        </w:tc>
        <w:tc>
          <w:tcPr>
            <w:tcW w:w="6398" w:type="dxa"/>
            <w:tcBorders>
              <w:top w:val="single" w:sz="4" w:space="0" w:color="000000"/>
              <w:left w:val="nil"/>
              <w:bottom w:val="single" w:sz="4" w:space="0" w:color="000000"/>
              <w:right w:val="single" w:sz="4" w:space="0" w:color="000000"/>
            </w:tcBorders>
            <w:shd w:val="clear" w:color="FFFFFF" w:fill="FFFFFF"/>
            <w:vAlign w:val="center"/>
          </w:tcPr>
          <w:p w14:paraId="35DCACD1" w14:textId="77777777" w:rsidR="009349CB" w:rsidRDefault="00F449F3">
            <w:r>
              <w:t>Система оперативного постоянного тока</w:t>
            </w:r>
          </w:p>
        </w:tc>
      </w:tr>
      <w:tr w:rsidR="00E36E69" w14:paraId="2A944F39" w14:textId="77777777" w:rsidTr="00842A5F">
        <w:trPr>
          <w:gridAfter w:val="2"/>
          <w:wAfter w:w="558" w:type="dxa"/>
          <w:trHeight w:val="20"/>
        </w:trPr>
        <w:tc>
          <w:tcPr>
            <w:tcW w:w="310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E59240" w14:textId="77777777" w:rsidR="009349CB" w:rsidRDefault="00F449F3">
            <w:r>
              <w:lastRenderedPageBreak/>
              <w:t>УРОКЗ</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75286AC0" w14:textId="77777777" w:rsidR="009349CB" w:rsidRDefault="00F449F3">
            <w:r>
              <w:t>Устройство резервирования отказа короткозамыкателя</w:t>
            </w:r>
          </w:p>
        </w:tc>
      </w:tr>
      <w:tr w:rsidR="00E36E69" w14:paraId="014FA70A"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16B000C5" w14:textId="77777777" w:rsidR="009349CB" w:rsidRDefault="00F449F3">
            <w:r>
              <w:t>ЩСН</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791A4ED8" w14:textId="77777777" w:rsidR="009349CB" w:rsidRDefault="00F449F3">
            <w:r>
              <w:t>Щит собственных нужд</w:t>
            </w:r>
          </w:p>
        </w:tc>
      </w:tr>
      <w:tr w:rsidR="00E36E69" w14:paraId="31AB9369" w14:textId="77777777" w:rsidTr="00842A5F">
        <w:trPr>
          <w:gridAfter w:val="2"/>
          <w:wAfter w:w="558" w:type="dxa"/>
          <w:trHeight w:val="20"/>
        </w:trPr>
        <w:tc>
          <w:tcPr>
            <w:tcW w:w="3100" w:type="dxa"/>
            <w:tcBorders>
              <w:top w:val="nil"/>
              <w:left w:val="single" w:sz="4" w:space="0" w:color="000000"/>
              <w:bottom w:val="single" w:sz="4" w:space="0" w:color="000000"/>
              <w:right w:val="single" w:sz="4" w:space="0" w:color="000000"/>
            </w:tcBorders>
            <w:shd w:val="clear" w:color="FFFFFF" w:fill="FFFFFF"/>
            <w:vAlign w:val="center"/>
          </w:tcPr>
          <w:p w14:paraId="67C7D3C4" w14:textId="77777777" w:rsidR="009349CB" w:rsidRDefault="00F449F3">
            <w:r>
              <w:t>ЭМБ</w:t>
            </w:r>
          </w:p>
        </w:tc>
        <w:tc>
          <w:tcPr>
            <w:tcW w:w="6398" w:type="dxa"/>
            <w:tcBorders>
              <w:top w:val="single" w:sz="4" w:space="0" w:color="000000"/>
              <w:left w:val="nil"/>
              <w:bottom w:val="single" w:sz="4" w:space="0" w:color="000000"/>
              <w:right w:val="single" w:sz="4" w:space="0" w:color="000000"/>
            </w:tcBorders>
            <w:shd w:val="clear" w:color="FFFFFF" w:fill="FFFFFF"/>
            <w:noWrap/>
            <w:vAlign w:val="center"/>
          </w:tcPr>
          <w:p w14:paraId="7813FBB0" w14:textId="77777777" w:rsidR="009349CB" w:rsidRDefault="00F449F3">
            <w:r>
              <w:t>Электромагнитная блокировка</w:t>
            </w:r>
          </w:p>
        </w:tc>
      </w:tr>
    </w:tbl>
    <w:p w14:paraId="1E430261" w14:textId="77777777" w:rsidR="009349CB" w:rsidRDefault="009349CB"/>
    <w:tbl>
      <w:tblPr>
        <w:tblW w:w="11847" w:type="dxa"/>
        <w:tblLook w:val="04A0" w:firstRow="1" w:lastRow="0" w:firstColumn="1" w:lastColumn="0" w:noHBand="0" w:noVBand="1"/>
      </w:tblPr>
      <w:tblGrid>
        <w:gridCol w:w="1226"/>
        <w:gridCol w:w="1893"/>
        <w:gridCol w:w="3118"/>
        <w:gridCol w:w="2241"/>
        <w:gridCol w:w="525"/>
        <w:gridCol w:w="495"/>
        <w:gridCol w:w="2124"/>
        <w:gridCol w:w="225"/>
      </w:tblGrid>
      <w:tr w:rsidR="00E36E69" w14:paraId="5F340B90" w14:textId="77777777">
        <w:trPr>
          <w:trHeight w:val="332"/>
        </w:trPr>
        <w:tc>
          <w:tcPr>
            <w:tcW w:w="6237" w:type="dxa"/>
            <w:gridSpan w:val="3"/>
            <w:tcBorders>
              <w:top w:val="nil"/>
              <w:left w:val="nil"/>
              <w:bottom w:val="nil"/>
              <w:right w:val="nil"/>
            </w:tcBorders>
            <w:shd w:val="clear" w:color="FFFFFF" w:fill="FFFFFF"/>
            <w:noWrap/>
            <w:vAlign w:val="center"/>
          </w:tcPr>
          <w:p w14:paraId="0BBF17E9" w14:textId="77777777" w:rsidR="009349CB" w:rsidRDefault="00F449F3">
            <w:r>
              <w:rPr>
                <w:u w:val="single"/>
              </w:rPr>
              <w:t>Столбец 16</w:t>
            </w:r>
            <w:r>
              <w:t xml:space="preserve"> «Конструктивная база устройств РЗА»</w:t>
            </w:r>
          </w:p>
          <w:p w14:paraId="3D0502DD" w14:textId="77777777" w:rsidR="009349CB" w:rsidRDefault="009349CB">
            <w:pPr>
              <w:rPr>
                <w:sz w:val="14"/>
              </w:rPr>
            </w:pPr>
          </w:p>
        </w:tc>
        <w:tc>
          <w:tcPr>
            <w:tcW w:w="5385" w:type="dxa"/>
            <w:gridSpan w:val="4"/>
            <w:tcBorders>
              <w:top w:val="nil"/>
              <w:left w:val="nil"/>
              <w:bottom w:val="nil"/>
              <w:right w:val="nil"/>
            </w:tcBorders>
            <w:shd w:val="clear" w:color="FFFFFF" w:fill="FFFFFF"/>
            <w:noWrap/>
            <w:vAlign w:val="bottom"/>
          </w:tcPr>
          <w:p w14:paraId="044B9B20" w14:textId="77777777" w:rsidR="009349CB" w:rsidRDefault="009349CB"/>
        </w:tc>
        <w:tc>
          <w:tcPr>
            <w:tcW w:w="225" w:type="dxa"/>
            <w:tcBorders>
              <w:top w:val="nil"/>
              <w:left w:val="nil"/>
              <w:bottom w:val="nil"/>
              <w:right w:val="nil"/>
            </w:tcBorders>
            <w:shd w:val="clear" w:color="FFFFFF" w:fill="FFFFFF"/>
            <w:noWrap/>
            <w:vAlign w:val="bottom"/>
          </w:tcPr>
          <w:p w14:paraId="638ACEFF" w14:textId="77777777" w:rsidR="009349CB" w:rsidRDefault="009349CB"/>
        </w:tc>
      </w:tr>
      <w:tr w:rsidR="00E36E69" w14:paraId="4D5D205A" w14:textId="77777777" w:rsidTr="00842A5F">
        <w:trPr>
          <w:gridAfter w:val="2"/>
          <w:wAfter w:w="2349" w:type="dxa"/>
          <w:trHeight w:val="454"/>
        </w:trPr>
        <w:tc>
          <w:tcPr>
            <w:tcW w:w="3119"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6AAC87F9" w14:textId="77777777" w:rsidR="009349CB" w:rsidRDefault="00F449F3">
            <w:pPr>
              <w:jc w:val="center"/>
              <w:rPr>
                <w:b/>
                <w:bCs/>
              </w:rPr>
            </w:pPr>
            <w:r>
              <w:rPr>
                <w:b/>
                <w:bCs/>
              </w:rPr>
              <w:t>Код конструктивной базы</w:t>
            </w:r>
          </w:p>
        </w:tc>
        <w:tc>
          <w:tcPr>
            <w:tcW w:w="6379" w:type="dxa"/>
            <w:gridSpan w:val="4"/>
            <w:tcBorders>
              <w:top w:val="single" w:sz="4" w:space="0" w:color="000000"/>
              <w:left w:val="nil"/>
              <w:bottom w:val="single" w:sz="4" w:space="0" w:color="000000"/>
              <w:right w:val="single" w:sz="4" w:space="0" w:color="000000"/>
            </w:tcBorders>
            <w:shd w:val="clear" w:color="FFFFFF" w:fill="FFFFFF"/>
            <w:vAlign w:val="center"/>
          </w:tcPr>
          <w:p w14:paraId="77E9548A" w14:textId="77777777" w:rsidR="009349CB" w:rsidRDefault="00F449F3">
            <w:pPr>
              <w:jc w:val="center"/>
              <w:rPr>
                <w:b/>
                <w:bCs/>
              </w:rPr>
            </w:pPr>
            <w:r>
              <w:rPr>
                <w:b/>
                <w:bCs/>
              </w:rPr>
              <w:t>Конструктивная база</w:t>
            </w:r>
          </w:p>
        </w:tc>
      </w:tr>
      <w:tr w:rsidR="00E36E69" w14:paraId="03EFA083" w14:textId="77777777" w:rsidTr="00842A5F">
        <w:trPr>
          <w:gridAfter w:val="2"/>
          <w:wAfter w:w="2349" w:type="dxa"/>
          <w:trHeight w:val="332"/>
        </w:trPr>
        <w:tc>
          <w:tcPr>
            <w:tcW w:w="3119" w:type="dxa"/>
            <w:gridSpan w:val="2"/>
            <w:tcBorders>
              <w:top w:val="nil"/>
              <w:left w:val="single" w:sz="4" w:space="0" w:color="000000"/>
              <w:bottom w:val="single" w:sz="4" w:space="0" w:color="000000"/>
              <w:right w:val="single" w:sz="4" w:space="0" w:color="000000"/>
            </w:tcBorders>
            <w:shd w:val="clear" w:color="FFFFFF" w:fill="FFFFFF"/>
            <w:vAlign w:val="center"/>
          </w:tcPr>
          <w:p w14:paraId="08AEFE08" w14:textId="77777777" w:rsidR="009349CB" w:rsidRDefault="00F449F3">
            <w:pPr>
              <w:jc w:val="center"/>
            </w:pPr>
            <w:r>
              <w:t>МП</w:t>
            </w:r>
          </w:p>
        </w:tc>
        <w:tc>
          <w:tcPr>
            <w:tcW w:w="6379" w:type="dxa"/>
            <w:gridSpan w:val="4"/>
            <w:tcBorders>
              <w:top w:val="single" w:sz="4" w:space="0" w:color="000000"/>
              <w:left w:val="nil"/>
              <w:bottom w:val="single" w:sz="4" w:space="0" w:color="000000"/>
              <w:right w:val="single" w:sz="4" w:space="0" w:color="000000"/>
            </w:tcBorders>
            <w:shd w:val="clear" w:color="FFFFFF" w:fill="FFFFFF"/>
            <w:vAlign w:val="center"/>
          </w:tcPr>
          <w:p w14:paraId="3C542A82" w14:textId="77777777" w:rsidR="009349CB" w:rsidRDefault="00F449F3">
            <w:pPr>
              <w:ind w:left="170"/>
            </w:pPr>
            <w:r>
              <w:t>Микропроцессорная</w:t>
            </w:r>
          </w:p>
        </w:tc>
      </w:tr>
      <w:tr w:rsidR="00E36E69" w14:paraId="0672F07C" w14:textId="77777777" w:rsidTr="00842A5F">
        <w:trPr>
          <w:gridAfter w:val="2"/>
          <w:wAfter w:w="2349" w:type="dxa"/>
          <w:trHeight w:val="332"/>
        </w:trPr>
        <w:tc>
          <w:tcPr>
            <w:tcW w:w="3119" w:type="dxa"/>
            <w:gridSpan w:val="2"/>
            <w:tcBorders>
              <w:top w:val="nil"/>
              <w:left w:val="single" w:sz="4" w:space="0" w:color="000000"/>
              <w:bottom w:val="single" w:sz="4" w:space="0" w:color="000000"/>
              <w:right w:val="single" w:sz="4" w:space="0" w:color="000000"/>
            </w:tcBorders>
            <w:shd w:val="clear" w:color="FFFFFF" w:fill="FFFFFF"/>
            <w:vAlign w:val="center"/>
          </w:tcPr>
          <w:p w14:paraId="1AED688E" w14:textId="77777777" w:rsidR="009349CB" w:rsidRDefault="00F449F3">
            <w:pPr>
              <w:jc w:val="center"/>
            </w:pPr>
            <w:r>
              <w:t>МЭ</w:t>
            </w:r>
          </w:p>
        </w:tc>
        <w:tc>
          <w:tcPr>
            <w:tcW w:w="6379" w:type="dxa"/>
            <w:gridSpan w:val="4"/>
            <w:tcBorders>
              <w:top w:val="single" w:sz="4" w:space="0" w:color="000000"/>
              <w:left w:val="nil"/>
              <w:bottom w:val="single" w:sz="4" w:space="0" w:color="000000"/>
              <w:right w:val="single" w:sz="4" w:space="0" w:color="000000"/>
            </w:tcBorders>
            <w:shd w:val="clear" w:color="FFFFFF" w:fill="FFFFFF"/>
            <w:vAlign w:val="center"/>
          </w:tcPr>
          <w:p w14:paraId="20D0D473" w14:textId="77777777" w:rsidR="009349CB" w:rsidRDefault="00F449F3">
            <w:pPr>
              <w:ind w:left="170"/>
            </w:pPr>
            <w:r>
              <w:t>Микроэлектронная</w:t>
            </w:r>
          </w:p>
        </w:tc>
      </w:tr>
      <w:tr w:rsidR="00E36E69" w14:paraId="55022C5E" w14:textId="77777777" w:rsidTr="00842A5F">
        <w:trPr>
          <w:gridAfter w:val="2"/>
          <w:wAfter w:w="2349" w:type="dxa"/>
          <w:trHeight w:val="332"/>
        </w:trPr>
        <w:tc>
          <w:tcPr>
            <w:tcW w:w="3119" w:type="dxa"/>
            <w:gridSpan w:val="2"/>
            <w:tcBorders>
              <w:top w:val="nil"/>
              <w:left w:val="single" w:sz="4" w:space="0" w:color="000000"/>
              <w:bottom w:val="single" w:sz="4" w:space="0" w:color="000000"/>
              <w:right w:val="single" w:sz="4" w:space="0" w:color="000000"/>
            </w:tcBorders>
            <w:shd w:val="clear" w:color="FFFFFF" w:fill="FFFFFF"/>
            <w:vAlign w:val="center"/>
          </w:tcPr>
          <w:p w14:paraId="02807B13" w14:textId="77777777" w:rsidR="009349CB" w:rsidRDefault="00F449F3">
            <w:pPr>
              <w:jc w:val="center"/>
            </w:pPr>
            <w:r>
              <w:t>ЭМ</w:t>
            </w:r>
          </w:p>
        </w:tc>
        <w:tc>
          <w:tcPr>
            <w:tcW w:w="6379" w:type="dxa"/>
            <w:gridSpan w:val="4"/>
            <w:tcBorders>
              <w:top w:val="single" w:sz="4" w:space="0" w:color="000000"/>
              <w:left w:val="nil"/>
              <w:bottom w:val="single" w:sz="4" w:space="0" w:color="000000"/>
              <w:right w:val="single" w:sz="4" w:space="0" w:color="000000"/>
            </w:tcBorders>
            <w:shd w:val="clear" w:color="FFFFFF" w:fill="FFFFFF"/>
            <w:vAlign w:val="center"/>
          </w:tcPr>
          <w:p w14:paraId="15FE39F5" w14:textId="77777777" w:rsidR="009349CB" w:rsidRDefault="00F449F3">
            <w:pPr>
              <w:ind w:left="170"/>
            </w:pPr>
            <w:r>
              <w:t>Электромеханическая</w:t>
            </w:r>
          </w:p>
        </w:tc>
      </w:tr>
      <w:tr w:rsidR="00E36E69" w14:paraId="7F2F60D4" w14:textId="77777777" w:rsidTr="00842A5F">
        <w:trPr>
          <w:gridAfter w:val="2"/>
          <w:wAfter w:w="2349" w:type="dxa"/>
          <w:trHeight w:val="332"/>
        </w:trPr>
        <w:tc>
          <w:tcPr>
            <w:tcW w:w="9498" w:type="dxa"/>
            <w:gridSpan w:val="6"/>
            <w:tcBorders>
              <w:top w:val="nil"/>
              <w:left w:val="nil"/>
              <w:bottom w:val="nil"/>
              <w:right w:val="nil"/>
            </w:tcBorders>
            <w:shd w:val="clear" w:color="FFFFFF" w:fill="FFFFFF"/>
            <w:noWrap/>
            <w:vAlign w:val="center"/>
          </w:tcPr>
          <w:p w14:paraId="4F6D041D" w14:textId="77777777" w:rsidR="009349CB" w:rsidRDefault="009349CB"/>
          <w:p w14:paraId="2443B0F1" w14:textId="77777777" w:rsidR="009349CB" w:rsidRDefault="009349CB"/>
          <w:p w14:paraId="53E7D050" w14:textId="77777777" w:rsidR="009349CB" w:rsidRDefault="00F449F3">
            <w:r>
              <w:rPr>
                <w:u w:val="single"/>
              </w:rPr>
              <w:t>Столбец 17</w:t>
            </w:r>
            <w:r>
              <w:t xml:space="preserve"> «Технические причины неправильной работы устройств РЗА </w:t>
            </w:r>
            <w:r w:rsidR="00842A5F">
              <w:br/>
            </w:r>
            <w:r>
              <w:t>и реализованных в их составе функций РЗА»</w:t>
            </w:r>
          </w:p>
        </w:tc>
      </w:tr>
      <w:tr w:rsidR="00E36E69" w14:paraId="1EC301B8" w14:textId="77777777" w:rsidTr="000C6402">
        <w:trPr>
          <w:gridAfter w:val="2"/>
          <w:wAfter w:w="2349" w:type="dxa"/>
          <w:trHeight w:val="332"/>
        </w:trPr>
        <w:tc>
          <w:tcPr>
            <w:tcW w:w="1226" w:type="dxa"/>
            <w:tcBorders>
              <w:top w:val="nil"/>
              <w:left w:val="nil"/>
              <w:bottom w:val="single" w:sz="4" w:space="0" w:color="auto"/>
              <w:right w:val="nil"/>
            </w:tcBorders>
            <w:shd w:val="clear" w:color="FFFFFF" w:fill="FFFFFF"/>
            <w:noWrap/>
            <w:vAlign w:val="center"/>
          </w:tcPr>
          <w:p w14:paraId="57A2A810" w14:textId="77777777" w:rsidR="009349CB" w:rsidRDefault="009349CB">
            <w:pPr>
              <w:rPr>
                <w:sz w:val="14"/>
              </w:rPr>
            </w:pPr>
          </w:p>
        </w:tc>
        <w:tc>
          <w:tcPr>
            <w:tcW w:w="7252" w:type="dxa"/>
            <w:gridSpan w:val="3"/>
            <w:tcBorders>
              <w:top w:val="nil"/>
              <w:left w:val="nil"/>
              <w:bottom w:val="single" w:sz="4" w:space="0" w:color="auto"/>
              <w:right w:val="nil"/>
            </w:tcBorders>
            <w:shd w:val="clear" w:color="FFFFFF" w:fill="FFFFFF"/>
            <w:noWrap/>
            <w:vAlign w:val="bottom"/>
          </w:tcPr>
          <w:p w14:paraId="1616622E" w14:textId="77777777" w:rsidR="009349CB" w:rsidRDefault="009349CB"/>
        </w:tc>
        <w:tc>
          <w:tcPr>
            <w:tcW w:w="525" w:type="dxa"/>
            <w:tcBorders>
              <w:top w:val="nil"/>
              <w:left w:val="nil"/>
              <w:bottom w:val="single" w:sz="4" w:space="0" w:color="auto"/>
              <w:right w:val="nil"/>
            </w:tcBorders>
            <w:shd w:val="clear" w:color="FFFFFF" w:fill="FFFFFF"/>
            <w:noWrap/>
            <w:vAlign w:val="bottom"/>
          </w:tcPr>
          <w:p w14:paraId="73C1358E" w14:textId="77777777" w:rsidR="009349CB" w:rsidRDefault="009349CB"/>
        </w:tc>
        <w:tc>
          <w:tcPr>
            <w:tcW w:w="495" w:type="dxa"/>
            <w:tcBorders>
              <w:top w:val="nil"/>
              <w:left w:val="nil"/>
              <w:bottom w:val="single" w:sz="4" w:space="0" w:color="auto"/>
              <w:right w:val="nil"/>
            </w:tcBorders>
            <w:shd w:val="clear" w:color="FFFFFF" w:fill="FFFFFF"/>
            <w:noWrap/>
            <w:vAlign w:val="bottom"/>
          </w:tcPr>
          <w:p w14:paraId="5630874A" w14:textId="77777777" w:rsidR="009349CB" w:rsidRDefault="009349CB"/>
        </w:tc>
      </w:tr>
      <w:tr w:rsidR="00E36E69" w14:paraId="71F8BE6F"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3A25AF89" w14:textId="77777777" w:rsidR="009349CB" w:rsidRDefault="00F449F3">
            <w:pPr>
              <w:jc w:val="center"/>
              <w:rPr>
                <w:b/>
                <w:bCs/>
              </w:rPr>
            </w:pPr>
            <w:r>
              <w:rPr>
                <w:b/>
                <w:bCs/>
              </w:rPr>
              <w:t>Код причины</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52CBDD61" w14:textId="77777777" w:rsidR="009349CB" w:rsidRDefault="00F449F3">
            <w:pPr>
              <w:jc w:val="center"/>
              <w:rPr>
                <w:b/>
                <w:bCs/>
              </w:rPr>
            </w:pPr>
            <w:r>
              <w:rPr>
                <w:b/>
                <w:bCs/>
              </w:rPr>
              <w:t xml:space="preserve">Технические причины неправильной работы устройств РЗА </w:t>
            </w:r>
            <w:r>
              <w:rPr>
                <w:b/>
                <w:bCs/>
              </w:rPr>
              <w:br/>
              <w:t>и реализованных в их составе функций РЗА</w:t>
            </w:r>
          </w:p>
        </w:tc>
      </w:tr>
      <w:tr w:rsidR="00E36E69" w14:paraId="396DC3DD" w14:textId="77777777" w:rsidTr="000C6402">
        <w:trPr>
          <w:gridAfter w:val="2"/>
          <w:wAfter w:w="2349" w:type="dxa"/>
          <w:trHeight w:val="20"/>
        </w:trPr>
        <w:tc>
          <w:tcPr>
            <w:tcW w:w="9498" w:type="dxa"/>
            <w:gridSpan w:val="6"/>
            <w:tcBorders>
              <w:top w:val="single" w:sz="4" w:space="0" w:color="auto"/>
              <w:left w:val="single" w:sz="4" w:space="0" w:color="auto"/>
              <w:bottom w:val="single" w:sz="4" w:space="0" w:color="auto"/>
              <w:right w:val="single" w:sz="4" w:space="0" w:color="auto"/>
            </w:tcBorders>
            <w:shd w:val="clear" w:color="FFFFFF" w:fill="FFFFFF"/>
            <w:vAlign w:val="center"/>
          </w:tcPr>
          <w:p w14:paraId="6EAE8D40" w14:textId="77777777" w:rsidR="009349CB" w:rsidRDefault="00F449F3">
            <w:pPr>
              <w:rPr>
                <w:b/>
                <w:i/>
              </w:rPr>
            </w:pPr>
            <w:r>
              <w:rPr>
                <w:b/>
                <w:i/>
              </w:rPr>
              <w:t>Ошибочное формирование управляющих воздействий, связанное с техническим обслуживанием устройств РЗА, в том числе:</w:t>
            </w:r>
          </w:p>
        </w:tc>
      </w:tr>
      <w:tr w:rsidR="00E36E69" w14:paraId="43FAB5B1"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42FFD99D" w14:textId="77777777" w:rsidR="009349CB" w:rsidRDefault="00F449F3">
            <w:pPr>
              <w:jc w:val="center"/>
            </w:pPr>
            <w:r>
              <w:t>101</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6C4C3E30" w14:textId="77777777" w:rsidR="009349CB" w:rsidRDefault="00F449F3">
            <w:r>
              <w:t>Ошибка при выполнении работ</w:t>
            </w:r>
          </w:p>
        </w:tc>
      </w:tr>
      <w:tr w:rsidR="00E36E69" w14:paraId="2E3D366C"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041923B1" w14:textId="77777777" w:rsidR="009349CB" w:rsidRDefault="00F449F3">
            <w:pPr>
              <w:jc w:val="center"/>
            </w:pPr>
            <w:r>
              <w:t>102</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537AEF5A" w14:textId="77777777" w:rsidR="009349CB" w:rsidRDefault="00F449F3">
            <w:r>
              <w:t>Ошибка при наладке</w:t>
            </w:r>
          </w:p>
        </w:tc>
      </w:tr>
      <w:tr w:rsidR="00E36E69" w14:paraId="6502F63A"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7D5DA832" w14:textId="77777777" w:rsidR="009349CB" w:rsidRDefault="00F449F3">
            <w:pPr>
              <w:jc w:val="center"/>
            </w:pPr>
            <w:r>
              <w:t>103</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0D0A73A3" w14:textId="77777777" w:rsidR="009349CB" w:rsidRDefault="00F449F3">
            <w:r>
              <w:t>Дефект, оставленный после работ</w:t>
            </w:r>
          </w:p>
        </w:tc>
      </w:tr>
      <w:tr w:rsidR="00E36E69" w14:paraId="2D9562A3" w14:textId="77777777" w:rsidTr="000C6402">
        <w:trPr>
          <w:gridAfter w:val="2"/>
          <w:wAfter w:w="2349" w:type="dxa"/>
          <w:trHeight w:val="20"/>
        </w:trPr>
        <w:tc>
          <w:tcPr>
            <w:tcW w:w="9498" w:type="dxa"/>
            <w:gridSpan w:val="6"/>
            <w:tcBorders>
              <w:top w:val="single" w:sz="4" w:space="0" w:color="auto"/>
              <w:left w:val="single" w:sz="4" w:space="0" w:color="auto"/>
              <w:bottom w:val="single" w:sz="4" w:space="0" w:color="auto"/>
              <w:right w:val="single" w:sz="4" w:space="0" w:color="auto"/>
            </w:tcBorders>
            <w:shd w:val="clear" w:color="FFFFFF" w:fill="FFFFFF"/>
            <w:vAlign w:val="center"/>
          </w:tcPr>
          <w:p w14:paraId="3DACE9E2" w14:textId="77777777" w:rsidR="009349CB" w:rsidRDefault="00F449F3">
            <w:pPr>
              <w:rPr>
                <w:b/>
                <w:i/>
              </w:rPr>
            </w:pPr>
            <w:r>
              <w:rPr>
                <w:b/>
                <w:i/>
              </w:rPr>
              <w:t>Ошибки в параметрах настройки (уставках) и алгоритмах функционирования устройств РЗА, в том числе:</w:t>
            </w:r>
          </w:p>
        </w:tc>
      </w:tr>
      <w:tr w:rsidR="00E36E69" w14:paraId="4BFF23B8"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56F5D165" w14:textId="77777777" w:rsidR="009349CB" w:rsidRDefault="00F449F3">
            <w:pPr>
              <w:jc w:val="center"/>
            </w:pPr>
            <w:r>
              <w:t>104</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2F6EE2CA" w14:textId="77777777" w:rsidR="009349CB" w:rsidRDefault="00F449F3">
            <w:r>
              <w:t>Ошибка в заданных уставках</w:t>
            </w:r>
          </w:p>
        </w:tc>
      </w:tr>
      <w:tr w:rsidR="00E36E69" w14:paraId="5A4AF785"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160A1680" w14:textId="77777777" w:rsidR="009349CB" w:rsidRDefault="00F449F3">
            <w:pPr>
              <w:jc w:val="center"/>
            </w:pPr>
            <w:r>
              <w:t>105</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1C0DD903" w14:textId="77777777" w:rsidR="009349CB" w:rsidRDefault="00F449F3">
            <w:r>
              <w:t>Ошибка в выставленных уставках</w:t>
            </w:r>
          </w:p>
        </w:tc>
      </w:tr>
      <w:tr w:rsidR="00E36E69" w14:paraId="2097827C"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09068256" w14:textId="77777777" w:rsidR="009349CB" w:rsidRDefault="00F449F3">
            <w:pPr>
              <w:jc w:val="center"/>
            </w:pPr>
            <w:r>
              <w:t>106</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59C2C8A0" w14:textId="77777777" w:rsidR="009349CB" w:rsidRDefault="00F449F3">
            <w:r>
              <w:t>Ошибка в согласованных (заданных) принципиальных схемах</w:t>
            </w:r>
          </w:p>
        </w:tc>
      </w:tr>
      <w:tr w:rsidR="00E36E69" w14:paraId="317FE111"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6F759926" w14:textId="77777777" w:rsidR="009349CB" w:rsidRDefault="00F449F3">
            <w:pPr>
              <w:jc w:val="center"/>
            </w:pPr>
            <w:r>
              <w:t>107</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0D81394C" w14:textId="77777777" w:rsidR="009349CB" w:rsidRDefault="00F449F3">
            <w:r>
              <w:t>Ошибка в реализованных принципиальных схемах</w:t>
            </w:r>
          </w:p>
        </w:tc>
      </w:tr>
      <w:tr w:rsidR="00E36E69" w14:paraId="7EB720CD"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11EA1575" w14:textId="77777777" w:rsidR="009349CB" w:rsidRDefault="00F449F3">
            <w:pPr>
              <w:jc w:val="center"/>
            </w:pPr>
            <w:r>
              <w:t>108</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5C45D988" w14:textId="77777777" w:rsidR="009349CB" w:rsidRDefault="00F449F3">
            <w:r>
              <w:t>Ошибка в схеме вторичной коммутации</w:t>
            </w:r>
          </w:p>
        </w:tc>
      </w:tr>
      <w:tr w:rsidR="00E36E69" w14:paraId="0542E184"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527255FA" w14:textId="77777777" w:rsidR="009349CB" w:rsidRDefault="00F449F3">
            <w:pPr>
              <w:jc w:val="center"/>
            </w:pPr>
            <w:r>
              <w:t>109</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07593B41" w14:textId="77777777" w:rsidR="009349CB" w:rsidRDefault="00F449F3">
            <w:r>
              <w:t>Ошибка при выполнении переключений с устройствами РЗА</w:t>
            </w:r>
          </w:p>
        </w:tc>
      </w:tr>
      <w:tr w:rsidR="00E36E69" w14:paraId="352C87E7"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71D24191" w14:textId="77777777" w:rsidR="009349CB" w:rsidRDefault="00F449F3">
            <w:pPr>
              <w:jc w:val="center"/>
            </w:pPr>
            <w:r>
              <w:t>110</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2A2A55DB" w14:textId="77777777" w:rsidR="009349CB" w:rsidRDefault="00F449F3">
            <w:r>
              <w:t xml:space="preserve">Дефект или неисправность трансформатора тока </w:t>
            </w:r>
          </w:p>
        </w:tc>
      </w:tr>
      <w:tr w:rsidR="00E36E69" w14:paraId="67EADD6D"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08667E7D" w14:textId="77777777" w:rsidR="009349CB" w:rsidRDefault="00F449F3">
            <w:pPr>
              <w:jc w:val="center"/>
            </w:pPr>
            <w:r>
              <w:t>111</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5F0F4585" w14:textId="77777777" w:rsidR="009349CB" w:rsidRDefault="00F449F3">
            <w:r>
              <w:t xml:space="preserve">Дефект или неисправность трансформатора напряжения </w:t>
            </w:r>
          </w:p>
        </w:tc>
      </w:tr>
      <w:tr w:rsidR="00E36E69" w14:paraId="6F6094F0"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383D7DD5" w14:textId="77777777" w:rsidR="009349CB" w:rsidRDefault="00F449F3">
            <w:pPr>
              <w:jc w:val="center"/>
            </w:pPr>
            <w:r>
              <w:t>112</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2A11290D" w14:textId="77777777" w:rsidR="009349CB" w:rsidRDefault="00F449F3">
            <w:r>
              <w:t>Дефект или неисправность цепей оперативного тока</w:t>
            </w:r>
          </w:p>
        </w:tc>
      </w:tr>
      <w:tr w:rsidR="00E36E69" w14:paraId="3B9985F5"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673EA462" w14:textId="77777777" w:rsidR="009349CB" w:rsidRDefault="00F449F3">
            <w:pPr>
              <w:jc w:val="center"/>
            </w:pPr>
            <w:r>
              <w:t>113</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693544B3" w14:textId="77777777" w:rsidR="009349CB" w:rsidRDefault="00F449F3">
            <w:r>
              <w:t>Дефект или неисправность электромеханической аппаратуры</w:t>
            </w:r>
          </w:p>
        </w:tc>
      </w:tr>
      <w:tr w:rsidR="00E36E69" w14:paraId="7362A44D"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0BB4D64F" w14:textId="77777777" w:rsidR="009349CB" w:rsidRDefault="00F449F3">
            <w:pPr>
              <w:jc w:val="center"/>
            </w:pPr>
            <w:r>
              <w:t>114</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338E410F" w14:textId="77777777" w:rsidR="009349CB" w:rsidRDefault="00F449F3">
            <w:pPr>
              <w:rPr>
                <w:spacing w:val="-4"/>
              </w:rPr>
            </w:pPr>
            <w:r>
              <w:rPr>
                <w:spacing w:val="-4"/>
              </w:rPr>
              <w:t>Дефект или неисправность микроэлектронной и полупроводниковой аппаратуры</w:t>
            </w:r>
          </w:p>
        </w:tc>
      </w:tr>
      <w:tr w:rsidR="00E36E69" w14:paraId="54FD2A1F"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2A462598" w14:textId="77777777" w:rsidR="009349CB" w:rsidRDefault="00F449F3">
            <w:pPr>
              <w:jc w:val="center"/>
            </w:pPr>
            <w:r>
              <w:t>115</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601D095D" w14:textId="77777777" w:rsidR="009349CB" w:rsidRDefault="00F449F3">
            <w:r>
              <w:t>Дефект или неисправность микропроцессорной аппаратуры</w:t>
            </w:r>
          </w:p>
        </w:tc>
      </w:tr>
      <w:tr w:rsidR="00E36E69" w14:paraId="7AD27F23"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0F45D256" w14:textId="77777777" w:rsidR="009349CB" w:rsidRDefault="00F449F3">
            <w:pPr>
              <w:jc w:val="center"/>
            </w:pPr>
            <w:r>
              <w:t>116</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04A2F660" w14:textId="77777777" w:rsidR="009349CB" w:rsidRDefault="00F449F3">
            <w:r>
              <w:t>Дефект или неисправность аппаратуры, предназначенной для обеспечения функционирования взаимосвязанных устройств релейной защиты</w:t>
            </w:r>
          </w:p>
        </w:tc>
      </w:tr>
      <w:tr w:rsidR="00E36E69" w14:paraId="2050AE60"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78645FBE" w14:textId="77777777" w:rsidR="009349CB" w:rsidRDefault="00F449F3">
            <w:pPr>
              <w:jc w:val="center"/>
            </w:pPr>
            <w:r>
              <w:t>117</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3DB9E9F2" w14:textId="77777777" w:rsidR="009349CB" w:rsidRDefault="00F449F3">
            <w:r>
              <w:t xml:space="preserve">Дефект или неисправность технических средств связи, предназначенных </w:t>
            </w:r>
            <w:r>
              <w:br/>
              <w:t>для организации каналов связи, используемых для передачи информации между устройствами РЗА</w:t>
            </w:r>
          </w:p>
        </w:tc>
      </w:tr>
      <w:tr w:rsidR="00E36E69" w14:paraId="1FE59A38"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523E5AF6" w14:textId="77777777" w:rsidR="009349CB" w:rsidRDefault="00F449F3">
            <w:pPr>
              <w:jc w:val="center"/>
            </w:pPr>
            <w:r>
              <w:t>118</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3D347126" w14:textId="77777777" w:rsidR="009349CB" w:rsidRDefault="00F449F3">
            <w:r>
              <w:t>Дефект или сбой программного обеспечения</w:t>
            </w:r>
          </w:p>
        </w:tc>
      </w:tr>
      <w:tr w:rsidR="00E36E69" w14:paraId="262BB315"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465A20E6" w14:textId="77777777" w:rsidR="009349CB" w:rsidRDefault="00F449F3">
            <w:pPr>
              <w:jc w:val="center"/>
            </w:pPr>
            <w:r>
              <w:t>119</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0AACE722" w14:textId="77777777" w:rsidR="009349CB" w:rsidRDefault="00F449F3">
            <w:r>
              <w:t>Дефект или неисправность вторичных цепей РЗА</w:t>
            </w:r>
          </w:p>
        </w:tc>
      </w:tr>
      <w:tr w:rsidR="00E36E69" w14:paraId="37B1C3AE"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7581FB27" w14:textId="77777777" w:rsidR="009349CB" w:rsidRDefault="00F449F3">
            <w:pPr>
              <w:jc w:val="center"/>
            </w:pPr>
            <w:r>
              <w:t>120</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168CEECC" w14:textId="77777777" w:rsidR="009349CB" w:rsidRDefault="00F449F3">
            <w:r>
              <w:t>Неудовлетворительная электромагнитная обстановка</w:t>
            </w:r>
          </w:p>
        </w:tc>
      </w:tr>
      <w:tr w:rsidR="00E36E69" w14:paraId="5006EB6E"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39ACAD33" w14:textId="77777777" w:rsidR="009349CB" w:rsidRDefault="00F449F3">
            <w:pPr>
              <w:jc w:val="center"/>
            </w:pPr>
            <w:r>
              <w:t>121</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307D3FD7" w14:textId="77777777" w:rsidR="009349CB" w:rsidRDefault="00F449F3">
            <w:r>
              <w:t>Прочие технические причины</w:t>
            </w:r>
          </w:p>
        </w:tc>
      </w:tr>
      <w:tr w:rsidR="00E36E69" w14:paraId="6E474A93"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3482AA03" w14:textId="77777777" w:rsidR="009349CB" w:rsidRDefault="00F449F3">
            <w:pPr>
              <w:jc w:val="center"/>
            </w:pPr>
            <w:r>
              <w:t>122</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13C100C5" w14:textId="77777777" w:rsidR="009349CB" w:rsidRDefault="00F449F3">
            <w:r>
              <w:t>Причина не определена</w:t>
            </w:r>
          </w:p>
        </w:tc>
      </w:tr>
      <w:tr w:rsidR="00E36E69" w14:paraId="2DF44044"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4004CE68" w14:textId="77777777" w:rsidR="009349CB" w:rsidRDefault="00F449F3">
            <w:pPr>
              <w:jc w:val="center"/>
            </w:pPr>
            <w:r>
              <w:t>123</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136F3FEE" w14:textId="77777777" w:rsidR="009349CB" w:rsidRDefault="00F449F3">
            <w:r>
              <w:t>Внешнее механическое воздействие на устройства РЗА и их вспомогательные элементы</w:t>
            </w:r>
          </w:p>
        </w:tc>
      </w:tr>
      <w:tr w:rsidR="00E36E69" w14:paraId="36CF2E77"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0E522A07" w14:textId="77777777" w:rsidR="009349CB" w:rsidRDefault="00F449F3">
            <w:pPr>
              <w:jc w:val="center"/>
            </w:pPr>
            <w:r>
              <w:lastRenderedPageBreak/>
              <w:t>124</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0123004D" w14:textId="77777777" w:rsidR="009349CB" w:rsidRDefault="00F449F3">
            <w:r>
              <w:t>Дефект или неисправность устройства РЗА из-за физического износа (старение)</w:t>
            </w:r>
          </w:p>
        </w:tc>
      </w:tr>
      <w:tr w:rsidR="00E36E69" w14:paraId="481D6A82" w14:textId="77777777" w:rsidTr="000C6402">
        <w:trPr>
          <w:gridAfter w:val="2"/>
          <w:wAfter w:w="2349" w:type="dxa"/>
          <w:trHeight w:val="20"/>
        </w:trPr>
        <w:tc>
          <w:tcPr>
            <w:tcW w:w="1226" w:type="dxa"/>
            <w:tcBorders>
              <w:top w:val="single" w:sz="4" w:space="0" w:color="auto"/>
              <w:left w:val="single" w:sz="4" w:space="0" w:color="auto"/>
              <w:bottom w:val="single" w:sz="4" w:space="0" w:color="auto"/>
              <w:right w:val="single" w:sz="4" w:space="0" w:color="auto"/>
            </w:tcBorders>
            <w:shd w:val="clear" w:color="FFFFFF" w:fill="FFFFFF"/>
            <w:vAlign w:val="center"/>
          </w:tcPr>
          <w:p w14:paraId="45365051" w14:textId="77777777" w:rsidR="009349CB" w:rsidRDefault="00F449F3">
            <w:pPr>
              <w:jc w:val="center"/>
            </w:pPr>
            <w:r>
              <w:t>125</w:t>
            </w:r>
          </w:p>
        </w:tc>
        <w:tc>
          <w:tcPr>
            <w:tcW w:w="8272" w:type="dxa"/>
            <w:gridSpan w:val="5"/>
            <w:tcBorders>
              <w:top w:val="single" w:sz="4" w:space="0" w:color="auto"/>
              <w:left w:val="single" w:sz="4" w:space="0" w:color="auto"/>
              <w:bottom w:val="single" w:sz="4" w:space="0" w:color="auto"/>
              <w:right w:val="single" w:sz="4" w:space="0" w:color="auto"/>
            </w:tcBorders>
            <w:shd w:val="clear" w:color="FFFFFF" w:fill="FFFFFF"/>
            <w:vAlign w:val="center"/>
          </w:tcPr>
          <w:p w14:paraId="4FB4047F" w14:textId="77777777" w:rsidR="009349CB" w:rsidRDefault="00F449F3">
            <w:r>
              <w:t>Неправильно созданная первичная схема или режим</w:t>
            </w:r>
          </w:p>
        </w:tc>
      </w:tr>
    </w:tbl>
    <w:p w14:paraId="2B8BC60F" w14:textId="77777777" w:rsidR="009349CB" w:rsidRDefault="009349CB"/>
    <w:p w14:paraId="2C39F635" w14:textId="77777777" w:rsidR="009349CB" w:rsidRDefault="009349CB"/>
    <w:tbl>
      <w:tblPr>
        <w:tblW w:w="9528" w:type="dxa"/>
        <w:tblLook w:val="04A0" w:firstRow="1" w:lastRow="0" w:firstColumn="1" w:lastColumn="0" w:noHBand="0" w:noVBand="1"/>
      </w:tblPr>
      <w:tblGrid>
        <w:gridCol w:w="1226"/>
        <w:gridCol w:w="7580"/>
        <w:gridCol w:w="486"/>
        <w:gridCol w:w="206"/>
        <w:gridCol w:w="30"/>
      </w:tblGrid>
      <w:tr w:rsidR="00E36E69" w14:paraId="124598E8" w14:textId="77777777" w:rsidTr="000C6402">
        <w:trPr>
          <w:gridAfter w:val="1"/>
          <w:wAfter w:w="30" w:type="dxa"/>
          <w:trHeight w:val="377"/>
        </w:trPr>
        <w:tc>
          <w:tcPr>
            <w:tcW w:w="9498" w:type="dxa"/>
            <w:gridSpan w:val="4"/>
            <w:tcBorders>
              <w:top w:val="nil"/>
              <w:left w:val="nil"/>
              <w:bottom w:val="nil"/>
              <w:right w:val="nil"/>
            </w:tcBorders>
            <w:shd w:val="clear" w:color="FFFFFF" w:fill="FFFFFF"/>
            <w:noWrap/>
            <w:vAlign w:val="center"/>
          </w:tcPr>
          <w:p w14:paraId="46A7110A" w14:textId="77777777" w:rsidR="009349CB" w:rsidRDefault="00F449F3">
            <w:r>
              <w:rPr>
                <w:u w:val="single"/>
              </w:rPr>
              <w:t>Столбец 18</w:t>
            </w:r>
            <w:r>
              <w:t xml:space="preserve"> «Организационные причины неправильной работы устройств РЗА </w:t>
            </w:r>
            <w:r>
              <w:br/>
              <w:t>и реализованных в их составе функций РЗА»</w:t>
            </w:r>
          </w:p>
        </w:tc>
      </w:tr>
      <w:tr w:rsidR="00E36E69" w14:paraId="07FC9A03" w14:textId="77777777" w:rsidTr="000C6402">
        <w:trPr>
          <w:trHeight w:val="377"/>
        </w:trPr>
        <w:tc>
          <w:tcPr>
            <w:tcW w:w="1226" w:type="dxa"/>
            <w:tcBorders>
              <w:top w:val="nil"/>
              <w:left w:val="nil"/>
              <w:bottom w:val="nil"/>
              <w:right w:val="nil"/>
            </w:tcBorders>
            <w:shd w:val="clear" w:color="FFFFFF" w:fill="FFFFFF"/>
            <w:noWrap/>
            <w:vAlign w:val="center"/>
          </w:tcPr>
          <w:p w14:paraId="1307C1D1" w14:textId="77777777" w:rsidR="009349CB" w:rsidRDefault="009349CB"/>
        </w:tc>
        <w:tc>
          <w:tcPr>
            <w:tcW w:w="7580" w:type="dxa"/>
            <w:tcBorders>
              <w:top w:val="nil"/>
              <w:left w:val="nil"/>
              <w:bottom w:val="nil"/>
              <w:right w:val="nil"/>
            </w:tcBorders>
            <w:shd w:val="clear" w:color="FFFFFF" w:fill="FFFFFF"/>
            <w:noWrap/>
            <w:vAlign w:val="bottom"/>
          </w:tcPr>
          <w:p w14:paraId="2BA337FC" w14:textId="77777777" w:rsidR="009349CB" w:rsidRDefault="009349CB"/>
        </w:tc>
        <w:tc>
          <w:tcPr>
            <w:tcW w:w="486" w:type="dxa"/>
            <w:tcBorders>
              <w:top w:val="nil"/>
              <w:left w:val="nil"/>
              <w:bottom w:val="nil"/>
              <w:right w:val="nil"/>
            </w:tcBorders>
            <w:shd w:val="clear" w:color="FFFFFF" w:fill="FFFFFF"/>
            <w:noWrap/>
            <w:vAlign w:val="bottom"/>
          </w:tcPr>
          <w:p w14:paraId="2FA775D8" w14:textId="77777777" w:rsidR="009349CB" w:rsidRDefault="009349CB"/>
        </w:tc>
        <w:tc>
          <w:tcPr>
            <w:tcW w:w="236" w:type="dxa"/>
            <w:gridSpan w:val="2"/>
            <w:tcBorders>
              <w:top w:val="nil"/>
              <w:left w:val="nil"/>
              <w:bottom w:val="nil"/>
              <w:right w:val="nil"/>
            </w:tcBorders>
            <w:shd w:val="clear" w:color="FFFFFF" w:fill="FFFFFF"/>
            <w:noWrap/>
            <w:vAlign w:val="bottom"/>
          </w:tcPr>
          <w:p w14:paraId="4660BB41" w14:textId="77777777" w:rsidR="009349CB" w:rsidRDefault="009349CB"/>
        </w:tc>
      </w:tr>
      <w:tr w:rsidR="00E36E69" w14:paraId="659040C9" w14:textId="77777777" w:rsidTr="000C6402">
        <w:trPr>
          <w:gridAfter w:val="1"/>
          <w:wAfter w:w="30" w:type="dxa"/>
          <w:trHeight w:val="20"/>
        </w:trPr>
        <w:tc>
          <w:tcPr>
            <w:tcW w:w="122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0AD2010" w14:textId="77777777" w:rsidR="009349CB" w:rsidRDefault="00F449F3">
            <w:pPr>
              <w:jc w:val="center"/>
              <w:rPr>
                <w:b/>
                <w:bCs/>
              </w:rPr>
            </w:pPr>
            <w:r>
              <w:rPr>
                <w:b/>
                <w:bCs/>
              </w:rPr>
              <w:t>Код причины</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0CB3B76B" w14:textId="77777777" w:rsidR="009349CB" w:rsidRDefault="00F449F3">
            <w:pPr>
              <w:jc w:val="center"/>
              <w:rPr>
                <w:b/>
                <w:bCs/>
              </w:rPr>
            </w:pPr>
            <w:r>
              <w:rPr>
                <w:b/>
                <w:bCs/>
              </w:rPr>
              <w:t xml:space="preserve">Организационные причины неправильной работы устройств РЗА </w:t>
            </w:r>
            <w:r>
              <w:rPr>
                <w:b/>
                <w:bCs/>
              </w:rPr>
              <w:br/>
              <w:t>и реализованных в их составе функций РЗА</w:t>
            </w:r>
          </w:p>
        </w:tc>
      </w:tr>
      <w:tr w:rsidR="00E36E69" w14:paraId="5DB51116" w14:textId="77777777" w:rsidTr="000C6402">
        <w:trPr>
          <w:gridAfter w:val="1"/>
          <w:wAfter w:w="30" w:type="dxa"/>
          <w:trHeight w:val="20"/>
        </w:trPr>
        <w:tc>
          <w:tcPr>
            <w:tcW w:w="9498"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tcPr>
          <w:p w14:paraId="6A125E35" w14:textId="77777777" w:rsidR="009349CB" w:rsidRDefault="00F449F3">
            <w:pPr>
              <w:rPr>
                <w:b/>
                <w:i/>
              </w:rPr>
            </w:pPr>
            <w:r>
              <w:rPr>
                <w:b/>
                <w:i/>
              </w:rPr>
              <w:t>Недостатки технического обслуживания устройств РЗА, в том числе:</w:t>
            </w:r>
          </w:p>
        </w:tc>
      </w:tr>
      <w:tr w:rsidR="00E36E69" w14:paraId="5E2277A6"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065D602C" w14:textId="77777777" w:rsidR="009349CB" w:rsidRDefault="00F449F3">
            <w:pPr>
              <w:jc w:val="center"/>
            </w:pPr>
            <w:r>
              <w:t>201</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473F3008" w14:textId="77777777" w:rsidR="009349CB" w:rsidRDefault="00F449F3">
            <w:pPr>
              <w:ind w:left="170"/>
            </w:pPr>
            <w:r>
              <w:t>Недостатки методики по наладке и проверке</w:t>
            </w:r>
          </w:p>
        </w:tc>
      </w:tr>
      <w:tr w:rsidR="00E36E69" w14:paraId="0376959F"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6B5505DA" w14:textId="77777777" w:rsidR="009349CB" w:rsidRDefault="00F449F3">
            <w:pPr>
              <w:jc w:val="center"/>
            </w:pPr>
            <w:r>
              <w:t>202</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37CE6146" w14:textId="77777777" w:rsidR="009349CB" w:rsidRDefault="00F449F3">
            <w:pPr>
              <w:ind w:left="170"/>
            </w:pPr>
            <w:r>
              <w:t xml:space="preserve">Недостатки проверочных устройств </w:t>
            </w:r>
          </w:p>
        </w:tc>
      </w:tr>
      <w:tr w:rsidR="00E36E69" w14:paraId="3790ACAC"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7756AA68" w14:textId="77777777" w:rsidR="009349CB" w:rsidRDefault="00F449F3">
            <w:pPr>
              <w:jc w:val="center"/>
            </w:pPr>
            <w:r>
              <w:t>203</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52D45A15" w14:textId="77777777" w:rsidR="009349CB" w:rsidRDefault="00F449F3">
            <w:pPr>
              <w:ind w:left="170"/>
            </w:pPr>
            <w:r>
              <w:t>Невыполнение технического обслуживания в регламентные сроки</w:t>
            </w:r>
          </w:p>
        </w:tc>
      </w:tr>
      <w:tr w:rsidR="00E36E69" w14:paraId="097A65F8"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443D228B" w14:textId="77777777" w:rsidR="009349CB" w:rsidRDefault="00F449F3">
            <w:pPr>
              <w:jc w:val="center"/>
            </w:pPr>
            <w:r>
              <w:t>204</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78630316" w14:textId="77777777" w:rsidR="009349CB" w:rsidRDefault="00F449F3">
            <w:pPr>
              <w:ind w:left="170"/>
            </w:pPr>
            <w:r>
              <w:t xml:space="preserve">Невыполнение объема регламентных работ по техническому обслуживанию </w:t>
            </w:r>
            <w:r>
              <w:br/>
              <w:t>в соответствии с нормативно-техническими документами</w:t>
            </w:r>
          </w:p>
        </w:tc>
      </w:tr>
      <w:tr w:rsidR="00E36E69" w14:paraId="0EA3A717" w14:textId="77777777" w:rsidTr="000C6402">
        <w:trPr>
          <w:gridAfter w:val="1"/>
          <w:wAfter w:w="30" w:type="dxa"/>
          <w:trHeight w:val="20"/>
        </w:trPr>
        <w:tc>
          <w:tcPr>
            <w:tcW w:w="9498"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tcPr>
          <w:p w14:paraId="37A6A20D" w14:textId="77777777" w:rsidR="009349CB" w:rsidRDefault="00F449F3">
            <w:pPr>
              <w:rPr>
                <w:b/>
                <w:i/>
              </w:rPr>
            </w:pPr>
            <w:r>
              <w:rPr>
                <w:b/>
                <w:i/>
              </w:rPr>
              <w:t>Недостатки указаний по РЗА, в том числе:</w:t>
            </w:r>
          </w:p>
        </w:tc>
      </w:tr>
      <w:tr w:rsidR="00E36E69" w14:paraId="19462DD6"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374DD314" w14:textId="77777777" w:rsidR="009349CB" w:rsidRDefault="00F449F3">
            <w:pPr>
              <w:jc w:val="center"/>
            </w:pPr>
            <w:r>
              <w:t>205</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3FA7892C" w14:textId="77777777" w:rsidR="009349CB" w:rsidRDefault="00F449F3">
            <w:r>
              <w:t>Неправильные указания по РЗА</w:t>
            </w:r>
          </w:p>
        </w:tc>
      </w:tr>
      <w:tr w:rsidR="00E36E69" w14:paraId="37848D64"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34591DD8" w14:textId="77777777" w:rsidR="009349CB" w:rsidRDefault="00F449F3">
            <w:pPr>
              <w:jc w:val="center"/>
            </w:pPr>
            <w:r>
              <w:t>206</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59DABCA9" w14:textId="77777777" w:rsidR="009349CB" w:rsidRDefault="00F449F3">
            <w:r>
              <w:t>Отсутствие указаний по РЗА</w:t>
            </w:r>
          </w:p>
        </w:tc>
      </w:tr>
      <w:tr w:rsidR="00E36E69" w14:paraId="1E1EC078"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733101AD" w14:textId="77777777" w:rsidR="009349CB" w:rsidRDefault="00F449F3">
            <w:pPr>
              <w:jc w:val="center"/>
            </w:pPr>
            <w:r>
              <w:t>207</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3A1A4D93" w14:textId="77777777" w:rsidR="009349CB" w:rsidRDefault="00F449F3">
            <w:r>
              <w:t>Несвоевременное внесение изменений в указания по РЗА</w:t>
            </w:r>
          </w:p>
        </w:tc>
      </w:tr>
      <w:tr w:rsidR="00E36E69" w14:paraId="1ED1632B" w14:textId="77777777" w:rsidTr="000C6402">
        <w:trPr>
          <w:gridAfter w:val="1"/>
          <w:wAfter w:w="30" w:type="dxa"/>
          <w:trHeight w:val="20"/>
        </w:trPr>
        <w:tc>
          <w:tcPr>
            <w:tcW w:w="9498"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tcPr>
          <w:p w14:paraId="1CCA7AB0" w14:textId="77777777" w:rsidR="009349CB" w:rsidRDefault="00F449F3">
            <w:pPr>
              <w:rPr>
                <w:b/>
                <w:i/>
              </w:rPr>
            </w:pPr>
            <w:r>
              <w:rPr>
                <w:b/>
                <w:i/>
              </w:rPr>
              <w:t xml:space="preserve">Недостатки расчета и выбора параметров настройки (уставок) устройств РЗА, </w:t>
            </w:r>
            <w:r>
              <w:rPr>
                <w:b/>
                <w:i/>
              </w:rPr>
              <w:br/>
              <w:t>в том числе:</w:t>
            </w:r>
          </w:p>
        </w:tc>
      </w:tr>
      <w:tr w:rsidR="00E36E69" w14:paraId="32EBA097"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61D6290F" w14:textId="77777777" w:rsidR="009349CB" w:rsidRDefault="00F449F3">
            <w:pPr>
              <w:jc w:val="center"/>
            </w:pPr>
            <w:r>
              <w:t>208</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6FF20661" w14:textId="77777777" w:rsidR="009349CB" w:rsidRDefault="00F449F3">
            <w:r>
              <w:t>Недостоверные исходные данные</w:t>
            </w:r>
          </w:p>
        </w:tc>
      </w:tr>
      <w:tr w:rsidR="00E36E69" w14:paraId="68DC5EBE"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147C8352" w14:textId="77777777" w:rsidR="009349CB" w:rsidRDefault="00F449F3">
            <w:pPr>
              <w:jc w:val="center"/>
            </w:pPr>
            <w:r>
              <w:t>209</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07C698B0" w14:textId="77777777" w:rsidR="009349CB" w:rsidRDefault="00F449F3">
            <w:r>
              <w:t>Недостатки методики расчета и выбора параметров настройки</w:t>
            </w:r>
          </w:p>
        </w:tc>
      </w:tr>
      <w:tr w:rsidR="00E36E69" w14:paraId="4785BCE4" w14:textId="77777777" w:rsidTr="000C6402">
        <w:trPr>
          <w:gridAfter w:val="1"/>
          <w:wAfter w:w="30" w:type="dxa"/>
          <w:trHeight w:val="20"/>
        </w:trPr>
        <w:tc>
          <w:tcPr>
            <w:tcW w:w="9498"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tcPr>
          <w:p w14:paraId="692B91D0" w14:textId="77777777" w:rsidR="009349CB" w:rsidRDefault="00F449F3">
            <w:pPr>
              <w:rPr>
                <w:b/>
                <w:i/>
              </w:rPr>
            </w:pPr>
            <w:r>
              <w:rPr>
                <w:b/>
                <w:i/>
              </w:rPr>
              <w:t>Непринятие необходимых мер или несвоевременное их принятие, в том числе:</w:t>
            </w:r>
          </w:p>
        </w:tc>
      </w:tr>
      <w:tr w:rsidR="00E36E69" w14:paraId="5BCB0C13"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70AC58FB" w14:textId="77777777" w:rsidR="009349CB" w:rsidRDefault="00F449F3">
            <w:pPr>
              <w:jc w:val="center"/>
            </w:pPr>
            <w:r>
              <w:t>210</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1EDE9371" w14:textId="77777777" w:rsidR="009349CB" w:rsidRDefault="00F449F3">
            <w:r>
              <w:t>По продлению срока службы или замены аппаратуры РЗА и вспомогательных элементов устройств РЗА</w:t>
            </w:r>
          </w:p>
        </w:tc>
      </w:tr>
      <w:tr w:rsidR="00E36E69" w14:paraId="5EFD8A21"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179B0D52" w14:textId="77777777" w:rsidR="009349CB" w:rsidRDefault="00F449F3">
            <w:pPr>
              <w:jc w:val="center"/>
            </w:pPr>
            <w:r>
              <w:t>211</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325AC327" w14:textId="77777777" w:rsidR="009349CB" w:rsidRDefault="00F449F3">
            <w:r>
              <w:t>По обеспечению запасными частями</w:t>
            </w:r>
          </w:p>
        </w:tc>
      </w:tr>
      <w:tr w:rsidR="00E36E69" w14:paraId="7A492BAD"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3FA90175" w14:textId="77777777" w:rsidR="009349CB" w:rsidRDefault="00F449F3">
            <w:pPr>
              <w:jc w:val="center"/>
            </w:pPr>
            <w:r>
              <w:t>212</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51A9CDCE" w14:textId="77777777" w:rsidR="009349CB" w:rsidRDefault="00F449F3">
            <w:r>
              <w:t xml:space="preserve">По выдаче, выполнению задания по настройке устройств РЗА </w:t>
            </w:r>
          </w:p>
        </w:tc>
      </w:tr>
      <w:tr w:rsidR="00E36E69" w14:paraId="6E2E0B7F"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641D95DD" w14:textId="77777777" w:rsidR="009349CB" w:rsidRDefault="00F449F3">
            <w:pPr>
              <w:jc w:val="center"/>
            </w:pPr>
            <w:r>
              <w:t>213</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5E0B2F9A" w14:textId="77777777" w:rsidR="009349CB" w:rsidRDefault="00F449F3">
            <w:r>
              <w:t>По выполнению требований директивных документов</w:t>
            </w:r>
          </w:p>
        </w:tc>
      </w:tr>
      <w:tr w:rsidR="00E36E69" w14:paraId="56FEF477"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777BFE32" w14:textId="77777777" w:rsidR="009349CB" w:rsidRDefault="00F449F3">
            <w:pPr>
              <w:jc w:val="center"/>
            </w:pPr>
            <w:r>
              <w:t>214</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6AD3B621" w14:textId="77777777" w:rsidR="009349CB" w:rsidRDefault="00F449F3">
            <w:r>
              <w:t>По согласованию мероприятий с проектной, конструкторской организациями, изготовителем оборудования, субъектом оперативно-диспетчерского управления</w:t>
            </w:r>
          </w:p>
        </w:tc>
      </w:tr>
      <w:tr w:rsidR="00E36E69" w14:paraId="1C2C536D"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0DF56967" w14:textId="77777777" w:rsidR="009349CB" w:rsidRDefault="00F449F3">
            <w:pPr>
              <w:jc w:val="center"/>
            </w:pPr>
            <w:r>
              <w:t>215</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1AD944AD" w14:textId="77777777" w:rsidR="009349CB" w:rsidRDefault="00F449F3">
            <w:r>
              <w:t xml:space="preserve">По устранению выявленного дефекта или неисправности </w:t>
            </w:r>
          </w:p>
        </w:tc>
      </w:tr>
      <w:tr w:rsidR="00E36E69" w14:paraId="41C0F6DD" w14:textId="77777777" w:rsidTr="000C6402">
        <w:trPr>
          <w:gridAfter w:val="1"/>
          <w:wAfter w:w="30" w:type="dxa"/>
          <w:trHeight w:val="20"/>
        </w:trPr>
        <w:tc>
          <w:tcPr>
            <w:tcW w:w="1226" w:type="dxa"/>
            <w:tcBorders>
              <w:top w:val="nil"/>
              <w:left w:val="single" w:sz="4" w:space="0" w:color="000000"/>
              <w:bottom w:val="single" w:sz="4" w:space="0" w:color="000000"/>
              <w:right w:val="single" w:sz="4" w:space="0" w:color="000000"/>
            </w:tcBorders>
            <w:shd w:val="clear" w:color="FFFFFF" w:fill="FFFFFF"/>
            <w:vAlign w:val="center"/>
          </w:tcPr>
          <w:p w14:paraId="6B894760" w14:textId="77777777" w:rsidR="009349CB" w:rsidRDefault="00F449F3">
            <w:pPr>
              <w:jc w:val="center"/>
            </w:pPr>
            <w:r>
              <w:t>216</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0C84125B" w14:textId="77777777" w:rsidR="009349CB" w:rsidRDefault="00F449F3">
            <w:r>
              <w:t>Ошибочные или неправильные действия персонала</w:t>
            </w:r>
          </w:p>
        </w:tc>
      </w:tr>
      <w:tr w:rsidR="00E36E69" w14:paraId="221D02B4" w14:textId="77777777" w:rsidTr="000C6402">
        <w:trPr>
          <w:gridAfter w:val="1"/>
          <w:wAfter w:w="30" w:type="dxa"/>
          <w:trHeight w:val="20"/>
        </w:trPr>
        <w:tc>
          <w:tcPr>
            <w:tcW w:w="122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2CB52E8" w14:textId="77777777" w:rsidR="009349CB" w:rsidRDefault="00F449F3">
            <w:pPr>
              <w:jc w:val="center"/>
            </w:pPr>
            <w:r>
              <w:t>217</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6D3840DB" w14:textId="77777777" w:rsidR="009349CB" w:rsidRDefault="00F449F3">
            <w:r>
              <w:t>Дефекты (недостатки) проекта</w:t>
            </w:r>
          </w:p>
        </w:tc>
      </w:tr>
      <w:tr w:rsidR="00E36E69" w14:paraId="43F9C76F" w14:textId="77777777" w:rsidTr="000C6402">
        <w:trPr>
          <w:gridAfter w:val="1"/>
          <w:wAfter w:w="30" w:type="dxa"/>
          <w:trHeight w:val="20"/>
        </w:trPr>
        <w:tc>
          <w:tcPr>
            <w:tcW w:w="122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DFD71A8" w14:textId="77777777" w:rsidR="009349CB" w:rsidRDefault="00F449F3">
            <w:pPr>
              <w:jc w:val="center"/>
            </w:pPr>
            <w:r>
              <w:t>218</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0EFE11B3" w14:textId="77777777" w:rsidR="009349CB" w:rsidRDefault="00F449F3">
            <w:r>
              <w:t>Дефекты (недостатки) конструкции, изготовления</w:t>
            </w:r>
          </w:p>
        </w:tc>
      </w:tr>
      <w:tr w:rsidR="00E36E69" w14:paraId="2AE8DB0F" w14:textId="77777777" w:rsidTr="000C6402">
        <w:trPr>
          <w:gridAfter w:val="1"/>
          <w:wAfter w:w="30" w:type="dxa"/>
          <w:trHeight w:val="20"/>
        </w:trPr>
        <w:tc>
          <w:tcPr>
            <w:tcW w:w="122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064CB22" w14:textId="77777777" w:rsidR="009349CB" w:rsidRDefault="00F449F3">
            <w:pPr>
              <w:jc w:val="center"/>
            </w:pPr>
            <w:r>
              <w:t>219</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15D1C114" w14:textId="77777777" w:rsidR="009349CB" w:rsidRDefault="00F449F3">
            <w:r>
              <w:t>Дефекты (недостатки) монтажа</w:t>
            </w:r>
          </w:p>
        </w:tc>
      </w:tr>
      <w:tr w:rsidR="00E36E69" w14:paraId="22A308EE" w14:textId="77777777" w:rsidTr="000C6402">
        <w:trPr>
          <w:gridAfter w:val="1"/>
          <w:wAfter w:w="30" w:type="dxa"/>
          <w:trHeight w:val="20"/>
        </w:trPr>
        <w:tc>
          <w:tcPr>
            <w:tcW w:w="122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2288A2B" w14:textId="77777777" w:rsidR="009349CB" w:rsidRDefault="00F449F3">
            <w:pPr>
              <w:jc w:val="center"/>
            </w:pPr>
            <w:r>
              <w:t>220</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2849648C" w14:textId="77777777" w:rsidR="009349CB" w:rsidRDefault="00F449F3">
            <w:r>
              <w:t>Прочие организационные причины</w:t>
            </w:r>
          </w:p>
        </w:tc>
      </w:tr>
      <w:tr w:rsidR="00E36E69" w14:paraId="744D091F" w14:textId="77777777" w:rsidTr="000C6402">
        <w:trPr>
          <w:gridAfter w:val="1"/>
          <w:wAfter w:w="30" w:type="dxa"/>
          <w:trHeight w:val="20"/>
        </w:trPr>
        <w:tc>
          <w:tcPr>
            <w:tcW w:w="122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39A6388" w14:textId="77777777" w:rsidR="009349CB" w:rsidRDefault="00F449F3">
            <w:pPr>
              <w:jc w:val="center"/>
            </w:pPr>
            <w:r>
              <w:t>221</w:t>
            </w:r>
          </w:p>
        </w:tc>
        <w:tc>
          <w:tcPr>
            <w:tcW w:w="8272" w:type="dxa"/>
            <w:gridSpan w:val="3"/>
            <w:tcBorders>
              <w:top w:val="single" w:sz="4" w:space="0" w:color="000000"/>
              <w:left w:val="nil"/>
              <w:bottom w:val="single" w:sz="4" w:space="0" w:color="000000"/>
              <w:right w:val="single" w:sz="4" w:space="0" w:color="000000"/>
            </w:tcBorders>
            <w:shd w:val="clear" w:color="FFFFFF" w:fill="FFFFFF"/>
            <w:vAlign w:val="center"/>
          </w:tcPr>
          <w:p w14:paraId="34E946C7" w14:textId="77777777" w:rsidR="009349CB" w:rsidRDefault="00F449F3">
            <w:r>
              <w:t>Причина не определена</w:t>
            </w:r>
          </w:p>
        </w:tc>
      </w:tr>
    </w:tbl>
    <w:p w14:paraId="4A63D961" w14:textId="77777777" w:rsidR="009349CB" w:rsidRDefault="009349CB">
      <w:pPr>
        <w:rPr>
          <w:sz w:val="20"/>
        </w:rPr>
      </w:pPr>
    </w:p>
    <w:p w14:paraId="73974676" w14:textId="77777777" w:rsidR="009349CB" w:rsidRDefault="009349CB">
      <w:pPr>
        <w:rPr>
          <w:sz w:val="20"/>
        </w:rPr>
      </w:pPr>
    </w:p>
    <w:tbl>
      <w:tblPr>
        <w:tblW w:w="9498" w:type="dxa"/>
        <w:tblLook w:val="04A0" w:firstRow="1" w:lastRow="0" w:firstColumn="1" w:lastColumn="0" w:noHBand="0" w:noVBand="1"/>
      </w:tblPr>
      <w:tblGrid>
        <w:gridCol w:w="1843"/>
        <w:gridCol w:w="7655"/>
      </w:tblGrid>
      <w:tr w:rsidR="00E36E69" w14:paraId="2BB1C3BC" w14:textId="77777777" w:rsidTr="000C6402">
        <w:trPr>
          <w:trHeight w:val="810"/>
        </w:trPr>
        <w:tc>
          <w:tcPr>
            <w:tcW w:w="9498" w:type="dxa"/>
            <w:gridSpan w:val="2"/>
            <w:tcBorders>
              <w:top w:val="nil"/>
              <w:left w:val="nil"/>
              <w:bottom w:val="nil"/>
              <w:right w:val="nil"/>
            </w:tcBorders>
            <w:shd w:val="clear" w:color="FFFFFF" w:fill="FFFFFF"/>
            <w:vAlign w:val="center"/>
          </w:tcPr>
          <w:p w14:paraId="0D77101C" w14:textId="77777777" w:rsidR="009349CB" w:rsidRDefault="00F449F3">
            <w:r>
              <w:rPr>
                <w:u w:val="single"/>
              </w:rPr>
              <w:t>Столбец 19</w:t>
            </w:r>
            <w:r>
              <w:t xml:space="preserve"> «Перечень кодов категорий персонала, допустившего ошибку, которая послужила причиной неправильной работы устройства РЗА»</w:t>
            </w:r>
          </w:p>
        </w:tc>
      </w:tr>
      <w:tr w:rsidR="00E36E69" w14:paraId="726C5DF6" w14:textId="77777777" w:rsidTr="000C6402">
        <w:trPr>
          <w:trHeight w:val="315"/>
        </w:trPr>
        <w:tc>
          <w:tcPr>
            <w:tcW w:w="18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AEDAA9" w14:textId="77777777" w:rsidR="009349CB" w:rsidRDefault="00F449F3">
            <w:pPr>
              <w:jc w:val="center"/>
              <w:rPr>
                <w:b/>
                <w:bCs/>
              </w:rPr>
            </w:pPr>
            <w:r>
              <w:rPr>
                <w:b/>
                <w:bCs/>
              </w:rPr>
              <w:t>Код категории персонала</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18077DA8" w14:textId="77777777" w:rsidR="009349CB" w:rsidRDefault="00F449F3">
            <w:pPr>
              <w:jc w:val="center"/>
              <w:rPr>
                <w:b/>
                <w:bCs/>
              </w:rPr>
            </w:pPr>
            <w:r>
              <w:rPr>
                <w:b/>
                <w:bCs/>
              </w:rPr>
              <w:t>Наименование персонала</w:t>
            </w:r>
          </w:p>
        </w:tc>
      </w:tr>
      <w:tr w:rsidR="00E36E69" w14:paraId="5E42A25D" w14:textId="77777777" w:rsidTr="000C6402">
        <w:trPr>
          <w:trHeight w:val="315"/>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425D8E98" w14:textId="77777777" w:rsidR="009349CB" w:rsidRDefault="00F449F3">
            <w:pPr>
              <w:jc w:val="center"/>
            </w:pPr>
            <w:r>
              <w:t>01</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1A342A2C" w14:textId="77777777" w:rsidR="009349CB" w:rsidRDefault="00F449F3">
            <w:pPr>
              <w:ind w:left="170"/>
            </w:pPr>
            <w:r>
              <w:t>Оперативный персонал</w:t>
            </w:r>
          </w:p>
        </w:tc>
      </w:tr>
      <w:tr w:rsidR="00E36E69" w14:paraId="646B977A" w14:textId="77777777" w:rsidTr="000C6402">
        <w:trPr>
          <w:trHeight w:val="315"/>
        </w:trPr>
        <w:tc>
          <w:tcPr>
            <w:tcW w:w="18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D5BB575" w14:textId="77777777" w:rsidR="009349CB" w:rsidRDefault="00F449F3">
            <w:pPr>
              <w:jc w:val="center"/>
            </w:pPr>
            <w:r>
              <w:t>02</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024D2405" w14:textId="77777777" w:rsidR="009349CB" w:rsidRDefault="00F449F3">
            <w:pPr>
              <w:ind w:left="170"/>
            </w:pPr>
            <w:r>
              <w:t xml:space="preserve">Персонал РЗА </w:t>
            </w:r>
          </w:p>
        </w:tc>
      </w:tr>
      <w:tr w:rsidR="00E36E69" w14:paraId="20A09C29" w14:textId="77777777" w:rsidTr="000C6402">
        <w:trPr>
          <w:trHeight w:val="569"/>
        </w:trPr>
        <w:tc>
          <w:tcPr>
            <w:tcW w:w="18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E9EFDFD" w14:textId="77777777" w:rsidR="009349CB" w:rsidRDefault="00F449F3">
            <w:pPr>
              <w:jc w:val="center"/>
            </w:pPr>
            <w:r>
              <w:lastRenderedPageBreak/>
              <w:t>03</w:t>
            </w:r>
          </w:p>
        </w:tc>
        <w:tc>
          <w:tcPr>
            <w:tcW w:w="7655" w:type="dxa"/>
            <w:tcBorders>
              <w:top w:val="single" w:sz="4" w:space="0" w:color="000000"/>
              <w:left w:val="nil"/>
              <w:right w:val="single" w:sz="4" w:space="0" w:color="000000"/>
            </w:tcBorders>
            <w:shd w:val="clear" w:color="FFFFFF" w:fill="FFFFFF"/>
            <w:vAlign w:val="center"/>
          </w:tcPr>
          <w:p w14:paraId="04829527" w14:textId="77777777" w:rsidR="009349CB" w:rsidRDefault="00F449F3">
            <w:pPr>
              <w:ind w:left="170"/>
            </w:pPr>
            <w:r>
              <w:t>Персонал ремонтных служб, не задействованный в эксплуатации устройств РЗА, сторонние лица</w:t>
            </w:r>
          </w:p>
        </w:tc>
      </w:tr>
      <w:tr w:rsidR="00E36E69" w14:paraId="329B9637" w14:textId="77777777" w:rsidTr="000C6402">
        <w:trPr>
          <w:trHeight w:val="315"/>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4C93A411" w14:textId="77777777" w:rsidR="009349CB" w:rsidRDefault="00F449F3">
            <w:pPr>
              <w:jc w:val="center"/>
            </w:pPr>
            <w:r>
              <w:t>04</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5709EB7A" w14:textId="77777777" w:rsidR="009349CB" w:rsidRDefault="00F449F3">
            <w:pPr>
              <w:ind w:left="170"/>
            </w:pPr>
            <w:r>
              <w:t>Персонал субъекта оперативно-диспетчерского управления</w:t>
            </w:r>
          </w:p>
        </w:tc>
      </w:tr>
      <w:tr w:rsidR="00E36E69" w14:paraId="16297658" w14:textId="77777777" w:rsidTr="000C6402">
        <w:trPr>
          <w:trHeight w:val="315"/>
        </w:trPr>
        <w:tc>
          <w:tcPr>
            <w:tcW w:w="9498"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15DE8F3B" w14:textId="77777777" w:rsidR="009349CB" w:rsidRDefault="00F449F3">
            <w:pPr>
              <w:rPr>
                <w:b/>
                <w:i/>
              </w:rPr>
            </w:pPr>
            <w:r>
              <w:rPr>
                <w:b/>
                <w:i/>
              </w:rPr>
              <w:t>Персонал прочих организаций, в том числе:</w:t>
            </w:r>
          </w:p>
        </w:tc>
      </w:tr>
      <w:tr w:rsidR="00E36E69" w14:paraId="154A14AD" w14:textId="77777777" w:rsidTr="000C6402">
        <w:trPr>
          <w:trHeight w:val="315"/>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4FADD261" w14:textId="77777777" w:rsidR="009349CB" w:rsidRDefault="00F449F3">
            <w:pPr>
              <w:jc w:val="center"/>
            </w:pPr>
            <w:r>
              <w:t>05</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5A6CA6DB" w14:textId="77777777" w:rsidR="009349CB" w:rsidRDefault="00F449F3">
            <w:pPr>
              <w:ind w:left="170"/>
            </w:pPr>
            <w:r>
              <w:t>Персонал монтажных организаций</w:t>
            </w:r>
          </w:p>
        </w:tc>
      </w:tr>
      <w:tr w:rsidR="00E36E69" w14:paraId="130AD467" w14:textId="77777777" w:rsidTr="000C6402">
        <w:trPr>
          <w:trHeight w:val="315"/>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5607E0A7" w14:textId="77777777" w:rsidR="009349CB" w:rsidRDefault="00F449F3">
            <w:pPr>
              <w:jc w:val="center"/>
            </w:pPr>
            <w:r>
              <w:t>06</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07423C2A" w14:textId="77777777" w:rsidR="009349CB" w:rsidRDefault="00F449F3">
            <w:pPr>
              <w:ind w:left="170"/>
            </w:pPr>
            <w:r>
              <w:t>Персонал наладочных организаций</w:t>
            </w:r>
          </w:p>
        </w:tc>
      </w:tr>
      <w:tr w:rsidR="00E36E69" w14:paraId="362E7B6E" w14:textId="77777777" w:rsidTr="000C6402">
        <w:trPr>
          <w:trHeight w:val="315"/>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21832F4A" w14:textId="77777777" w:rsidR="009349CB" w:rsidRDefault="00F449F3">
            <w:pPr>
              <w:jc w:val="center"/>
            </w:pPr>
            <w:r>
              <w:t>07</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40B9E261" w14:textId="77777777" w:rsidR="009349CB" w:rsidRDefault="00F449F3">
            <w:pPr>
              <w:ind w:left="170"/>
            </w:pPr>
            <w:r>
              <w:t>Персонал проектных организаций</w:t>
            </w:r>
          </w:p>
        </w:tc>
      </w:tr>
      <w:tr w:rsidR="00E36E69" w14:paraId="75BA6887" w14:textId="77777777" w:rsidTr="000C6402">
        <w:trPr>
          <w:trHeight w:val="315"/>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3041FCC9" w14:textId="77777777" w:rsidR="009349CB" w:rsidRDefault="00F449F3">
            <w:pPr>
              <w:jc w:val="center"/>
            </w:pPr>
            <w:r>
              <w:t>08</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6E8B6BFB" w14:textId="77777777" w:rsidR="009349CB" w:rsidRDefault="00F449F3">
            <w:pPr>
              <w:ind w:left="170"/>
            </w:pPr>
            <w:r>
              <w:t>Персонал заводов-изготовителей</w:t>
            </w:r>
          </w:p>
        </w:tc>
      </w:tr>
    </w:tbl>
    <w:p w14:paraId="0B48F610" w14:textId="77777777" w:rsidR="009349CB" w:rsidRDefault="009349CB"/>
    <w:tbl>
      <w:tblPr>
        <w:tblW w:w="9498" w:type="dxa"/>
        <w:tblLook w:val="04A0" w:firstRow="1" w:lastRow="0" w:firstColumn="1" w:lastColumn="0" w:noHBand="0" w:noVBand="1"/>
      </w:tblPr>
      <w:tblGrid>
        <w:gridCol w:w="1843"/>
        <w:gridCol w:w="7655"/>
      </w:tblGrid>
      <w:tr w:rsidR="00E36E69" w14:paraId="7028AF73" w14:textId="77777777" w:rsidTr="000C6402">
        <w:trPr>
          <w:trHeight w:val="810"/>
        </w:trPr>
        <w:tc>
          <w:tcPr>
            <w:tcW w:w="9498" w:type="dxa"/>
            <w:gridSpan w:val="2"/>
            <w:tcBorders>
              <w:top w:val="nil"/>
              <w:left w:val="nil"/>
              <w:bottom w:val="nil"/>
              <w:right w:val="nil"/>
            </w:tcBorders>
            <w:shd w:val="clear" w:color="FFFFFF" w:fill="FFFFFF"/>
            <w:vAlign w:val="center"/>
          </w:tcPr>
          <w:p w14:paraId="09147066" w14:textId="77777777" w:rsidR="009349CB" w:rsidRDefault="00F449F3">
            <w:r>
              <w:rPr>
                <w:u w:val="single"/>
              </w:rPr>
              <w:t>Столбец 22</w:t>
            </w:r>
            <w:r>
              <w:t xml:space="preserve"> «Перечень вида последнего ТО устройства РЗА»</w:t>
            </w:r>
          </w:p>
        </w:tc>
      </w:tr>
      <w:tr w:rsidR="00E36E69" w14:paraId="627DF208" w14:textId="77777777" w:rsidTr="000C6402">
        <w:trPr>
          <w:trHeight w:val="454"/>
        </w:trPr>
        <w:tc>
          <w:tcPr>
            <w:tcW w:w="18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3DFCA08" w14:textId="77777777" w:rsidR="009349CB" w:rsidRDefault="00F449F3">
            <w:pPr>
              <w:jc w:val="center"/>
              <w:rPr>
                <w:b/>
                <w:bCs/>
              </w:rPr>
            </w:pPr>
            <w:r>
              <w:rPr>
                <w:b/>
                <w:bCs/>
              </w:rPr>
              <w:t>Код вида ТО</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1B568D78" w14:textId="77777777" w:rsidR="009349CB" w:rsidRDefault="00F449F3">
            <w:pPr>
              <w:jc w:val="center"/>
              <w:rPr>
                <w:b/>
                <w:bCs/>
              </w:rPr>
            </w:pPr>
            <w:r>
              <w:rPr>
                <w:b/>
                <w:bCs/>
              </w:rPr>
              <w:t>Вид ТО устройства РЗА</w:t>
            </w:r>
          </w:p>
        </w:tc>
      </w:tr>
      <w:tr w:rsidR="00E36E69" w14:paraId="756C7EEB" w14:textId="77777777" w:rsidTr="000C6402">
        <w:trPr>
          <w:trHeight w:val="310"/>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14BB1B03" w14:textId="77777777" w:rsidR="009349CB" w:rsidRDefault="00F449F3">
            <w:pPr>
              <w:jc w:val="center"/>
            </w:pPr>
            <w:r>
              <w:t>В</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69081076" w14:textId="77777777" w:rsidR="009349CB" w:rsidRDefault="00F449F3">
            <w:pPr>
              <w:ind w:left="170"/>
            </w:pPr>
            <w:r>
              <w:t>Профилактическое восстановление (ремонт)</w:t>
            </w:r>
          </w:p>
        </w:tc>
      </w:tr>
      <w:tr w:rsidR="00E36E69" w14:paraId="71CF268B" w14:textId="77777777" w:rsidTr="000C6402">
        <w:trPr>
          <w:trHeight w:val="310"/>
        </w:trPr>
        <w:tc>
          <w:tcPr>
            <w:tcW w:w="18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4DE778" w14:textId="77777777" w:rsidR="009349CB" w:rsidRDefault="00F449F3">
            <w:pPr>
              <w:jc w:val="center"/>
            </w:pPr>
            <w:r>
              <w:t>К</w:t>
            </w:r>
          </w:p>
        </w:tc>
        <w:tc>
          <w:tcPr>
            <w:tcW w:w="7655" w:type="dxa"/>
            <w:tcBorders>
              <w:top w:val="single" w:sz="4" w:space="0" w:color="000000"/>
              <w:left w:val="nil"/>
              <w:right w:val="single" w:sz="4" w:space="0" w:color="000000"/>
            </w:tcBorders>
            <w:shd w:val="clear" w:color="FFFFFF" w:fill="FFFFFF"/>
            <w:vAlign w:val="center"/>
          </w:tcPr>
          <w:p w14:paraId="6DB5C839" w14:textId="77777777" w:rsidR="009349CB" w:rsidRDefault="00F449F3">
            <w:pPr>
              <w:ind w:left="170"/>
            </w:pPr>
            <w:r>
              <w:t>Профилактический контроль</w:t>
            </w:r>
          </w:p>
        </w:tc>
      </w:tr>
      <w:tr w:rsidR="00E36E69" w14:paraId="0D6A445A" w14:textId="77777777" w:rsidTr="000C6402">
        <w:trPr>
          <w:trHeight w:val="310"/>
        </w:trPr>
        <w:tc>
          <w:tcPr>
            <w:tcW w:w="18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3069BCE" w14:textId="77777777" w:rsidR="009349CB" w:rsidRDefault="00F449F3">
            <w:pPr>
              <w:jc w:val="center"/>
            </w:pPr>
            <w:r>
              <w:t>К1</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1F940AAD" w14:textId="77777777" w:rsidR="009349CB" w:rsidRDefault="00F449F3">
            <w:pPr>
              <w:ind w:left="170"/>
            </w:pPr>
            <w:r>
              <w:t xml:space="preserve">Первый профилактический контроль </w:t>
            </w:r>
          </w:p>
        </w:tc>
      </w:tr>
      <w:tr w:rsidR="00E36E69" w14:paraId="0486D4B3" w14:textId="77777777" w:rsidTr="000C6402">
        <w:trPr>
          <w:trHeight w:val="310"/>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40CCD855" w14:textId="77777777" w:rsidR="009349CB" w:rsidRDefault="00F449F3">
            <w:pPr>
              <w:jc w:val="center"/>
            </w:pPr>
            <w:r>
              <w:t>Н</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0D941218" w14:textId="77777777" w:rsidR="009349CB" w:rsidRDefault="00F449F3">
            <w:pPr>
              <w:ind w:left="170"/>
            </w:pPr>
            <w:r>
              <w:t>Проверка при новом включении (наладка)</w:t>
            </w:r>
          </w:p>
        </w:tc>
      </w:tr>
      <w:tr w:rsidR="00E36E69" w14:paraId="65663685" w14:textId="77777777" w:rsidTr="000C6402">
        <w:trPr>
          <w:trHeight w:val="310"/>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439A906C" w14:textId="77777777" w:rsidR="009349CB" w:rsidRDefault="00F449F3">
            <w:pPr>
              <w:jc w:val="center"/>
            </w:pPr>
            <w:r>
              <w:t>О</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1BA35E52" w14:textId="77777777" w:rsidR="009349CB" w:rsidRDefault="00F449F3">
            <w:pPr>
              <w:ind w:left="170"/>
            </w:pPr>
            <w:r>
              <w:t>Опробование</w:t>
            </w:r>
          </w:p>
        </w:tc>
      </w:tr>
      <w:tr w:rsidR="00E36E69" w14:paraId="2D61900A" w14:textId="77777777" w:rsidTr="000C6402">
        <w:trPr>
          <w:trHeight w:val="310"/>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1D467824" w14:textId="77777777" w:rsidR="009349CB" w:rsidRDefault="00F449F3">
            <w:pPr>
              <w:jc w:val="center"/>
            </w:pPr>
            <w:r>
              <w:t>ОСМ</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337BBF2A" w14:textId="77777777" w:rsidR="009349CB" w:rsidRDefault="00F449F3">
            <w:pPr>
              <w:ind w:left="170"/>
            </w:pPr>
            <w:r>
              <w:t>Технический осмотр</w:t>
            </w:r>
          </w:p>
        </w:tc>
      </w:tr>
      <w:tr w:rsidR="00E36E69" w14:paraId="219CA195" w14:textId="77777777" w:rsidTr="000C6402">
        <w:trPr>
          <w:trHeight w:val="310"/>
        </w:trPr>
        <w:tc>
          <w:tcPr>
            <w:tcW w:w="18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2DFAB0C" w14:textId="77777777" w:rsidR="009349CB" w:rsidRDefault="00F449F3">
            <w:pPr>
              <w:jc w:val="center"/>
            </w:pPr>
            <w:r>
              <w:t>П</w:t>
            </w:r>
          </w:p>
        </w:tc>
        <w:tc>
          <w:tcPr>
            <w:tcW w:w="765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9B1B5EA" w14:textId="77777777" w:rsidR="009349CB" w:rsidRDefault="00F449F3">
            <w:pPr>
              <w:ind w:left="170"/>
            </w:pPr>
            <w:r>
              <w:t>Техническое обслуживание для продления срока службы</w:t>
            </w:r>
          </w:p>
        </w:tc>
      </w:tr>
      <w:tr w:rsidR="00E36E69" w14:paraId="7082330F" w14:textId="77777777" w:rsidTr="000C6402">
        <w:trPr>
          <w:trHeight w:val="310"/>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10EFA73A" w14:textId="77777777" w:rsidR="009349CB" w:rsidRDefault="00F449F3">
            <w:pPr>
              <w:jc w:val="center"/>
            </w:pPr>
            <w:r>
              <w:t>Т</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54EF043B" w14:textId="77777777" w:rsidR="009349CB" w:rsidRDefault="00F449F3">
            <w:pPr>
              <w:ind w:left="170"/>
            </w:pPr>
            <w:r>
              <w:t>Тестовый контроль</w:t>
            </w:r>
          </w:p>
        </w:tc>
      </w:tr>
      <w:tr w:rsidR="00E36E69" w14:paraId="15680B05" w14:textId="77777777" w:rsidTr="000C6402">
        <w:trPr>
          <w:trHeight w:val="310"/>
        </w:trPr>
        <w:tc>
          <w:tcPr>
            <w:tcW w:w="1843" w:type="dxa"/>
            <w:tcBorders>
              <w:top w:val="nil"/>
              <w:left w:val="single" w:sz="4" w:space="0" w:color="000000"/>
              <w:bottom w:val="single" w:sz="4" w:space="0" w:color="000000"/>
              <w:right w:val="single" w:sz="4" w:space="0" w:color="000000"/>
            </w:tcBorders>
            <w:shd w:val="clear" w:color="FFFFFF" w:fill="FFFFFF"/>
            <w:vAlign w:val="center"/>
          </w:tcPr>
          <w:p w14:paraId="4DEDA84E" w14:textId="77777777" w:rsidR="009349CB" w:rsidRDefault="00F449F3">
            <w:pPr>
              <w:jc w:val="center"/>
            </w:pPr>
            <w:r>
              <w:t>ТК</w:t>
            </w:r>
          </w:p>
        </w:tc>
        <w:tc>
          <w:tcPr>
            <w:tcW w:w="7655" w:type="dxa"/>
            <w:tcBorders>
              <w:top w:val="single" w:sz="4" w:space="0" w:color="000000"/>
              <w:left w:val="nil"/>
              <w:bottom w:val="single" w:sz="4" w:space="0" w:color="000000"/>
              <w:right w:val="single" w:sz="4" w:space="0" w:color="000000"/>
            </w:tcBorders>
            <w:shd w:val="clear" w:color="FFFFFF" w:fill="FFFFFF"/>
            <w:vAlign w:val="center"/>
          </w:tcPr>
          <w:p w14:paraId="315E9ADE" w14:textId="77777777" w:rsidR="009349CB" w:rsidRDefault="00F449F3">
            <w:pPr>
              <w:ind w:left="170"/>
            </w:pPr>
            <w:r>
              <w:t>Технический контроль</w:t>
            </w:r>
          </w:p>
        </w:tc>
      </w:tr>
    </w:tbl>
    <w:p w14:paraId="537B8686" w14:textId="77777777" w:rsidR="009349CB" w:rsidRDefault="009349CB"/>
    <w:p w14:paraId="44E49600" w14:textId="77777777" w:rsidR="009349CB" w:rsidRDefault="009349CB">
      <w:pPr>
        <w:spacing w:after="200" w:line="276" w:lineRule="auto"/>
      </w:pPr>
    </w:p>
    <w:p w14:paraId="105B573E" w14:textId="77777777" w:rsidR="009349CB" w:rsidRDefault="009349CB">
      <w:pPr>
        <w:spacing w:after="200" w:line="276" w:lineRule="auto"/>
      </w:pPr>
    </w:p>
    <w:p w14:paraId="1B2EA5D1" w14:textId="77777777" w:rsidR="009349CB" w:rsidRDefault="009349CB">
      <w:pPr>
        <w:spacing w:after="200" w:line="276" w:lineRule="auto"/>
      </w:pPr>
    </w:p>
    <w:p w14:paraId="679BF08E" w14:textId="77777777" w:rsidR="009349CB" w:rsidRDefault="00F449F3">
      <w:pPr>
        <w:spacing w:after="200" w:line="276" w:lineRule="auto"/>
      </w:pPr>
      <w:r>
        <w:br w:type="page"/>
      </w:r>
    </w:p>
    <w:p w14:paraId="6468692D" w14:textId="77777777" w:rsidR="00F90BC6" w:rsidRDefault="00F90BC6" w:rsidP="00F90BC6">
      <w:pPr>
        <w:ind w:left="5670"/>
        <w:jc w:val="both"/>
      </w:pPr>
      <w:r>
        <w:rPr>
          <w:szCs w:val="20"/>
        </w:rPr>
        <w:lastRenderedPageBreak/>
        <w:t xml:space="preserve">Приложение 3 к приказу </w:t>
      </w:r>
    </w:p>
    <w:p w14:paraId="1497CB47" w14:textId="77777777" w:rsidR="00F90BC6" w:rsidRDefault="00F90BC6" w:rsidP="00F90BC6">
      <w:pPr>
        <w:ind w:left="5670"/>
        <w:jc w:val="both"/>
        <w:outlineLvl w:val="3"/>
        <w:rPr>
          <w:szCs w:val="20"/>
        </w:rPr>
      </w:pPr>
      <w:r>
        <w:rPr>
          <w:szCs w:val="20"/>
        </w:rPr>
        <w:t xml:space="preserve">ПАО «Россети Северный Кавказ» </w:t>
      </w:r>
    </w:p>
    <w:p w14:paraId="1E5E13CC" w14:textId="77777777" w:rsidR="00F90BC6" w:rsidRPr="00745ED9" w:rsidRDefault="00F90BC6" w:rsidP="00F90BC6">
      <w:pPr>
        <w:ind w:left="5670"/>
        <w:jc w:val="both"/>
        <w:outlineLvl w:val="3"/>
        <w:rPr>
          <w:szCs w:val="20"/>
        </w:rPr>
      </w:pPr>
      <w:r>
        <w:t>от 21.03.2025 № 99</w:t>
      </w:r>
    </w:p>
    <w:p w14:paraId="1A2A4B02" w14:textId="77777777" w:rsidR="009349CB" w:rsidRDefault="009349CB">
      <w:pPr>
        <w:ind w:left="5954"/>
        <w:jc w:val="both"/>
        <w:outlineLvl w:val="3"/>
        <w:rPr>
          <w:szCs w:val="28"/>
        </w:rPr>
      </w:pPr>
    </w:p>
    <w:p w14:paraId="638C53A8" w14:textId="77777777" w:rsidR="009349CB" w:rsidRDefault="009349CB">
      <w:pPr>
        <w:widowControl w:val="0"/>
        <w:rPr>
          <w:szCs w:val="28"/>
        </w:rPr>
      </w:pPr>
    </w:p>
    <w:p w14:paraId="19723C42" w14:textId="77777777" w:rsidR="009349CB" w:rsidRDefault="00F449F3">
      <w:pPr>
        <w:widowControl w:val="0"/>
        <w:jc w:val="center"/>
        <w:rPr>
          <w:b/>
          <w:sz w:val="28"/>
          <w:szCs w:val="26"/>
        </w:rPr>
      </w:pPr>
      <w:r>
        <w:rPr>
          <w:b/>
          <w:sz w:val="28"/>
          <w:szCs w:val="26"/>
        </w:rPr>
        <w:t>Методические указания</w:t>
      </w:r>
    </w:p>
    <w:p w14:paraId="4E7E7CDA" w14:textId="77777777" w:rsidR="009349CB" w:rsidRDefault="00F449F3">
      <w:pPr>
        <w:widowControl w:val="0"/>
        <w:jc w:val="center"/>
        <w:rPr>
          <w:b/>
          <w:sz w:val="28"/>
          <w:szCs w:val="26"/>
        </w:rPr>
      </w:pPr>
      <w:r>
        <w:rPr>
          <w:b/>
          <w:sz w:val="28"/>
          <w:szCs w:val="26"/>
        </w:rPr>
        <w:t>по расчету количества недоотпущенной электроэнергии</w:t>
      </w:r>
    </w:p>
    <w:p w14:paraId="65889EF8" w14:textId="77777777" w:rsidR="009349CB" w:rsidRDefault="009349CB">
      <w:pPr>
        <w:widowControl w:val="0"/>
        <w:jc w:val="center"/>
        <w:rPr>
          <w:b/>
          <w:sz w:val="32"/>
          <w:szCs w:val="28"/>
        </w:rPr>
      </w:pPr>
    </w:p>
    <w:p w14:paraId="45477FE3" w14:textId="77777777" w:rsidR="009349CB" w:rsidRDefault="00F449F3">
      <w:pPr>
        <w:widowControl w:val="0"/>
        <w:ind w:firstLine="709"/>
        <w:jc w:val="both"/>
        <w:rPr>
          <w:sz w:val="28"/>
          <w:szCs w:val="28"/>
        </w:rPr>
      </w:pPr>
      <w:r>
        <w:rPr>
          <w:spacing w:val="-4"/>
          <w:sz w:val="28"/>
          <w:szCs w:val="28"/>
        </w:rPr>
        <w:t>Количество недоотпущенной электроэнергии (недоотпуск) рассчитывается</w:t>
      </w:r>
      <w:r>
        <w:rPr>
          <w:sz w:val="28"/>
          <w:szCs w:val="28"/>
        </w:rPr>
        <w:t xml:space="preserve"> в случае, если технологическое нарушение (авария) привело к перерыву электроснабжения потребителей электроэнергии.</w:t>
      </w:r>
    </w:p>
    <w:p w14:paraId="6302019A" w14:textId="77777777" w:rsidR="009349CB" w:rsidRDefault="00F449F3">
      <w:pPr>
        <w:widowControl w:val="0"/>
        <w:ind w:firstLine="709"/>
        <w:jc w:val="both"/>
        <w:rPr>
          <w:sz w:val="28"/>
          <w:szCs w:val="28"/>
        </w:rPr>
      </w:pPr>
      <w:r>
        <w:rPr>
          <w:sz w:val="28"/>
          <w:szCs w:val="28"/>
        </w:rPr>
        <w:t>С целью унификации методов расчета недоотпуска предлагаются два способа:</w:t>
      </w:r>
    </w:p>
    <w:p w14:paraId="5F045E7D" w14:textId="77777777" w:rsidR="009349CB" w:rsidRDefault="00F449F3">
      <w:pPr>
        <w:widowControl w:val="0"/>
        <w:ind w:firstLine="709"/>
        <w:jc w:val="both"/>
        <w:rPr>
          <w:b/>
          <w:sz w:val="28"/>
          <w:szCs w:val="28"/>
          <w:u w:val="single"/>
        </w:rPr>
      </w:pPr>
      <w:r>
        <w:rPr>
          <w:b/>
          <w:sz w:val="28"/>
          <w:szCs w:val="28"/>
          <w:u w:val="single"/>
        </w:rPr>
        <w:t xml:space="preserve">Способ 1 </w:t>
      </w:r>
    </w:p>
    <w:p w14:paraId="45A9D0AE" w14:textId="77777777" w:rsidR="009349CB" w:rsidRDefault="00F449F3">
      <w:pPr>
        <w:widowControl w:val="0"/>
        <w:ind w:firstLine="709"/>
        <w:jc w:val="both"/>
        <w:rPr>
          <w:sz w:val="28"/>
          <w:szCs w:val="28"/>
        </w:rPr>
      </w:pPr>
      <w:r>
        <w:rPr>
          <w:spacing w:val="-4"/>
          <w:sz w:val="28"/>
          <w:szCs w:val="28"/>
        </w:rPr>
        <w:t>Используется в случае наличия технической возможности автоматической</w:t>
      </w:r>
      <w:r>
        <w:rPr>
          <w:sz w:val="28"/>
          <w:szCs w:val="28"/>
        </w:rPr>
        <w:t xml:space="preserve"> фиксации перетока мощности до аварийного режима (непосредственно перед началом технологического нарушения (аварии) и после аварийного режима (непосредственно после восстановления электроснабжения потребителям)).</w:t>
      </w:r>
    </w:p>
    <w:p w14:paraId="1EB772F0" w14:textId="77777777" w:rsidR="009349CB" w:rsidRDefault="00F449F3">
      <w:pPr>
        <w:widowControl w:val="0"/>
        <w:ind w:firstLine="709"/>
        <w:jc w:val="both"/>
        <w:rPr>
          <w:sz w:val="28"/>
          <w:szCs w:val="28"/>
        </w:rPr>
      </w:pPr>
      <w:r>
        <w:rPr>
          <w:sz w:val="28"/>
          <w:szCs w:val="28"/>
        </w:rPr>
        <w:t>Недоотпуск рассчитывается по формуле:</w:t>
      </w:r>
    </w:p>
    <w:p w14:paraId="7EC11EDA" w14:textId="77777777" w:rsidR="009349CB" w:rsidRDefault="009349CB">
      <w:pPr>
        <w:widowControl w:val="0"/>
        <w:ind w:firstLine="709"/>
        <w:jc w:val="both"/>
        <w:rPr>
          <w:sz w:val="28"/>
          <w:szCs w:val="28"/>
        </w:rPr>
      </w:pPr>
    </w:p>
    <w:p w14:paraId="51C97DD7" w14:textId="77777777" w:rsidR="009349CB" w:rsidRDefault="00F449F3">
      <w:pPr>
        <w:widowControl w:val="0"/>
        <w:pBdr>
          <w:top w:val="single" w:sz="4" w:space="0" w:color="000000"/>
          <w:left w:val="single" w:sz="4" w:space="0" w:color="000000"/>
          <w:bottom w:val="single" w:sz="4" w:space="0" w:color="000000"/>
          <w:right w:val="single" w:sz="4" w:space="0" w:color="000000"/>
        </w:pBdr>
        <w:ind w:firstLine="709"/>
        <w:jc w:val="both"/>
        <w:rPr>
          <w:sz w:val="28"/>
          <w:szCs w:val="28"/>
          <w:vertAlign w:val="subscript"/>
        </w:rPr>
      </w:pPr>
      <w:r>
        <w:rPr>
          <w:sz w:val="28"/>
          <w:szCs w:val="28"/>
        </w:rPr>
        <w:t xml:space="preserve">                      </w:t>
      </w:r>
      <w:r>
        <w:rPr>
          <w:sz w:val="28"/>
          <w:szCs w:val="28"/>
          <w:lang w:val="en-US"/>
        </w:rPr>
        <w:t>W</w:t>
      </w:r>
      <w:r>
        <w:rPr>
          <w:sz w:val="28"/>
          <w:szCs w:val="28"/>
          <w:vertAlign w:val="subscript"/>
        </w:rPr>
        <w:t>1</w:t>
      </w:r>
      <w:r>
        <w:rPr>
          <w:sz w:val="28"/>
          <w:szCs w:val="28"/>
        </w:rPr>
        <w:t xml:space="preserve"> + </w:t>
      </w:r>
      <w:r>
        <w:rPr>
          <w:sz w:val="28"/>
          <w:szCs w:val="28"/>
          <w:lang w:val="en-US"/>
        </w:rPr>
        <w:t>W</w:t>
      </w:r>
      <w:r>
        <w:rPr>
          <w:sz w:val="28"/>
          <w:szCs w:val="28"/>
          <w:vertAlign w:val="subscript"/>
        </w:rPr>
        <w:t>2</w:t>
      </w:r>
    </w:p>
    <w:p w14:paraId="39ED89A2" w14:textId="77777777" w:rsidR="009349CB" w:rsidRDefault="00F449F3">
      <w:pPr>
        <w:widowControl w:val="0"/>
        <w:pBdr>
          <w:top w:val="single" w:sz="4" w:space="0" w:color="000000"/>
          <w:left w:val="single" w:sz="4" w:space="0" w:color="000000"/>
          <w:bottom w:val="single" w:sz="4" w:space="0" w:color="000000"/>
          <w:right w:val="single" w:sz="4" w:space="0" w:color="000000"/>
        </w:pBdr>
        <w:ind w:firstLine="709"/>
        <w:jc w:val="both"/>
        <w:rPr>
          <w:sz w:val="28"/>
          <w:szCs w:val="28"/>
          <w:vertAlign w:val="subscript"/>
        </w:rPr>
      </w:pPr>
      <w:r>
        <w:rPr>
          <w:sz w:val="28"/>
          <w:szCs w:val="28"/>
          <w:lang w:val="en-US"/>
        </w:rPr>
        <w:t>W</w:t>
      </w:r>
      <w:r>
        <w:rPr>
          <w:sz w:val="28"/>
          <w:szCs w:val="28"/>
          <w:vertAlign w:val="subscript"/>
        </w:rPr>
        <w:t>но</w:t>
      </w:r>
      <w:r>
        <w:rPr>
          <w:sz w:val="28"/>
          <w:szCs w:val="28"/>
        </w:rPr>
        <w:t xml:space="preserve">=    ----------------------   </w:t>
      </w:r>
      <w:r>
        <w:rPr>
          <w:sz w:val="28"/>
          <w:szCs w:val="28"/>
          <w:lang w:val="en-US"/>
        </w:rPr>
        <w:t>x</w:t>
      </w:r>
      <w:r>
        <w:rPr>
          <w:sz w:val="28"/>
          <w:szCs w:val="28"/>
        </w:rPr>
        <w:t xml:space="preserve">    </w:t>
      </w:r>
      <w:r>
        <w:rPr>
          <w:sz w:val="28"/>
          <w:szCs w:val="28"/>
          <w:lang w:val="en-US"/>
        </w:rPr>
        <w:t>T</w:t>
      </w:r>
      <w:r>
        <w:rPr>
          <w:sz w:val="28"/>
          <w:szCs w:val="28"/>
          <w:vertAlign w:val="subscript"/>
        </w:rPr>
        <w:t>перерыва</w:t>
      </w:r>
    </w:p>
    <w:p w14:paraId="68C5CE3C" w14:textId="77777777" w:rsidR="009349CB" w:rsidRDefault="00F449F3">
      <w:pPr>
        <w:widowControl w:val="0"/>
        <w:pBdr>
          <w:top w:val="single" w:sz="4" w:space="0" w:color="000000"/>
          <w:left w:val="single" w:sz="4" w:space="0" w:color="000000"/>
          <w:bottom w:val="single" w:sz="4" w:space="0" w:color="000000"/>
          <w:right w:val="single" w:sz="4" w:space="0" w:color="000000"/>
        </w:pBdr>
        <w:ind w:firstLine="709"/>
        <w:jc w:val="both"/>
        <w:rPr>
          <w:sz w:val="28"/>
          <w:szCs w:val="28"/>
        </w:rPr>
      </w:pPr>
      <w:r>
        <w:rPr>
          <w:sz w:val="28"/>
          <w:szCs w:val="28"/>
        </w:rPr>
        <w:t xml:space="preserve">                             2</w:t>
      </w:r>
    </w:p>
    <w:p w14:paraId="0785D175" w14:textId="77777777" w:rsidR="009349CB" w:rsidRDefault="009349CB">
      <w:pPr>
        <w:widowControl w:val="0"/>
        <w:ind w:firstLine="709"/>
        <w:jc w:val="both"/>
        <w:rPr>
          <w:sz w:val="28"/>
          <w:szCs w:val="28"/>
        </w:rPr>
      </w:pPr>
    </w:p>
    <w:p w14:paraId="33C11A12" w14:textId="77777777" w:rsidR="009349CB" w:rsidRDefault="00F449F3">
      <w:pPr>
        <w:widowControl w:val="0"/>
        <w:ind w:firstLine="709"/>
        <w:jc w:val="both"/>
        <w:rPr>
          <w:sz w:val="28"/>
          <w:szCs w:val="28"/>
        </w:rPr>
      </w:pPr>
      <w:r>
        <w:rPr>
          <w:sz w:val="28"/>
          <w:szCs w:val="28"/>
        </w:rPr>
        <w:t xml:space="preserve">где    </w:t>
      </w:r>
      <w:r>
        <w:rPr>
          <w:b/>
          <w:sz w:val="28"/>
          <w:szCs w:val="28"/>
          <w:lang w:val="en-US"/>
        </w:rPr>
        <w:t>W</w:t>
      </w:r>
      <w:r>
        <w:rPr>
          <w:b/>
          <w:sz w:val="28"/>
          <w:szCs w:val="28"/>
          <w:vertAlign w:val="subscript"/>
        </w:rPr>
        <w:t>1</w:t>
      </w:r>
      <w:r>
        <w:rPr>
          <w:b/>
          <w:sz w:val="28"/>
          <w:szCs w:val="28"/>
        </w:rPr>
        <w:t xml:space="preserve"> </w:t>
      </w:r>
      <w:r w:rsidR="000C6402">
        <w:rPr>
          <w:sz w:val="28"/>
          <w:szCs w:val="28"/>
        </w:rPr>
        <w:t xml:space="preserve">– </w:t>
      </w:r>
      <w:r>
        <w:rPr>
          <w:sz w:val="28"/>
          <w:szCs w:val="28"/>
        </w:rPr>
        <w:t>потребляемая (передаваемая) мощность до аварийного режима, кВт;</w:t>
      </w:r>
    </w:p>
    <w:p w14:paraId="1211F098" w14:textId="77777777" w:rsidR="009349CB" w:rsidRDefault="00F449F3">
      <w:pPr>
        <w:widowControl w:val="0"/>
        <w:ind w:firstLine="709"/>
        <w:jc w:val="both"/>
        <w:rPr>
          <w:sz w:val="28"/>
          <w:szCs w:val="28"/>
        </w:rPr>
      </w:pPr>
      <w:r>
        <w:rPr>
          <w:b/>
          <w:sz w:val="28"/>
          <w:szCs w:val="28"/>
          <w:lang w:val="en-US"/>
        </w:rPr>
        <w:t>W</w:t>
      </w:r>
      <w:r>
        <w:rPr>
          <w:b/>
          <w:sz w:val="28"/>
          <w:szCs w:val="28"/>
          <w:vertAlign w:val="subscript"/>
        </w:rPr>
        <w:t>2</w:t>
      </w:r>
      <w:r>
        <w:rPr>
          <w:sz w:val="28"/>
          <w:szCs w:val="28"/>
        </w:rPr>
        <w:t xml:space="preserve"> </w:t>
      </w:r>
      <w:r w:rsidR="000C6402">
        <w:rPr>
          <w:sz w:val="28"/>
          <w:szCs w:val="28"/>
        </w:rPr>
        <w:t>–</w:t>
      </w:r>
      <w:r>
        <w:rPr>
          <w:sz w:val="28"/>
          <w:szCs w:val="28"/>
        </w:rPr>
        <w:t xml:space="preserve"> потребляемая (передаваемая) мощность после аварийного режима, кВт;</w:t>
      </w:r>
    </w:p>
    <w:p w14:paraId="5547B8B5" w14:textId="77777777" w:rsidR="009349CB" w:rsidRDefault="00F449F3">
      <w:pPr>
        <w:widowControl w:val="0"/>
        <w:ind w:firstLine="709"/>
        <w:jc w:val="both"/>
        <w:rPr>
          <w:sz w:val="28"/>
          <w:szCs w:val="28"/>
        </w:rPr>
      </w:pPr>
      <w:r>
        <w:rPr>
          <w:b/>
          <w:sz w:val="28"/>
          <w:szCs w:val="28"/>
          <w:lang w:val="en-US"/>
        </w:rPr>
        <w:t>T</w:t>
      </w:r>
      <w:r>
        <w:rPr>
          <w:b/>
          <w:sz w:val="28"/>
          <w:szCs w:val="28"/>
          <w:vertAlign w:val="subscript"/>
        </w:rPr>
        <w:t>перерыва</w:t>
      </w:r>
      <w:r>
        <w:rPr>
          <w:sz w:val="28"/>
          <w:szCs w:val="28"/>
          <w:vertAlign w:val="subscript"/>
        </w:rPr>
        <w:t xml:space="preserve"> </w:t>
      </w:r>
      <w:r w:rsidR="000C6402">
        <w:rPr>
          <w:sz w:val="28"/>
          <w:szCs w:val="28"/>
        </w:rPr>
        <w:t>–</w:t>
      </w:r>
      <w:r>
        <w:rPr>
          <w:sz w:val="28"/>
          <w:szCs w:val="28"/>
        </w:rPr>
        <w:t xml:space="preserve"> интервал времени между отключением электроснабжения потребителям до момента его восстановления, ч.</w:t>
      </w:r>
    </w:p>
    <w:p w14:paraId="3B85C827" w14:textId="77777777" w:rsidR="009349CB" w:rsidRDefault="009349CB">
      <w:pPr>
        <w:widowControl w:val="0"/>
        <w:ind w:firstLine="709"/>
        <w:jc w:val="both"/>
        <w:rPr>
          <w:sz w:val="28"/>
          <w:szCs w:val="28"/>
        </w:rPr>
      </w:pPr>
    </w:p>
    <w:p w14:paraId="165C5630" w14:textId="77777777" w:rsidR="009349CB" w:rsidRDefault="00F449F3">
      <w:pPr>
        <w:widowControl w:val="0"/>
        <w:ind w:firstLine="709"/>
        <w:jc w:val="both"/>
        <w:rPr>
          <w:b/>
          <w:sz w:val="28"/>
          <w:szCs w:val="28"/>
          <w:u w:val="single"/>
        </w:rPr>
      </w:pPr>
      <w:r>
        <w:rPr>
          <w:b/>
          <w:sz w:val="28"/>
          <w:szCs w:val="28"/>
          <w:u w:val="single"/>
        </w:rPr>
        <w:t>Способ 2 (теоретический)</w:t>
      </w:r>
    </w:p>
    <w:p w14:paraId="6F6336FE" w14:textId="77777777" w:rsidR="009349CB" w:rsidRDefault="00F449F3">
      <w:pPr>
        <w:widowControl w:val="0"/>
        <w:ind w:firstLine="709"/>
        <w:jc w:val="both"/>
        <w:rPr>
          <w:sz w:val="28"/>
          <w:szCs w:val="28"/>
        </w:rPr>
      </w:pPr>
      <w:r>
        <w:rPr>
          <w:sz w:val="28"/>
          <w:szCs w:val="28"/>
        </w:rPr>
        <w:t>Используется в случае отсутствия технической возможности автоматической фиксации перетока мощности.</w:t>
      </w:r>
    </w:p>
    <w:p w14:paraId="4C419A05" w14:textId="77777777" w:rsidR="009349CB" w:rsidRDefault="00F449F3">
      <w:pPr>
        <w:widowControl w:val="0"/>
        <w:ind w:firstLine="709"/>
        <w:jc w:val="both"/>
        <w:rPr>
          <w:sz w:val="28"/>
          <w:szCs w:val="28"/>
        </w:rPr>
      </w:pPr>
      <w:r>
        <w:rPr>
          <w:sz w:val="28"/>
          <w:szCs w:val="28"/>
        </w:rPr>
        <w:t>Недоотпуск рассчитывается по формуле:</w:t>
      </w:r>
    </w:p>
    <w:p w14:paraId="0BBE9374" w14:textId="77777777" w:rsidR="009349CB" w:rsidRDefault="009349CB">
      <w:pPr>
        <w:widowControl w:val="0"/>
        <w:ind w:firstLine="709"/>
        <w:jc w:val="both"/>
        <w:rPr>
          <w:sz w:val="28"/>
          <w:szCs w:val="28"/>
        </w:rPr>
      </w:pPr>
    </w:p>
    <w:p w14:paraId="292B7041" w14:textId="77777777" w:rsidR="009349CB" w:rsidRDefault="00F449F3">
      <w:pPr>
        <w:widowControl w:val="0"/>
        <w:pBdr>
          <w:top w:val="single" w:sz="4" w:space="0" w:color="000000"/>
          <w:left w:val="single" w:sz="4" w:space="3" w:color="000000"/>
          <w:bottom w:val="single" w:sz="4" w:space="0" w:color="000000"/>
          <w:right w:val="single" w:sz="4" w:space="0" w:color="000000"/>
        </w:pBdr>
        <w:ind w:firstLine="709"/>
        <w:jc w:val="both"/>
        <w:rPr>
          <w:sz w:val="28"/>
          <w:szCs w:val="28"/>
          <w:vertAlign w:val="subscript"/>
        </w:rPr>
      </w:pPr>
      <w:r>
        <w:rPr>
          <w:sz w:val="28"/>
          <w:szCs w:val="28"/>
        </w:rPr>
        <w:t xml:space="preserve">                </w:t>
      </w:r>
      <w:r>
        <w:rPr>
          <w:sz w:val="28"/>
          <w:szCs w:val="28"/>
          <w:lang w:val="en-US"/>
        </w:rPr>
        <w:t>W</w:t>
      </w:r>
      <w:r>
        <w:rPr>
          <w:sz w:val="28"/>
          <w:szCs w:val="28"/>
        </w:rPr>
        <w:t xml:space="preserve"> </w:t>
      </w:r>
      <w:r>
        <w:rPr>
          <w:sz w:val="28"/>
          <w:szCs w:val="28"/>
          <w:vertAlign w:val="subscript"/>
          <w:lang w:val="en-US"/>
        </w:rPr>
        <w:t>max</w:t>
      </w:r>
      <w:r>
        <w:rPr>
          <w:sz w:val="28"/>
          <w:szCs w:val="28"/>
        </w:rPr>
        <w:t xml:space="preserve"> + </w:t>
      </w:r>
      <w:r>
        <w:rPr>
          <w:sz w:val="28"/>
          <w:szCs w:val="28"/>
          <w:lang w:val="en-US"/>
        </w:rPr>
        <w:t>W</w:t>
      </w:r>
      <w:r>
        <w:rPr>
          <w:sz w:val="28"/>
          <w:szCs w:val="28"/>
        </w:rPr>
        <w:t xml:space="preserve"> </w:t>
      </w:r>
      <w:r>
        <w:rPr>
          <w:sz w:val="28"/>
          <w:szCs w:val="28"/>
          <w:vertAlign w:val="subscript"/>
          <w:lang w:val="en-US"/>
        </w:rPr>
        <w:t>min</w:t>
      </w:r>
    </w:p>
    <w:p w14:paraId="027E406A" w14:textId="77777777" w:rsidR="009349CB" w:rsidRDefault="00F449F3">
      <w:pPr>
        <w:widowControl w:val="0"/>
        <w:pBdr>
          <w:top w:val="single" w:sz="4" w:space="0" w:color="000000"/>
          <w:left w:val="single" w:sz="4" w:space="3" w:color="000000"/>
          <w:bottom w:val="single" w:sz="4" w:space="0" w:color="000000"/>
          <w:right w:val="single" w:sz="4" w:space="0" w:color="000000"/>
        </w:pBdr>
        <w:ind w:firstLine="709"/>
        <w:jc w:val="both"/>
        <w:rPr>
          <w:sz w:val="28"/>
          <w:szCs w:val="28"/>
          <w:vertAlign w:val="subscript"/>
        </w:rPr>
      </w:pPr>
      <w:r>
        <w:rPr>
          <w:sz w:val="28"/>
          <w:szCs w:val="28"/>
          <w:lang w:val="en-US"/>
        </w:rPr>
        <w:t>W</w:t>
      </w:r>
      <w:r>
        <w:rPr>
          <w:sz w:val="28"/>
          <w:szCs w:val="28"/>
          <w:vertAlign w:val="subscript"/>
        </w:rPr>
        <w:t>но</w:t>
      </w:r>
      <w:r>
        <w:rPr>
          <w:sz w:val="28"/>
          <w:szCs w:val="28"/>
        </w:rPr>
        <w:t xml:space="preserve">=    ----------------------   </w:t>
      </w:r>
      <w:r>
        <w:rPr>
          <w:sz w:val="28"/>
          <w:szCs w:val="28"/>
          <w:lang w:val="en-US"/>
        </w:rPr>
        <w:t>x</w:t>
      </w:r>
      <w:r>
        <w:rPr>
          <w:sz w:val="28"/>
          <w:szCs w:val="28"/>
        </w:rPr>
        <w:t xml:space="preserve">    </w:t>
      </w:r>
      <w:r>
        <w:rPr>
          <w:sz w:val="28"/>
          <w:szCs w:val="28"/>
          <w:lang w:val="en-US"/>
        </w:rPr>
        <w:t>T</w:t>
      </w:r>
      <w:r>
        <w:rPr>
          <w:sz w:val="28"/>
          <w:szCs w:val="28"/>
          <w:vertAlign w:val="subscript"/>
        </w:rPr>
        <w:t>перерыва</w:t>
      </w:r>
    </w:p>
    <w:p w14:paraId="4079CAF8" w14:textId="77777777" w:rsidR="009349CB" w:rsidRDefault="00F449F3">
      <w:pPr>
        <w:widowControl w:val="0"/>
        <w:pBdr>
          <w:top w:val="single" w:sz="4" w:space="0" w:color="000000"/>
          <w:left w:val="single" w:sz="4" w:space="3" w:color="000000"/>
          <w:bottom w:val="single" w:sz="4" w:space="0" w:color="000000"/>
          <w:right w:val="single" w:sz="4" w:space="0" w:color="000000"/>
        </w:pBdr>
        <w:ind w:firstLine="709"/>
        <w:jc w:val="both"/>
        <w:rPr>
          <w:sz w:val="28"/>
          <w:szCs w:val="28"/>
        </w:rPr>
      </w:pPr>
      <w:r>
        <w:rPr>
          <w:sz w:val="28"/>
          <w:szCs w:val="28"/>
        </w:rPr>
        <w:t xml:space="preserve">                          2</w:t>
      </w:r>
    </w:p>
    <w:p w14:paraId="1B6C693C" w14:textId="77777777" w:rsidR="009349CB" w:rsidRDefault="009349CB">
      <w:pPr>
        <w:widowControl w:val="0"/>
        <w:ind w:firstLine="709"/>
        <w:jc w:val="both"/>
        <w:rPr>
          <w:sz w:val="28"/>
          <w:szCs w:val="28"/>
        </w:rPr>
      </w:pPr>
    </w:p>
    <w:p w14:paraId="290DE4CF" w14:textId="77777777" w:rsidR="009349CB" w:rsidRDefault="00F449F3">
      <w:pPr>
        <w:widowControl w:val="0"/>
        <w:ind w:firstLine="709"/>
        <w:jc w:val="both"/>
        <w:rPr>
          <w:sz w:val="28"/>
          <w:szCs w:val="28"/>
        </w:rPr>
      </w:pPr>
      <w:r>
        <w:rPr>
          <w:sz w:val="28"/>
          <w:szCs w:val="28"/>
        </w:rPr>
        <w:t>где</w:t>
      </w:r>
      <w:r>
        <w:rPr>
          <w:sz w:val="28"/>
          <w:szCs w:val="28"/>
        </w:rPr>
        <w:tab/>
      </w:r>
      <w:r>
        <w:rPr>
          <w:b/>
          <w:sz w:val="28"/>
          <w:szCs w:val="28"/>
          <w:lang w:val="en-US"/>
        </w:rPr>
        <w:t>W</w:t>
      </w:r>
      <w:r>
        <w:rPr>
          <w:b/>
          <w:sz w:val="28"/>
          <w:szCs w:val="28"/>
          <w:vertAlign w:val="subscript"/>
          <w:lang w:val="en-US"/>
        </w:rPr>
        <w:t>max</w:t>
      </w:r>
      <w:r>
        <w:rPr>
          <w:b/>
          <w:sz w:val="28"/>
          <w:szCs w:val="28"/>
        </w:rPr>
        <w:t xml:space="preserve"> </w:t>
      </w:r>
      <w:r w:rsidR="000C6402">
        <w:rPr>
          <w:sz w:val="28"/>
          <w:szCs w:val="28"/>
        </w:rPr>
        <w:t>–</w:t>
      </w:r>
      <w:r>
        <w:rPr>
          <w:sz w:val="28"/>
          <w:szCs w:val="28"/>
        </w:rPr>
        <w:t xml:space="preserve"> средняя потребляемая (передаваемая) мощность </w:t>
      </w:r>
      <w:r>
        <w:rPr>
          <w:sz w:val="28"/>
          <w:szCs w:val="28"/>
        </w:rPr>
        <w:br/>
        <w:t>по отключенному объекту в зимний режимный день, кВт;</w:t>
      </w:r>
    </w:p>
    <w:p w14:paraId="150FB404" w14:textId="77777777" w:rsidR="009349CB" w:rsidRDefault="00F449F3">
      <w:pPr>
        <w:widowControl w:val="0"/>
        <w:ind w:firstLine="709"/>
        <w:jc w:val="both"/>
        <w:rPr>
          <w:sz w:val="28"/>
          <w:szCs w:val="28"/>
        </w:rPr>
      </w:pPr>
      <w:r>
        <w:rPr>
          <w:b/>
          <w:sz w:val="28"/>
          <w:szCs w:val="28"/>
          <w:lang w:val="en-US"/>
        </w:rPr>
        <w:t>W</w:t>
      </w:r>
      <w:r>
        <w:rPr>
          <w:b/>
          <w:sz w:val="28"/>
          <w:szCs w:val="28"/>
          <w:vertAlign w:val="subscript"/>
          <w:lang w:val="en-US"/>
        </w:rPr>
        <w:t>min</w:t>
      </w:r>
      <w:r>
        <w:rPr>
          <w:sz w:val="28"/>
          <w:szCs w:val="28"/>
        </w:rPr>
        <w:t xml:space="preserve"> </w:t>
      </w:r>
      <w:r w:rsidR="000C6402">
        <w:rPr>
          <w:sz w:val="28"/>
          <w:szCs w:val="28"/>
        </w:rPr>
        <w:t>–</w:t>
      </w:r>
      <w:r>
        <w:rPr>
          <w:sz w:val="28"/>
          <w:szCs w:val="28"/>
        </w:rPr>
        <w:t xml:space="preserve"> средняя потребляемая (передаваемая) мощность по отключенному объекту в летний режимный день, кВт;</w:t>
      </w:r>
    </w:p>
    <w:p w14:paraId="1679B6A0" w14:textId="77777777" w:rsidR="009349CB" w:rsidRDefault="00F449F3">
      <w:pPr>
        <w:widowControl w:val="0"/>
        <w:ind w:firstLine="709"/>
        <w:jc w:val="both"/>
        <w:rPr>
          <w:sz w:val="28"/>
          <w:szCs w:val="28"/>
        </w:rPr>
      </w:pPr>
      <w:r>
        <w:rPr>
          <w:b/>
          <w:sz w:val="28"/>
          <w:szCs w:val="28"/>
          <w:lang w:val="en-US"/>
        </w:rPr>
        <w:t>T</w:t>
      </w:r>
      <w:r>
        <w:rPr>
          <w:b/>
          <w:sz w:val="28"/>
          <w:szCs w:val="28"/>
          <w:vertAlign w:val="subscript"/>
        </w:rPr>
        <w:t>перерыва</w:t>
      </w:r>
      <w:r>
        <w:rPr>
          <w:sz w:val="28"/>
          <w:szCs w:val="28"/>
          <w:vertAlign w:val="subscript"/>
        </w:rPr>
        <w:t xml:space="preserve"> </w:t>
      </w:r>
      <w:r w:rsidR="000C6402">
        <w:rPr>
          <w:sz w:val="28"/>
          <w:szCs w:val="28"/>
        </w:rPr>
        <w:t>–</w:t>
      </w:r>
      <w:r>
        <w:rPr>
          <w:sz w:val="28"/>
          <w:szCs w:val="28"/>
        </w:rPr>
        <w:t xml:space="preserve"> интервал времени между отключением электроснабжения </w:t>
      </w:r>
      <w:r>
        <w:rPr>
          <w:sz w:val="28"/>
          <w:szCs w:val="28"/>
        </w:rPr>
        <w:lastRenderedPageBreak/>
        <w:t>потребителям, до момента его восстановления, ч.</w:t>
      </w:r>
    </w:p>
    <w:p w14:paraId="565FE24E" w14:textId="77777777" w:rsidR="009349CB" w:rsidRDefault="00F449F3">
      <w:pPr>
        <w:widowControl w:val="0"/>
        <w:ind w:firstLine="709"/>
        <w:jc w:val="both"/>
        <w:rPr>
          <w:sz w:val="28"/>
          <w:szCs w:val="28"/>
        </w:rPr>
      </w:pPr>
      <w:r>
        <w:rPr>
          <w:sz w:val="28"/>
          <w:szCs w:val="28"/>
        </w:rPr>
        <w:t>Для расчета используются параметры, зафиксированные за год, предшествующий текущему.</w:t>
      </w:r>
    </w:p>
    <w:p w14:paraId="37799D6F" w14:textId="77777777" w:rsidR="009349CB" w:rsidRDefault="00F449F3">
      <w:pPr>
        <w:widowControl w:val="0"/>
        <w:ind w:left="5664"/>
        <w:rPr>
          <w:sz w:val="28"/>
          <w:szCs w:val="28"/>
        </w:rPr>
      </w:pPr>
      <w:r>
        <w:rPr>
          <w:sz w:val="28"/>
          <w:szCs w:val="28"/>
        </w:rPr>
        <w:br w:type="page"/>
      </w:r>
    </w:p>
    <w:p w14:paraId="4F996FA8" w14:textId="77777777" w:rsidR="00F90BC6" w:rsidRDefault="00F90BC6" w:rsidP="00F90BC6">
      <w:pPr>
        <w:ind w:left="5670"/>
        <w:jc w:val="both"/>
      </w:pPr>
      <w:r>
        <w:rPr>
          <w:szCs w:val="20"/>
        </w:rPr>
        <w:lastRenderedPageBreak/>
        <w:t xml:space="preserve">Приложение 4 к приказу </w:t>
      </w:r>
    </w:p>
    <w:p w14:paraId="4C5D730C" w14:textId="77777777" w:rsidR="00F90BC6" w:rsidRDefault="00F90BC6" w:rsidP="00F90BC6">
      <w:pPr>
        <w:ind w:left="5670"/>
        <w:jc w:val="both"/>
        <w:outlineLvl w:val="3"/>
        <w:rPr>
          <w:szCs w:val="20"/>
        </w:rPr>
      </w:pPr>
      <w:r>
        <w:rPr>
          <w:szCs w:val="20"/>
        </w:rPr>
        <w:t xml:space="preserve">ПАО «Россети Северный Кавказ» </w:t>
      </w:r>
    </w:p>
    <w:p w14:paraId="3813663B" w14:textId="77777777" w:rsidR="009349CB" w:rsidRPr="00F90BC6" w:rsidRDefault="00F90BC6" w:rsidP="00F90BC6">
      <w:pPr>
        <w:ind w:left="5670"/>
        <w:jc w:val="both"/>
        <w:outlineLvl w:val="3"/>
        <w:rPr>
          <w:szCs w:val="20"/>
        </w:rPr>
      </w:pPr>
      <w:r>
        <w:t>от 21.03.2025 № 99</w:t>
      </w:r>
    </w:p>
    <w:p w14:paraId="5B45BB3A" w14:textId="77777777" w:rsidR="009349CB" w:rsidRDefault="009349CB">
      <w:pPr>
        <w:ind w:left="5670"/>
        <w:rPr>
          <w:b/>
          <w:szCs w:val="28"/>
        </w:rPr>
      </w:pPr>
    </w:p>
    <w:p w14:paraId="1D2C7916" w14:textId="77777777" w:rsidR="009349CB" w:rsidRDefault="009349CB">
      <w:pPr>
        <w:widowControl w:val="0"/>
        <w:jc w:val="center"/>
        <w:rPr>
          <w:b/>
          <w:sz w:val="28"/>
          <w:szCs w:val="28"/>
        </w:rPr>
      </w:pPr>
    </w:p>
    <w:p w14:paraId="4E2E12BD" w14:textId="77777777" w:rsidR="009349CB" w:rsidRDefault="00F449F3">
      <w:pPr>
        <w:widowControl w:val="0"/>
        <w:jc w:val="center"/>
        <w:rPr>
          <w:b/>
          <w:sz w:val="28"/>
          <w:szCs w:val="28"/>
        </w:rPr>
      </w:pPr>
      <w:r>
        <w:rPr>
          <w:b/>
          <w:sz w:val="28"/>
          <w:szCs w:val="28"/>
        </w:rPr>
        <w:t xml:space="preserve">Методические указания по расчету экономического ущерба </w:t>
      </w:r>
    </w:p>
    <w:p w14:paraId="5891BD04" w14:textId="77777777" w:rsidR="009349CB" w:rsidRDefault="00F449F3">
      <w:pPr>
        <w:widowControl w:val="0"/>
        <w:jc w:val="center"/>
        <w:rPr>
          <w:b/>
          <w:sz w:val="28"/>
          <w:szCs w:val="28"/>
        </w:rPr>
      </w:pPr>
      <w:r>
        <w:rPr>
          <w:b/>
          <w:sz w:val="28"/>
          <w:szCs w:val="28"/>
        </w:rPr>
        <w:t>от технологического нарушения (аварии)</w:t>
      </w:r>
    </w:p>
    <w:p w14:paraId="6A0D32EB" w14:textId="77777777" w:rsidR="009349CB" w:rsidRDefault="009349CB">
      <w:pPr>
        <w:widowControl w:val="0"/>
        <w:jc w:val="center"/>
        <w:rPr>
          <w:b/>
          <w:sz w:val="28"/>
          <w:szCs w:val="28"/>
        </w:rPr>
      </w:pPr>
    </w:p>
    <w:p w14:paraId="176753DD" w14:textId="77777777" w:rsidR="009349CB" w:rsidRDefault="00F449F3" w:rsidP="000C6402">
      <w:pPr>
        <w:ind w:firstLine="709"/>
        <w:jc w:val="both"/>
        <w:rPr>
          <w:sz w:val="28"/>
          <w:szCs w:val="28"/>
        </w:rPr>
      </w:pPr>
      <w:r>
        <w:rPr>
          <w:sz w:val="28"/>
          <w:szCs w:val="28"/>
        </w:rPr>
        <w:t xml:space="preserve">Настоящие Методические указания разработаны с целью установления </w:t>
      </w:r>
      <w:r>
        <w:rPr>
          <w:spacing w:val="-4"/>
          <w:sz w:val="28"/>
          <w:szCs w:val="28"/>
        </w:rPr>
        <w:t>единых принципов и порядка определения технико-экономических последствий</w:t>
      </w:r>
      <w:r>
        <w:rPr>
          <w:sz w:val="28"/>
          <w:szCs w:val="28"/>
        </w:rPr>
        <w:t xml:space="preserve"> (далее -  экономический ущерб) от технологических нарушений (аварий) </w:t>
      </w:r>
      <w:r>
        <w:rPr>
          <w:sz w:val="28"/>
          <w:szCs w:val="28"/>
        </w:rPr>
        <w:br/>
        <w:t>в распределительном электросетевом комплексе.</w:t>
      </w:r>
    </w:p>
    <w:p w14:paraId="72090DBD" w14:textId="77777777" w:rsidR="009349CB" w:rsidRDefault="00F449F3" w:rsidP="000C6402">
      <w:pPr>
        <w:numPr>
          <w:ilvl w:val="0"/>
          <w:numId w:val="38"/>
        </w:numPr>
        <w:tabs>
          <w:tab w:val="left" w:pos="993"/>
        </w:tabs>
        <w:ind w:left="0" w:firstLine="709"/>
        <w:jc w:val="both"/>
        <w:rPr>
          <w:sz w:val="28"/>
          <w:szCs w:val="28"/>
        </w:rPr>
      </w:pPr>
      <w:r>
        <w:rPr>
          <w:sz w:val="28"/>
          <w:szCs w:val="28"/>
        </w:rPr>
        <w:t>Общие положения</w:t>
      </w:r>
    </w:p>
    <w:p w14:paraId="6060FE4C" w14:textId="77777777" w:rsidR="009349CB" w:rsidRDefault="00F449F3" w:rsidP="000C6402">
      <w:pPr>
        <w:numPr>
          <w:ilvl w:val="1"/>
          <w:numId w:val="38"/>
        </w:numPr>
        <w:tabs>
          <w:tab w:val="left" w:pos="1276"/>
        </w:tabs>
        <w:ind w:left="0" w:firstLine="709"/>
        <w:jc w:val="both"/>
        <w:rPr>
          <w:sz w:val="28"/>
          <w:szCs w:val="28"/>
        </w:rPr>
      </w:pPr>
      <w:r>
        <w:rPr>
          <w:sz w:val="28"/>
          <w:szCs w:val="28"/>
        </w:rPr>
        <w:t>Основные принципы, используемые при расчете экономического ущерба:</w:t>
      </w:r>
    </w:p>
    <w:p w14:paraId="0408A685" w14:textId="77777777" w:rsidR="009349CB" w:rsidRDefault="00F449F3" w:rsidP="000C6402">
      <w:pPr>
        <w:numPr>
          <w:ilvl w:val="2"/>
          <w:numId w:val="38"/>
        </w:numPr>
        <w:ind w:left="0" w:firstLine="709"/>
        <w:jc w:val="both"/>
        <w:rPr>
          <w:sz w:val="28"/>
          <w:szCs w:val="28"/>
        </w:rPr>
      </w:pPr>
      <w:r>
        <w:rPr>
          <w:sz w:val="28"/>
          <w:szCs w:val="28"/>
        </w:rPr>
        <w:t xml:space="preserve">Возникающие при технологических нарушениях (авариях) последствия (как для субъекта электроэнергетики, так и для потребителей </w:t>
      </w:r>
      <w:r>
        <w:rPr>
          <w:sz w:val="28"/>
          <w:szCs w:val="28"/>
        </w:rPr>
        <w:br/>
        <w:t>и окружающей среды) необходимо выявить и проанализировать.</w:t>
      </w:r>
    </w:p>
    <w:p w14:paraId="5AE8E7EC" w14:textId="77777777" w:rsidR="009349CB" w:rsidRDefault="00F449F3" w:rsidP="000C6402">
      <w:pPr>
        <w:numPr>
          <w:ilvl w:val="2"/>
          <w:numId w:val="38"/>
        </w:numPr>
        <w:ind w:left="0" w:firstLine="709"/>
        <w:jc w:val="both"/>
        <w:rPr>
          <w:sz w:val="28"/>
          <w:szCs w:val="28"/>
        </w:rPr>
      </w:pPr>
      <w:r>
        <w:rPr>
          <w:sz w:val="28"/>
          <w:szCs w:val="28"/>
        </w:rPr>
        <w:t xml:space="preserve">Последствия от технологических нарушений могут носить социальный (последствия для людей), экологический (последствия </w:t>
      </w:r>
      <w:r w:rsidR="000C6402">
        <w:rPr>
          <w:sz w:val="28"/>
          <w:szCs w:val="28"/>
        </w:rPr>
        <w:br/>
      </w:r>
      <w:r>
        <w:rPr>
          <w:sz w:val="28"/>
          <w:szCs w:val="28"/>
        </w:rPr>
        <w:t xml:space="preserve">для природной среды) и технико-экономический характер.  В настоящих Методических указаниях перечисленные выше последствия выражаются </w:t>
      </w:r>
      <w:r>
        <w:rPr>
          <w:sz w:val="28"/>
          <w:szCs w:val="28"/>
        </w:rPr>
        <w:br/>
        <w:t xml:space="preserve">в денежной форме.  В связи с этим социальные и экологические последствия </w:t>
      </w:r>
      <w:r>
        <w:rPr>
          <w:sz w:val="28"/>
          <w:szCs w:val="28"/>
        </w:rPr>
        <w:br/>
        <w:t xml:space="preserve">от технологических нарушений учитываются отдельными составляющими экономического ущерба в виде соответствующих выплат и платежей </w:t>
      </w:r>
      <w:r>
        <w:rPr>
          <w:sz w:val="28"/>
          <w:szCs w:val="28"/>
        </w:rPr>
        <w:br/>
        <w:t>на возмещение социального и экологического ущербов.</w:t>
      </w:r>
    </w:p>
    <w:p w14:paraId="34163E00" w14:textId="77777777" w:rsidR="009349CB" w:rsidRPr="000C6402" w:rsidRDefault="00F449F3" w:rsidP="000C6402">
      <w:pPr>
        <w:numPr>
          <w:ilvl w:val="2"/>
          <w:numId w:val="38"/>
        </w:numPr>
        <w:ind w:left="0" w:firstLine="709"/>
        <w:jc w:val="both"/>
        <w:rPr>
          <w:sz w:val="28"/>
          <w:szCs w:val="28"/>
        </w:rPr>
      </w:pPr>
      <w:r>
        <w:rPr>
          <w:sz w:val="28"/>
          <w:szCs w:val="28"/>
        </w:rPr>
        <w:t xml:space="preserve">Ущерб, наносимый потребителям энергии в случае технологического нарушения (аварии), приводящего к прекращению </w:t>
      </w:r>
      <w:r w:rsidR="000C6402">
        <w:rPr>
          <w:sz w:val="28"/>
          <w:szCs w:val="28"/>
        </w:rPr>
        <w:br/>
      </w:r>
      <w:r w:rsidRPr="000C6402">
        <w:rPr>
          <w:sz w:val="28"/>
          <w:szCs w:val="28"/>
        </w:rPr>
        <w:t>или ограничению энергоснабжения, учитывается отдельной составляющей экономического ущерба в виде платежей на возмещение убытков потребителям согласно условиям договоров, заключенных между электроснабжающими организациями (гарантирующими поставщиками) и потребителями электроэнергии.</w:t>
      </w:r>
    </w:p>
    <w:p w14:paraId="545543BD" w14:textId="77777777" w:rsidR="009349CB" w:rsidRDefault="00F449F3" w:rsidP="000C6402">
      <w:pPr>
        <w:numPr>
          <w:ilvl w:val="2"/>
          <w:numId w:val="38"/>
        </w:numPr>
        <w:ind w:left="0" w:firstLine="709"/>
        <w:jc w:val="both"/>
        <w:rPr>
          <w:sz w:val="28"/>
          <w:szCs w:val="28"/>
        </w:rPr>
      </w:pPr>
      <w:r>
        <w:rPr>
          <w:sz w:val="28"/>
          <w:szCs w:val="28"/>
        </w:rPr>
        <w:t xml:space="preserve">Для оперативного определения экономического ущерба </w:t>
      </w:r>
      <w:r>
        <w:rPr>
          <w:sz w:val="28"/>
          <w:szCs w:val="28"/>
        </w:rPr>
        <w:br/>
        <w:t xml:space="preserve">от технологического нарушения в настоящих Методических рекомендациях </w:t>
      </w:r>
      <w:r>
        <w:rPr>
          <w:sz w:val="28"/>
          <w:szCs w:val="28"/>
        </w:rPr>
        <w:br/>
        <w:t>в качестве исходных данных используются периодически контролируемые (ежемесячные) показатели работы электросетевого комплекса.</w:t>
      </w:r>
    </w:p>
    <w:p w14:paraId="66149D46" w14:textId="77777777" w:rsidR="009349CB" w:rsidRDefault="00F449F3" w:rsidP="000C6402">
      <w:pPr>
        <w:numPr>
          <w:ilvl w:val="1"/>
          <w:numId w:val="38"/>
        </w:numPr>
        <w:tabs>
          <w:tab w:val="left" w:pos="1276"/>
        </w:tabs>
        <w:ind w:left="0" w:firstLine="709"/>
        <w:jc w:val="both"/>
        <w:rPr>
          <w:sz w:val="28"/>
          <w:szCs w:val="28"/>
        </w:rPr>
      </w:pPr>
      <w:r>
        <w:rPr>
          <w:spacing w:val="-4"/>
          <w:sz w:val="28"/>
          <w:szCs w:val="28"/>
        </w:rPr>
        <w:t>Определение экономического ущерба от технологических нарушений</w:t>
      </w:r>
      <w:r>
        <w:rPr>
          <w:sz w:val="28"/>
          <w:szCs w:val="28"/>
        </w:rPr>
        <w:t xml:space="preserve"> (аварий) в эксплуатации осуществляется с целью определения экономических потерь субъектов электроэнергетики, решения вопросов имущественного </w:t>
      </w:r>
      <w:r>
        <w:rPr>
          <w:sz w:val="28"/>
          <w:szCs w:val="28"/>
        </w:rPr>
        <w:br/>
        <w:t xml:space="preserve">и других видов страхования от последствий технологических нарушений, </w:t>
      </w:r>
      <w:r>
        <w:rPr>
          <w:sz w:val="28"/>
          <w:szCs w:val="28"/>
        </w:rPr>
        <w:br/>
        <w:t xml:space="preserve">а также для решения других эксплуатационных технико-экономических задач, </w:t>
      </w:r>
      <w:r>
        <w:rPr>
          <w:spacing w:val="-4"/>
          <w:sz w:val="28"/>
          <w:szCs w:val="28"/>
        </w:rPr>
        <w:t>использующих в качестве исходной информации характеристики экономического</w:t>
      </w:r>
      <w:r>
        <w:rPr>
          <w:sz w:val="28"/>
          <w:szCs w:val="28"/>
        </w:rPr>
        <w:t xml:space="preserve"> ущерба.</w:t>
      </w:r>
    </w:p>
    <w:p w14:paraId="3FE26AAF" w14:textId="77777777" w:rsidR="009349CB" w:rsidRDefault="00F449F3" w:rsidP="000C6402">
      <w:pPr>
        <w:numPr>
          <w:ilvl w:val="1"/>
          <w:numId w:val="38"/>
        </w:numPr>
        <w:tabs>
          <w:tab w:val="left" w:pos="1276"/>
        </w:tabs>
        <w:ind w:left="0" w:firstLine="709"/>
        <w:jc w:val="both"/>
        <w:rPr>
          <w:sz w:val="28"/>
          <w:szCs w:val="28"/>
        </w:rPr>
      </w:pPr>
      <w:r>
        <w:rPr>
          <w:sz w:val="28"/>
          <w:szCs w:val="28"/>
        </w:rPr>
        <w:lastRenderedPageBreak/>
        <w:t xml:space="preserve">Учет и результаты последующего статистического анализа экономического ущерба от технологических нарушений (аварий) за ряд лет эксплуатации могут быть использованы в качестве одного из факторов </w:t>
      </w:r>
      <w:r w:rsidR="000C6402">
        <w:rPr>
          <w:sz w:val="28"/>
          <w:szCs w:val="28"/>
        </w:rPr>
        <w:br/>
      </w:r>
      <w:r>
        <w:rPr>
          <w:sz w:val="28"/>
          <w:szCs w:val="28"/>
        </w:rPr>
        <w:t xml:space="preserve">для принятия решений по следующим обоснованиям: </w:t>
      </w:r>
    </w:p>
    <w:p w14:paraId="6C2396C2" w14:textId="77777777" w:rsidR="009349CB" w:rsidRDefault="00F449F3" w:rsidP="000C6402">
      <w:pPr>
        <w:ind w:firstLine="709"/>
        <w:jc w:val="both"/>
        <w:rPr>
          <w:sz w:val="28"/>
          <w:szCs w:val="28"/>
        </w:rPr>
      </w:pPr>
      <w:r>
        <w:rPr>
          <w:sz w:val="28"/>
          <w:szCs w:val="28"/>
        </w:rPr>
        <w:t xml:space="preserve">- технико-экономическому обоснованию нормативов аварийно-восстановительных резервов (материалов, запасных частей, оборудования </w:t>
      </w:r>
      <w:r>
        <w:rPr>
          <w:sz w:val="28"/>
          <w:szCs w:val="28"/>
        </w:rPr>
        <w:br/>
        <w:t>и пр.), а также схем их размещения;</w:t>
      </w:r>
    </w:p>
    <w:p w14:paraId="2C5B92DA" w14:textId="77777777" w:rsidR="009349CB" w:rsidRDefault="00F449F3" w:rsidP="000C6402">
      <w:pPr>
        <w:ind w:firstLine="709"/>
        <w:jc w:val="both"/>
        <w:rPr>
          <w:sz w:val="28"/>
          <w:szCs w:val="28"/>
        </w:rPr>
      </w:pPr>
      <w:r>
        <w:rPr>
          <w:sz w:val="28"/>
          <w:szCs w:val="28"/>
        </w:rPr>
        <w:t xml:space="preserve">- технико-экономическому обоснованию периодичности, схем и методов выполнения ремонтного обслуживания, а также затрат на ремонты </w:t>
      </w:r>
      <w:r>
        <w:rPr>
          <w:sz w:val="28"/>
          <w:szCs w:val="28"/>
        </w:rPr>
        <w:br/>
        <w:t>и техническое обслуживание;</w:t>
      </w:r>
    </w:p>
    <w:p w14:paraId="501D9122" w14:textId="77777777" w:rsidR="009349CB" w:rsidRDefault="00F449F3" w:rsidP="000C6402">
      <w:pPr>
        <w:ind w:firstLine="709"/>
        <w:jc w:val="both"/>
        <w:rPr>
          <w:sz w:val="28"/>
          <w:szCs w:val="28"/>
        </w:rPr>
      </w:pPr>
      <w:r>
        <w:rPr>
          <w:sz w:val="28"/>
          <w:szCs w:val="28"/>
        </w:rPr>
        <w:t>- </w:t>
      </w:r>
      <w:r>
        <w:rPr>
          <w:spacing w:val="-4"/>
          <w:sz w:val="28"/>
          <w:szCs w:val="28"/>
        </w:rPr>
        <w:t>технико-экономическому обоснованию проектов и планов модернизации</w:t>
      </w:r>
      <w:r>
        <w:rPr>
          <w:sz w:val="28"/>
          <w:szCs w:val="28"/>
        </w:rPr>
        <w:t xml:space="preserve"> и реконструкции энергообъектов;</w:t>
      </w:r>
    </w:p>
    <w:p w14:paraId="19559A53" w14:textId="77777777" w:rsidR="009349CB" w:rsidRDefault="00F449F3" w:rsidP="000C6402">
      <w:pPr>
        <w:ind w:firstLine="709"/>
        <w:jc w:val="both"/>
        <w:rPr>
          <w:sz w:val="28"/>
          <w:szCs w:val="28"/>
        </w:rPr>
      </w:pPr>
      <w:r>
        <w:rPr>
          <w:sz w:val="28"/>
          <w:szCs w:val="28"/>
        </w:rPr>
        <w:t>- технико-экономическому обоснованию мероприятий по экологической и социальной безопасности энергообъектов при технологических нарушениях (авариях).</w:t>
      </w:r>
    </w:p>
    <w:p w14:paraId="040E14E2" w14:textId="77777777" w:rsidR="009349CB" w:rsidRDefault="009349CB" w:rsidP="000C6402">
      <w:pPr>
        <w:ind w:firstLine="709"/>
        <w:jc w:val="both"/>
        <w:rPr>
          <w:sz w:val="28"/>
          <w:szCs w:val="28"/>
        </w:rPr>
      </w:pPr>
    </w:p>
    <w:p w14:paraId="2B43D474" w14:textId="77777777" w:rsidR="009349CB" w:rsidRDefault="00F449F3" w:rsidP="000C6402">
      <w:pPr>
        <w:numPr>
          <w:ilvl w:val="0"/>
          <w:numId w:val="38"/>
        </w:numPr>
        <w:tabs>
          <w:tab w:val="left" w:pos="993"/>
        </w:tabs>
        <w:ind w:left="0" w:firstLine="709"/>
        <w:jc w:val="both"/>
        <w:rPr>
          <w:sz w:val="28"/>
          <w:szCs w:val="28"/>
        </w:rPr>
      </w:pPr>
      <w:r>
        <w:rPr>
          <w:sz w:val="28"/>
          <w:szCs w:val="28"/>
        </w:rPr>
        <w:t>Порядок расчета экономического ущерба</w:t>
      </w:r>
    </w:p>
    <w:p w14:paraId="643A4260" w14:textId="77777777" w:rsidR="009349CB" w:rsidRDefault="00F449F3" w:rsidP="000C6402">
      <w:pPr>
        <w:ind w:firstLine="709"/>
        <w:jc w:val="both"/>
        <w:rPr>
          <w:sz w:val="28"/>
          <w:szCs w:val="28"/>
        </w:rPr>
      </w:pPr>
      <w:r>
        <w:rPr>
          <w:sz w:val="28"/>
          <w:szCs w:val="28"/>
        </w:rPr>
        <w:t>Экономический ущерб (У) от технологического нарушения в общем случае представляется в виде суммы составляющих:</w:t>
      </w:r>
    </w:p>
    <w:p w14:paraId="2A114DB8" w14:textId="77777777" w:rsidR="009349CB" w:rsidRDefault="00F449F3" w:rsidP="000C6402">
      <w:pPr>
        <w:ind w:firstLine="709"/>
        <w:jc w:val="both"/>
        <w:rPr>
          <w:sz w:val="28"/>
          <w:szCs w:val="28"/>
        </w:rPr>
      </w:pPr>
      <w:r>
        <w:rPr>
          <w:sz w:val="28"/>
          <w:szCs w:val="28"/>
        </w:rPr>
        <w:t xml:space="preserve">У =    </w:t>
      </w:r>
      <m:oMath>
        <m:nary>
          <m:naryPr>
            <m:chr m:val="∑"/>
            <m:ctrlPr>
              <w:rPr>
                <w:rFonts w:ascii="Cambria Math" w:eastAsia="Cambria Math" w:hAnsi="Cambria Math" w:cs="Cambria Math"/>
                <w:sz w:val="28"/>
                <w:szCs w:val="28"/>
              </w:rPr>
            </m:ctrlPr>
          </m:naryPr>
          <m:sub>
            <m:r>
              <w:rPr>
                <w:rFonts w:ascii="Cambria Math" w:eastAsia="Cambria Math" w:hAnsi="Cambria Math" w:cs="Cambria Math"/>
                <w:sz w:val="28"/>
                <w:szCs w:val="28"/>
              </w:rPr>
              <m:t>i=1</m:t>
            </m:r>
          </m:sub>
          <m:sup>
            <m:r>
              <w:rPr>
                <w:rFonts w:ascii="Cambria Math" w:eastAsia="Cambria Math" w:hAnsi="Cambria Math" w:cs="Cambria Math"/>
                <w:sz w:val="28"/>
                <w:szCs w:val="28"/>
              </w:rPr>
              <m:t>7</m:t>
            </m:r>
          </m:sup>
          <m:e>
            <m:sSub>
              <m:sSubPr>
                <m:ctrlPr>
                  <w:rPr>
                    <w:rFonts w:ascii="Cambria Math" w:eastAsia="Cambria Math" w:hAnsi="Cambria Math" w:cs="Cambria Math"/>
                    <w:i/>
                    <w:sz w:val="28"/>
                    <w:szCs w:val="28"/>
                  </w:rPr>
                </m:ctrlPr>
              </m:sSubPr>
              <m:e>
                <m:r>
                  <w:rPr>
                    <w:rFonts w:ascii="Cambria Math" w:eastAsia="Cambria Math" w:hAnsi="Cambria Math" w:cs="Cambria Math"/>
                    <w:sz w:val="28"/>
                    <w:szCs w:val="28"/>
                  </w:rPr>
                  <m:t>У</m:t>
                </m:r>
              </m:e>
              <m:sub>
                <m:r>
                  <w:rPr>
                    <w:rFonts w:ascii="Cambria Math" w:eastAsia="Cambria Math" w:hAnsi="Cambria Math" w:cs="Cambria Math"/>
                    <w:sz w:val="28"/>
                    <w:szCs w:val="28"/>
                    <w:lang w:val="en-US"/>
                  </w:rPr>
                  <m:t>i</m:t>
                </m:r>
              </m:sub>
            </m:sSub>
          </m:e>
        </m:nary>
      </m:oMath>
      <w:r>
        <w:rPr>
          <w:sz w:val="28"/>
          <w:szCs w:val="28"/>
        </w:rPr>
        <w:t xml:space="preserve"> - Sвоз [руб.],</w:t>
      </w:r>
      <w:r>
        <w:rPr>
          <w:sz w:val="28"/>
          <w:szCs w:val="28"/>
        </w:rPr>
        <w:tab/>
      </w:r>
      <w:r>
        <w:rPr>
          <w:sz w:val="28"/>
          <w:szCs w:val="28"/>
        </w:rPr>
        <w:tab/>
        <w:t>(1)</w:t>
      </w:r>
    </w:p>
    <w:p w14:paraId="74DF5472" w14:textId="77777777" w:rsidR="009349CB" w:rsidRDefault="00F449F3" w:rsidP="000C6402">
      <w:pPr>
        <w:ind w:firstLine="709"/>
        <w:jc w:val="both"/>
        <w:rPr>
          <w:sz w:val="28"/>
          <w:szCs w:val="28"/>
        </w:rPr>
      </w:pPr>
      <w:r>
        <w:rPr>
          <w:sz w:val="28"/>
          <w:szCs w:val="28"/>
        </w:rPr>
        <w:t>где У1 - безвозвратные потери средств производства;</w:t>
      </w:r>
    </w:p>
    <w:p w14:paraId="36B799FE" w14:textId="77777777" w:rsidR="009349CB" w:rsidRDefault="00F449F3" w:rsidP="000C6402">
      <w:pPr>
        <w:ind w:firstLine="709"/>
        <w:jc w:val="both"/>
        <w:rPr>
          <w:sz w:val="28"/>
          <w:szCs w:val="28"/>
        </w:rPr>
      </w:pPr>
      <w:r>
        <w:rPr>
          <w:sz w:val="28"/>
          <w:szCs w:val="28"/>
        </w:rPr>
        <w:t>У2 - затраты на ремонтно-восстановительные работы;</w:t>
      </w:r>
    </w:p>
    <w:p w14:paraId="3C9B736D" w14:textId="77777777" w:rsidR="009349CB" w:rsidRDefault="00F449F3" w:rsidP="000C6402">
      <w:pPr>
        <w:ind w:firstLine="709"/>
        <w:jc w:val="both"/>
        <w:rPr>
          <w:sz w:val="28"/>
          <w:szCs w:val="28"/>
        </w:rPr>
      </w:pPr>
      <w:r>
        <w:rPr>
          <w:sz w:val="28"/>
          <w:szCs w:val="28"/>
        </w:rPr>
        <w:t>У3 -  потери из-за снижения производственных возможностей по выпуску продукции (упущенная выгода);</w:t>
      </w:r>
    </w:p>
    <w:p w14:paraId="32A7E162" w14:textId="77777777" w:rsidR="009349CB" w:rsidRDefault="00F449F3" w:rsidP="000C6402">
      <w:pPr>
        <w:ind w:firstLine="709"/>
        <w:jc w:val="both"/>
        <w:rPr>
          <w:sz w:val="28"/>
          <w:szCs w:val="28"/>
        </w:rPr>
      </w:pPr>
      <w:r>
        <w:rPr>
          <w:sz w:val="28"/>
          <w:szCs w:val="28"/>
        </w:rPr>
        <w:t>У4 - потери от ухудшения технологических параметров;</w:t>
      </w:r>
    </w:p>
    <w:p w14:paraId="6D7E3CB3" w14:textId="77777777" w:rsidR="009349CB" w:rsidRDefault="00F449F3" w:rsidP="000C6402">
      <w:pPr>
        <w:ind w:firstLine="709"/>
        <w:jc w:val="both"/>
        <w:rPr>
          <w:sz w:val="28"/>
          <w:szCs w:val="28"/>
        </w:rPr>
      </w:pPr>
      <w:r>
        <w:rPr>
          <w:sz w:val="28"/>
          <w:szCs w:val="28"/>
        </w:rPr>
        <w:t>У5 - возмещение убытков потребителям;</w:t>
      </w:r>
    </w:p>
    <w:p w14:paraId="1EEB7F8A" w14:textId="77777777" w:rsidR="009349CB" w:rsidRDefault="00F449F3" w:rsidP="000C6402">
      <w:pPr>
        <w:ind w:firstLine="709"/>
        <w:jc w:val="both"/>
        <w:rPr>
          <w:sz w:val="28"/>
          <w:szCs w:val="28"/>
        </w:rPr>
      </w:pPr>
      <w:r>
        <w:rPr>
          <w:sz w:val="28"/>
          <w:szCs w:val="28"/>
        </w:rPr>
        <w:t>У6 - возмещение экологического ущерба;</w:t>
      </w:r>
    </w:p>
    <w:p w14:paraId="4B8882CF" w14:textId="77777777" w:rsidR="009349CB" w:rsidRDefault="00F449F3" w:rsidP="000C6402">
      <w:pPr>
        <w:ind w:firstLine="709"/>
        <w:jc w:val="both"/>
        <w:rPr>
          <w:sz w:val="28"/>
          <w:szCs w:val="28"/>
        </w:rPr>
      </w:pPr>
      <w:r>
        <w:rPr>
          <w:sz w:val="28"/>
          <w:szCs w:val="28"/>
        </w:rPr>
        <w:t>У7 - возмещение социального ущерба;</w:t>
      </w:r>
    </w:p>
    <w:p w14:paraId="4F0F2972" w14:textId="77777777" w:rsidR="009349CB" w:rsidRDefault="00F449F3" w:rsidP="000C6402">
      <w:pPr>
        <w:ind w:firstLine="709"/>
        <w:jc w:val="both"/>
        <w:rPr>
          <w:sz w:val="28"/>
          <w:szCs w:val="28"/>
        </w:rPr>
      </w:pPr>
      <w:r>
        <w:rPr>
          <w:sz w:val="28"/>
          <w:szCs w:val="28"/>
        </w:rPr>
        <w:t>Sвоз - возвратные суммы от сторонних виновных организаций (строительно-монтажных, ремонтных, проектных   организаций, а также заводов - изготовителей оборудования) по рекламациям, от реализации материалов и частей поврежденных сооружений и оборудования и др.</w:t>
      </w:r>
    </w:p>
    <w:p w14:paraId="13B5E9FC" w14:textId="77777777" w:rsidR="009349CB" w:rsidRDefault="00F449F3" w:rsidP="000C6402">
      <w:pPr>
        <w:ind w:firstLine="709"/>
        <w:jc w:val="both"/>
        <w:rPr>
          <w:sz w:val="28"/>
          <w:szCs w:val="28"/>
        </w:rPr>
      </w:pPr>
      <w:r>
        <w:rPr>
          <w:sz w:val="28"/>
          <w:szCs w:val="28"/>
        </w:rPr>
        <w:t xml:space="preserve">В зависимости от последствий технологического нарушения (аварии) часть составляющих в (1) может отсутствовать или ими можно пренебречь </w:t>
      </w:r>
      <w:r>
        <w:rPr>
          <w:sz w:val="28"/>
          <w:szCs w:val="28"/>
        </w:rPr>
        <w:br/>
        <w:t xml:space="preserve">из-за их незначительности. </w:t>
      </w:r>
    </w:p>
    <w:p w14:paraId="44DE2DC8" w14:textId="77777777" w:rsidR="009349CB" w:rsidRDefault="00F449F3" w:rsidP="000C6402">
      <w:pPr>
        <w:ind w:firstLine="709"/>
        <w:jc w:val="both"/>
        <w:rPr>
          <w:sz w:val="28"/>
          <w:szCs w:val="28"/>
        </w:rPr>
      </w:pPr>
      <w:r>
        <w:rPr>
          <w:sz w:val="28"/>
          <w:szCs w:val="28"/>
        </w:rPr>
        <w:t>Ниже даются рекомендации по определению каждой составляющей экономического ущерба субъекта электроэнергетики, осуществляющего передачу и распределение электрической энергии.</w:t>
      </w:r>
    </w:p>
    <w:p w14:paraId="1A8F2534" w14:textId="77777777" w:rsidR="009349CB" w:rsidRDefault="009349CB" w:rsidP="000C6402">
      <w:pPr>
        <w:ind w:firstLine="709"/>
        <w:jc w:val="both"/>
        <w:rPr>
          <w:sz w:val="28"/>
          <w:szCs w:val="28"/>
        </w:rPr>
      </w:pPr>
    </w:p>
    <w:p w14:paraId="009303AD" w14:textId="77777777" w:rsidR="009349CB" w:rsidRDefault="00F449F3" w:rsidP="000C6402">
      <w:pPr>
        <w:numPr>
          <w:ilvl w:val="1"/>
          <w:numId w:val="38"/>
        </w:numPr>
        <w:tabs>
          <w:tab w:val="left" w:pos="1276"/>
        </w:tabs>
        <w:ind w:left="0" w:firstLine="709"/>
        <w:jc w:val="both"/>
        <w:rPr>
          <w:sz w:val="28"/>
          <w:szCs w:val="28"/>
        </w:rPr>
      </w:pPr>
      <w:r>
        <w:rPr>
          <w:sz w:val="28"/>
          <w:szCs w:val="28"/>
        </w:rPr>
        <w:t>Безвозвратные потери средств производства</w:t>
      </w:r>
    </w:p>
    <w:p w14:paraId="2300B7C6" w14:textId="77777777" w:rsidR="009349CB" w:rsidRDefault="00F449F3" w:rsidP="000C6402">
      <w:pPr>
        <w:ind w:firstLine="709"/>
        <w:jc w:val="both"/>
        <w:rPr>
          <w:sz w:val="28"/>
          <w:szCs w:val="28"/>
        </w:rPr>
      </w:pPr>
      <w:r>
        <w:rPr>
          <w:sz w:val="28"/>
          <w:szCs w:val="28"/>
        </w:rPr>
        <w:t xml:space="preserve">Устанавливаются при расследовании технологического нарушения (аварии) путем оценки стоимости безвозвратных потерь оборудования </w:t>
      </w:r>
      <w:r>
        <w:rPr>
          <w:sz w:val="28"/>
          <w:szCs w:val="28"/>
        </w:rPr>
        <w:br/>
        <w:t xml:space="preserve">и сооружений (ликвидная стоимость поврежденного оборудования </w:t>
      </w:r>
      <w:r w:rsidR="000C6402">
        <w:rPr>
          <w:sz w:val="28"/>
          <w:szCs w:val="28"/>
        </w:rPr>
        <w:br/>
      </w:r>
      <w:r>
        <w:rPr>
          <w:sz w:val="28"/>
          <w:szCs w:val="28"/>
        </w:rPr>
        <w:t>и сооружений), материалов, и др.:</w:t>
      </w:r>
    </w:p>
    <w:p w14:paraId="6D96FC0C" w14:textId="77777777" w:rsidR="009349CB" w:rsidRDefault="00F449F3" w:rsidP="000C6402">
      <w:pPr>
        <w:ind w:firstLine="709"/>
        <w:jc w:val="both"/>
        <w:rPr>
          <w:sz w:val="28"/>
          <w:szCs w:val="28"/>
        </w:rPr>
      </w:pPr>
      <w:r>
        <w:rPr>
          <w:sz w:val="28"/>
          <w:szCs w:val="28"/>
        </w:rPr>
        <w:lastRenderedPageBreak/>
        <w:t>У1 =   Soi + Sм</w:t>
      </w:r>
      <w:r>
        <w:rPr>
          <w:sz w:val="28"/>
          <w:szCs w:val="28"/>
          <w:lang w:val="en-US"/>
        </w:rPr>
        <w:t>j</w:t>
      </w:r>
      <w:r>
        <w:rPr>
          <w:sz w:val="28"/>
          <w:szCs w:val="28"/>
        </w:rPr>
        <w:t xml:space="preserve"> + Sпр [руб.],      (2)</w:t>
      </w:r>
    </w:p>
    <w:p w14:paraId="54504AE3" w14:textId="77777777" w:rsidR="009349CB" w:rsidRDefault="00F449F3" w:rsidP="000C6402">
      <w:pPr>
        <w:ind w:firstLine="709"/>
        <w:jc w:val="both"/>
        <w:rPr>
          <w:sz w:val="28"/>
          <w:szCs w:val="28"/>
        </w:rPr>
      </w:pPr>
      <w:r>
        <w:rPr>
          <w:sz w:val="28"/>
          <w:szCs w:val="28"/>
        </w:rPr>
        <w:t xml:space="preserve">где Soi </w:t>
      </w:r>
      <w:r w:rsidR="000C6402">
        <w:rPr>
          <w:sz w:val="28"/>
          <w:szCs w:val="28"/>
        </w:rPr>
        <w:t>–</w:t>
      </w:r>
      <w:r>
        <w:rPr>
          <w:sz w:val="28"/>
          <w:szCs w:val="28"/>
        </w:rPr>
        <w:t xml:space="preserve"> остаточная балансовая стоимость i-го не подлежащего восстановлению оборудования или сооружения;</w:t>
      </w:r>
    </w:p>
    <w:p w14:paraId="2755C5B3" w14:textId="77777777" w:rsidR="009349CB" w:rsidRDefault="00F449F3" w:rsidP="000C6402">
      <w:pPr>
        <w:ind w:firstLine="709"/>
        <w:jc w:val="both"/>
        <w:rPr>
          <w:sz w:val="28"/>
          <w:szCs w:val="28"/>
        </w:rPr>
      </w:pPr>
      <w:r>
        <w:rPr>
          <w:sz w:val="28"/>
          <w:szCs w:val="28"/>
        </w:rPr>
        <w:t xml:space="preserve">Sмj </w:t>
      </w:r>
      <w:r w:rsidR="000C6402">
        <w:rPr>
          <w:sz w:val="28"/>
          <w:szCs w:val="28"/>
        </w:rPr>
        <w:t>–</w:t>
      </w:r>
      <w:r>
        <w:rPr>
          <w:sz w:val="28"/>
          <w:szCs w:val="28"/>
        </w:rPr>
        <w:t xml:space="preserve"> стоимость потерь j-го вида материалов;</w:t>
      </w:r>
    </w:p>
    <w:p w14:paraId="208E38B3" w14:textId="77777777" w:rsidR="009349CB" w:rsidRDefault="00F449F3" w:rsidP="000C6402">
      <w:pPr>
        <w:ind w:firstLine="709"/>
        <w:jc w:val="both"/>
        <w:rPr>
          <w:sz w:val="28"/>
          <w:szCs w:val="28"/>
        </w:rPr>
      </w:pPr>
      <w:r>
        <w:rPr>
          <w:sz w:val="28"/>
          <w:szCs w:val="28"/>
        </w:rPr>
        <w:t xml:space="preserve">Sпр </w:t>
      </w:r>
      <w:r w:rsidR="000C6402">
        <w:rPr>
          <w:sz w:val="28"/>
          <w:szCs w:val="28"/>
        </w:rPr>
        <w:t>–</w:t>
      </w:r>
      <w:r>
        <w:rPr>
          <w:sz w:val="28"/>
          <w:szCs w:val="28"/>
        </w:rPr>
        <w:t xml:space="preserve"> прочие потери, включая затраты на локализацию технологического нарушения (аварии), тушение пожара, проведение спасательных работ и др.</w:t>
      </w:r>
    </w:p>
    <w:p w14:paraId="0B21E83F" w14:textId="77777777" w:rsidR="009349CB" w:rsidRDefault="009349CB" w:rsidP="000C6402">
      <w:pPr>
        <w:ind w:firstLine="709"/>
        <w:jc w:val="both"/>
        <w:rPr>
          <w:sz w:val="28"/>
          <w:szCs w:val="28"/>
        </w:rPr>
      </w:pPr>
    </w:p>
    <w:p w14:paraId="2ED77BB9" w14:textId="77777777" w:rsidR="009349CB" w:rsidRDefault="00F449F3" w:rsidP="000C6402">
      <w:pPr>
        <w:numPr>
          <w:ilvl w:val="1"/>
          <w:numId w:val="38"/>
        </w:numPr>
        <w:tabs>
          <w:tab w:val="left" w:pos="1276"/>
        </w:tabs>
        <w:ind w:left="0" w:firstLine="709"/>
        <w:jc w:val="both"/>
        <w:rPr>
          <w:sz w:val="28"/>
          <w:szCs w:val="28"/>
        </w:rPr>
      </w:pPr>
      <w:r>
        <w:rPr>
          <w:sz w:val="28"/>
          <w:szCs w:val="28"/>
        </w:rPr>
        <w:t>Затраты на ремонтно-восстановительные работы</w:t>
      </w:r>
    </w:p>
    <w:p w14:paraId="1BB242F3" w14:textId="77777777" w:rsidR="009349CB" w:rsidRDefault="00F449F3" w:rsidP="000C6402">
      <w:pPr>
        <w:ind w:firstLine="709"/>
        <w:jc w:val="both"/>
        <w:rPr>
          <w:sz w:val="28"/>
          <w:szCs w:val="28"/>
        </w:rPr>
      </w:pPr>
      <w:r>
        <w:rPr>
          <w:sz w:val="28"/>
          <w:szCs w:val="28"/>
        </w:rPr>
        <w:t>Устанавливаются на основе двух смет:</w:t>
      </w:r>
    </w:p>
    <w:p w14:paraId="20BF167B" w14:textId="77777777" w:rsidR="009349CB" w:rsidRDefault="00F449F3" w:rsidP="000C6402">
      <w:pPr>
        <w:ind w:firstLine="709"/>
        <w:jc w:val="both"/>
        <w:rPr>
          <w:sz w:val="28"/>
          <w:szCs w:val="28"/>
        </w:rPr>
      </w:pPr>
      <w:r>
        <w:rPr>
          <w:sz w:val="28"/>
          <w:szCs w:val="28"/>
        </w:rPr>
        <w:t>У2 = Sрем + Sнал [руб.],             (3)</w:t>
      </w:r>
    </w:p>
    <w:p w14:paraId="5DCE3AFB" w14:textId="77777777" w:rsidR="009349CB" w:rsidRDefault="00F449F3" w:rsidP="000C6402">
      <w:pPr>
        <w:ind w:firstLine="709"/>
        <w:jc w:val="both"/>
        <w:rPr>
          <w:sz w:val="28"/>
          <w:szCs w:val="28"/>
        </w:rPr>
      </w:pPr>
      <w:r>
        <w:rPr>
          <w:sz w:val="28"/>
          <w:szCs w:val="28"/>
        </w:rPr>
        <w:t xml:space="preserve">где </w:t>
      </w:r>
      <w:r>
        <w:rPr>
          <w:sz w:val="28"/>
          <w:szCs w:val="28"/>
        </w:rPr>
        <w:tab/>
        <w:t xml:space="preserve">Sрем </w:t>
      </w:r>
      <w:r w:rsidR="000C6402">
        <w:rPr>
          <w:sz w:val="28"/>
          <w:szCs w:val="28"/>
        </w:rPr>
        <w:t>–</w:t>
      </w:r>
      <w:r>
        <w:rPr>
          <w:sz w:val="28"/>
          <w:szCs w:val="28"/>
        </w:rPr>
        <w:t xml:space="preserve"> сметная стоимость ремонтных работ;</w:t>
      </w:r>
    </w:p>
    <w:p w14:paraId="4BB9A844" w14:textId="77777777" w:rsidR="009349CB" w:rsidRDefault="00F449F3" w:rsidP="000C6402">
      <w:pPr>
        <w:ind w:firstLine="709"/>
        <w:jc w:val="both"/>
        <w:rPr>
          <w:sz w:val="28"/>
          <w:szCs w:val="28"/>
        </w:rPr>
      </w:pPr>
      <w:r>
        <w:rPr>
          <w:sz w:val="28"/>
          <w:szCs w:val="28"/>
        </w:rPr>
        <w:t xml:space="preserve">Sнал </w:t>
      </w:r>
      <w:r w:rsidR="000C6402">
        <w:rPr>
          <w:sz w:val="28"/>
          <w:szCs w:val="28"/>
        </w:rPr>
        <w:t>–</w:t>
      </w:r>
      <w:r>
        <w:rPr>
          <w:sz w:val="28"/>
          <w:szCs w:val="28"/>
        </w:rPr>
        <w:t xml:space="preserve"> сметная стоимость наладочных работ. </w:t>
      </w:r>
    </w:p>
    <w:p w14:paraId="2C7926ED" w14:textId="77777777" w:rsidR="009349CB" w:rsidRDefault="00F449F3" w:rsidP="000C6402">
      <w:pPr>
        <w:ind w:firstLine="709"/>
        <w:jc w:val="both"/>
        <w:rPr>
          <w:sz w:val="28"/>
          <w:szCs w:val="28"/>
        </w:rPr>
      </w:pPr>
      <w:r>
        <w:rPr>
          <w:sz w:val="28"/>
          <w:szCs w:val="28"/>
        </w:rPr>
        <w:t xml:space="preserve">В сметной стоимости ремонтных работ учитываются следующие затраты: </w:t>
      </w:r>
    </w:p>
    <w:p w14:paraId="3ED70CFE" w14:textId="77777777" w:rsidR="009349CB" w:rsidRDefault="00F449F3" w:rsidP="000C6402">
      <w:pPr>
        <w:ind w:firstLine="709"/>
        <w:jc w:val="both"/>
        <w:rPr>
          <w:sz w:val="28"/>
          <w:szCs w:val="28"/>
        </w:rPr>
      </w:pPr>
      <w:r>
        <w:rPr>
          <w:sz w:val="28"/>
          <w:szCs w:val="28"/>
        </w:rPr>
        <w:t>Sрем = Sдем + Sм + Sр + Sтр + Sп [руб.],</w:t>
      </w:r>
    </w:p>
    <w:p w14:paraId="5B1A3D45" w14:textId="77777777" w:rsidR="009349CB" w:rsidRDefault="00F449F3" w:rsidP="000C6402">
      <w:pPr>
        <w:ind w:firstLine="709"/>
        <w:jc w:val="both"/>
        <w:rPr>
          <w:sz w:val="28"/>
          <w:szCs w:val="28"/>
        </w:rPr>
      </w:pPr>
      <w:r>
        <w:rPr>
          <w:sz w:val="28"/>
          <w:szCs w:val="28"/>
        </w:rPr>
        <w:t xml:space="preserve">где </w:t>
      </w:r>
      <w:r>
        <w:rPr>
          <w:sz w:val="28"/>
          <w:szCs w:val="28"/>
        </w:rPr>
        <w:tab/>
        <w:t xml:space="preserve">Sдем </w:t>
      </w:r>
      <w:r w:rsidR="000C6402">
        <w:rPr>
          <w:sz w:val="28"/>
          <w:szCs w:val="28"/>
        </w:rPr>
        <w:t>–</w:t>
      </w:r>
      <w:r>
        <w:rPr>
          <w:sz w:val="28"/>
          <w:szCs w:val="28"/>
        </w:rPr>
        <w:t xml:space="preserve"> стоимость демонтажа поврежденного оборудования </w:t>
      </w:r>
      <w:r>
        <w:rPr>
          <w:sz w:val="28"/>
          <w:szCs w:val="28"/>
        </w:rPr>
        <w:br/>
        <w:t>и сооружений;</w:t>
      </w:r>
    </w:p>
    <w:p w14:paraId="18AD6778" w14:textId="77777777" w:rsidR="009349CB" w:rsidRDefault="00F449F3" w:rsidP="000C6402">
      <w:pPr>
        <w:ind w:firstLine="709"/>
        <w:jc w:val="both"/>
        <w:rPr>
          <w:sz w:val="28"/>
          <w:szCs w:val="28"/>
        </w:rPr>
      </w:pPr>
      <w:r>
        <w:rPr>
          <w:sz w:val="28"/>
          <w:szCs w:val="28"/>
        </w:rPr>
        <w:t xml:space="preserve">Sм </w:t>
      </w:r>
      <w:r w:rsidR="000C6402">
        <w:rPr>
          <w:sz w:val="28"/>
          <w:szCs w:val="28"/>
        </w:rPr>
        <w:t>–</w:t>
      </w:r>
      <w:r>
        <w:rPr>
          <w:sz w:val="28"/>
          <w:szCs w:val="28"/>
        </w:rPr>
        <w:t xml:space="preserve"> стоимость запасных частей и материалов для производства ремонтно-восстановительных работ;</w:t>
      </w:r>
    </w:p>
    <w:p w14:paraId="4F67338B" w14:textId="77777777" w:rsidR="009349CB" w:rsidRDefault="00F449F3" w:rsidP="000C6402">
      <w:pPr>
        <w:ind w:firstLine="709"/>
        <w:jc w:val="both"/>
        <w:rPr>
          <w:sz w:val="28"/>
          <w:szCs w:val="28"/>
        </w:rPr>
      </w:pPr>
      <w:r>
        <w:rPr>
          <w:sz w:val="28"/>
          <w:szCs w:val="28"/>
        </w:rPr>
        <w:t xml:space="preserve">Sр </w:t>
      </w:r>
      <w:r w:rsidR="000C6402">
        <w:rPr>
          <w:sz w:val="28"/>
          <w:szCs w:val="28"/>
        </w:rPr>
        <w:t>–</w:t>
      </w:r>
      <w:r>
        <w:rPr>
          <w:sz w:val="28"/>
          <w:szCs w:val="28"/>
        </w:rPr>
        <w:t xml:space="preserve"> стоимость ремонтных, строительных и монтажных работ, выполняемых специализированными организациями и хозяйственным способом; </w:t>
      </w:r>
    </w:p>
    <w:p w14:paraId="45314A3D" w14:textId="77777777" w:rsidR="009349CB" w:rsidRDefault="00F449F3" w:rsidP="000C6402">
      <w:pPr>
        <w:ind w:firstLine="709"/>
        <w:jc w:val="both"/>
        <w:rPr>
          <w:sz w:val="28"/>
          <w:szCs w:val="28"/>
        </w:rPr>
      </w:pPr>
      <w:r>
        <w:rPr>
          <w:sz w:val="28"/>
          <w:szCs w:val="28"/>
        </w:rPr>
        <w:t xml:space="preserve">Sтр </w:t>
      </w:r>
      <w:r w:rsidR="000C6402">
        <w:rPr>
          <w:sz w:val="28"/>
          <w:szCs w:val="28"/>
        </w:rPr>
        <w:t>–</w:t>
      </w:r>
      <w:r>
        <w:rPr>
          <w:sz w:val="28"/>
          <w:szCs w:val="28"/>
        </w:rPr>
        <w:t xml:space="preserve"> транспортные расходы; </w:t>
      </w:r>
    </w:p>
    <w:p w14:paraId="0EF9F1D6" w14:textId="77777777" w:rsidR="009349CB" w:rsidRDefault="00F449F3" w:rsidP="000C6402">
      <w:pPr>
        <w:ind w:firstLine="709"/>
        <w:jc w:val="both"/>
        <w:rPr>
          <w:sz w:val="28"/>
          <w:szCs w:val="28"/>
        </w:rPr>
      </w:pPr>
      <w:r>
        <w:rPr>
          <w:sz w:val="28"/>
          <w:szCs w:val="28"/>
        </w:rPr>
        <w:t xml:space="preserve">Sп </w:t>
      </w:r>
      <w:r w:rsidR="000C6402">
        <w:rPr>
          <w:sz w:val="28"/>
          <w:szCs w:val="28"/>
        </w:rPr>
        <w:t>–</w:t>
      </w:r>
      <w:r>
        <w:rPr>
          <w:sz w:val="28"/>
          <w:szCs w:val="28"/>
        </w:rPr>
        <w:t xml:space="preserve"> прочие затраты.</w:t>
      </w:r>
    </w:p>
    <w:p w14:paraId="25BF52E5" w14:textId="77777777" w:rsidR="009349CB" w:rsidRDefault="00F449F3" w:rsidP="000C6402">
      <w:pPr>
        <w:ind w:firstLine="709"/>
        <w:jc w:val="both"/>
        <w:rPr>
          <w:sz w:val="28"/>
          <w:szCs w:val="28"/>
        </w:rPr>
      </w:pPr>
      <w:r>
        <w:rPr>
          <w:sz w:val="28"/>
          <w:szCs w:val="28"/>
        </w:rPr>
        <w:t xml:space="preserve">В сметной стоимости наладочных работ учитываются затраты </w:t>
      </w:r>
      <w:r>
        <w:rPr>
          <w:sz w:val="28"/>
          <w:szCs w:val="28"/>
        </w:rPr>
        <w:br/>
        <w:t>на выполнение работ, включающих в себя испытания и наладку оборудования.</w:t>
      </w:r>
    </w:p>
    <w:p w14:paraId="37DBDEDA" w14:textId="77777777" w:rsidR="009349CB" w:rsidRDefault="009349CB" w:rsidP="000C6402">
      <w:pPr>
        <w:ind w:firstLine="709"/>
        <w:jc w:val="both"/>
        <w:rPr>
          <w:sz w:val="28"/>
          <w:szCs w:val="28"/>
        </w:rPr>
      </w:pPr>
    </w:p>
    <w:p w14:paraId="09012BDD" w14:textId="77777777" w:rsidR="009349CB" w:rsidRDefault="00F449F3" w:rsidP="000C6402">
      <w:pPr>
        <w:numPr>
          <w:ilvl w:val="1"/>
          <w:numId w:val="38"/>
        </w:numPr>
        <w:tabs>
          <w:tab w:val="left" w:pos="1276"/>
        </w:tabs>
        <w:ind w:left="0" w:firstLine="709"/>
        <w:jc w:val="both"/>
        <w:rPr>
          <w:sz w:val="28"/>
          <w:szCs w:val="28"/>
        </w:rPr>
      </w:pPr>
      <w:r>
        <w:rPr>
          <w:sz w:val="28"/>
          <w:szCs w:val="28"/>
        </w:rPr>
        <w:t>Потери из-за снижения производственных возможностей по выпуску продукции (упущенная выгода)</w:t>
      </w:r>
    </w:p>
    <w:p w14:paraId="0CFC6886" w14:textId="77777777" w:rsidR="009349CB" w:rsidRDefault="00F449F3" w:rsidP="000C6402">
      <w:pPr>
        <w:ind w:firstLine="709"/>
        <w:jc w:val="both"/>
        <w:rPr>
          <w:sz w:val="28"/>
          <w:szCs w:val="28"/>
        </w:rPr>
      </w:pPr>
      <w:r>
        <w:rPr>
          <w:spacing w:val="-4"/>
          <w:sz w:val="28"/>
          <w:szCs w:val="28"/>
        </w:rPr>
        <w:t>Рассматриваемая составляющая экономического ущерба учитывает потери</w:t>
      </w:r>
      <w:r>
        <w:rPr>
          <w:sz w:val="28"/>
          <w:szCs w:val="28"/>
        </w:rPr>
        <w:t xml:space="preserve"> прибыли из-за снижения объема передаваемой электроэнергии вследствие технологического нарушения (аварии).</w:t>
      </w:r>
    </w:p>
    <w:p w14:paraId="4A4288BD" w14:textId="77777777" w:rsidR="009349CB" w:rsidRDefault="00F449F3" w:rsidP="000C6402">
      <w:pPr>
        <w:ind w:firstLine="709"/>
        <w:jc w:val="both"/>
        <w:rPr>
          <w:sz w:val="28"/>
          <w:szCs w:val="28"/>
        </w:rPr>
      </w:pPr>
      <w:r>
        <w:rPr>
          <w:sz w:val="28"/>
          <w:szCs w:val="28"/>
        </w:rPr>
        <w:t xml:space="preserve">Определение упущенной выгоды производится в том случае, если </w:t>
      </w:r>
      <w:r>
        <w:rPr>
          <w:sz w:val="28"/>
          <w:szCs w:val="28"/>
        </w:rPr>
        <w:br/>
        <w:t xml:space="preserve">в результате технологического нарушения (аварии) существенно изменились сальдо-перетоки электроэнергии и по этой причине произошло отключение </w:t>
      </w:r>
      <w:r>
        <w:rPr>
          <w:sz w:val="28"/>
          <w:szCs w:val="28"/>
        </w:rPr>
        <w:br/>
        <w:t>или ограничение электроснабжения потребителей.</w:t>
      </w:r>
    </w:p>
    <w:p w14:paraId="75848D01" w14:textId="77777777" w:rsidR="009349CB" w:rsidRDefault="00F449F3" w:rsidP="000C6402">
      <w:pPr>
        <w:ind w:firstLine="709"/>
        <w:jc w:val="both"/>
        <w:rPr>
          <w:sz w:val="28"/>
          <w:szCs w:val="28"/>
        </w:rPr>
      </w:pPr>
      <w:r>
        <w:rPr>
          <w:sz w:val="28"/>
          <w:szCs w:val="28"/>
        </w:rPr>
        <w:t>Упущенная выгода приближенно определяется по формуле:</w:t>
      </w:r>
    </w:p>
    <w:p w14:paraId="7922511A" w14:textId="77777777" w:rsidR="009349CB" w:rsidRDefault="00F449F3" w:rsidP="000C6402">
      <w:pPr>
        <w:ind w:firstLine="709"/>
        <w:jc w:val="both"/>
        <w:rPr>
          <w:sz w:val="28"/>
          <w:szCs w:val="28"/>
        </w:rPr>
      </w:pPr>
      <w:r>
        <w:rPr>
          <w:sz w:val="28"/>
          <w:szCs w:val="28"/>
        </w:rPr>
        <w:t>У3 =    Wно * (Цi- s</w:t>
      </w:r>
      <w:r>
        <w:rPr>
          <w:sz w:val="28"/>
          <w:szCs w:val="28"/>
          <w:vertAlign w:val="subscript"/>
        </w:rPr>
        <w:t>т</w:t>
      </w:r>
      <w:r>
        <w:rPr>
          <w:sz w:val="28"/>
          <w:szCs w:val="28"/>
        </w:rPr>
        <w:t>)  [руб.],          (4)</w:t>
      </w:r>
    </w:p>
    <w:p w14:paraId="348E4875" w14:textId="77777777" w:rsidR="009349CB" w:rsidRDefault="00F449F3" w:rsidP="000C6402">
      <w:pPr>
        <w:widowControl w:val="0"/>
        <w:ind w:firstLine="709"/>
        <w:jc w:val="both"/>
        <w:rPr>
          <w:sz w:val="28"/>
          <w:szCs w:val="28"/>
        </w:rPr>
      </w:pPr>
      <w:r>
        <w:rPr>
          <w:sz w:val="28"/>
          <w:szCs w:val="28"/>
        </w:rPr>
        <w:t>где</w:t>
      </w:r>
      <w:r>
        <w:rPr>
          <w:sz w:val="28"/>
          <w:szCs w:val="28"/>
        </w:rPr>
        <w:tab/>
      </w:r>
      <w:r>
        <w:rPr>
          <w:sz w:val="28"/>
          <w:szCs w:val="28"/>
          <w:lang w:val="en-US"/>
        </w:rPr>
        <w:t>W</w:t>
      </w:r>
      <w:r>
        <w:rPr>
          <w:sz w:val="28"/>
          <w:szCs w:val="28"/>
          <w:vertAlign w:val="subscript"/>
        </w:rPr>
        <w:t>но</w:t>
      </w:r>
      <w:r>
        <w:rPr>
          <w:sz w:val="28"/>
          <w:szCs w:val="28"/>
        </w:rPr>
        <w:t xml:space="preserve"> </w:t>
      </w:r>
      <w:r w:rsidR="000C6402">
        <w:rPr>
          <w:sz w:val="28"/>
          <w:szCs w:val="28"/>
        </w:rPr>
        <w:t>–</w:t>
      </w:r>
      <w:r>
        <w:rPr>
          <w:sz w:val="28"/>
          <w:szCs w:val="28"/>
        </w:rPr>
        <w:t xml:space="preserve"> определяется в соответствии с</w:t>
      </w:r>
      <w:r>
        <w:rPr>
          <w:b/>
          <w:sz w:val="28"/>
          <w:szCs w:val="28"/>
        </w:rPr>
        <w:t xml:space="preserve"> </w:t>
      </w:r>
      <w:r>
        <w:rPr>
          <w:sz w:val="28"/>
          <w:szCs w:val="28"/>
        </w:rPr>
        <w:t xml:space="preserve">методическими указаниями </w:t>
      </w:r>
      <w:r>
        <w:rPr>
          <w:sz w:val="28"/>
          <w:szCs w:val="28"/>
        </w:rPr>
        <w:br/>
        <w:t>по расчету количества недоотпущенной электроэнергии;</w:t>
      </w:r>
    </w:p>
    <w:p w14:paraId="517E8DA4" w14:textId="77777777" w:rsidR="009349CB" w:rsidRDefault="00F449F3" w:rsidP="000C6402">
      <w:pPr>
        <w:ind w:firstLine="709"/>
        <w:jc w:val="both"/>
        <w:rPr>
          <w:sz w:val="28"/>
          <w:szCs w:val="28"/>
        </w:rPr>
      </w:pPr>
      <w:r>
        <w:rPr>
          <w:sz w:val="28"/>
          <w:szCs w:val="28"/>
        </w:rPr>
        <w:t xml:space="preserve">Цi </w:t>
      </w:r>
      <w:r w:rsidR="000C6402">
        <w:rPr>
          <w:sz w:val="28"/>
          <w:szCs w:val="28"/>
        </w:rPr>
        <w:t>–</w:t>
      </w:r>
      <w:r>
        <w:rPr>
          <w:sz w:val="28"/>
          <w:szCs w:val="28"/>
        </w:rPr>
        <w:t xml:space="preserve"> средняя цена 1 кВт.ч электроэнергии для i-го потребителя;</w:t>
      </w:r>
    </w:p>
    <w:p w14:paraId="7F0C9DF2" w14:textId="77777777" w:rsidR="009349CB" w:rsidRDefault="00F449F3" w:rsidP="000C6402">
      <w:pPr>
        <w:ind w:firstLine="709"/>
        <w:jc w:val="both"/>
        <w:rPr>
          <w:sz w:val="28"/>
          <w:szCs w:val="28"/>
        </w:rPr>
      </w:pPr>
      <w:r>
        <w:rPr>
          <w:sz w:val="28"/>
          <w:szCs w:val="28"/>
        </w:rPr>
        <w:t>s</w:t>
      </w:r>
      <w:r>
        <w:rPr>
          <w:sz w:val="28"/>
          <w:szCs w:val="28"/>
          <w:vertAlign w:val="subscript"/>
        </w:rPr>
        <w:t>т</w:t>
      </w:r>
      <w:r w:rsidR="000C6402">
        <w:rPr>
          <w:sz w:val="28"/>
          <w:szCs w:val="28"/>
        </w:rPr>
        <w:t xml:space="preserve"> – </w:t>
      </w:r>
      <w:r>
        <w:rPr>
          <w:sz w:val="28"/>
          <w:szCs w:val="28"/>
        </w:rPr>
        <w:t>расчетная составляющая тарифа, относящаяся к иным субъектам электроэнергетики.</w:t>
      </w:r>
    </w:p>
    <w:p w14:paraId="22145729" w14:textId="77777777" w:rsidR="009349CB" w:rsidRDefault="009349CB" w:rsidP="000C6402">
      <w:pPr>
        <w:ind w:firstLine="709"/>
        <w:jc w:val="both"/>
        <w:rPr>
          <w:sz w:val="28"/>
          <w:szCs w:val="28"/>
        </w:rPr>
      </w:pPr>
    </w:p>
    <w:p w14:paraId="01607852" w14:textId="77777777" w:rsidR="009349CB" w:rsidRDefault="00F449F3" w:rsidP="000C6402">
      <w:pPr>
        <w:keepNext/>
        <w:keepLines/>
        <w:numPr>
          <w:ilvl w:val="1"/>
          <w:numId w:val="38"/>
        </w:numPr>
        <w:tabs>
          <w:tab w:val="left" w:pos="1276"/>
        </w:tabs>
        <w:ind w:left="0" w:firstLine="709"/>
        <w:jc w:val="both"/>
        <w:rPr>
          <w:sz w:val="28"/>
          <w:szCs w:val="28"/>
        </w:rPr>
      </w:pPr>
      <w:r>
        <w:rPr>
          <w:sz w:val="28"/>
          <w:szCs w:val="28"/>
        </w:rPr>
        <w:lastRenderedPageBreak/>
        <w:t>Ущерб от ухудшения технологических параметров</w:t>
      </w:r>
    </w:p>
    <w:p w14:paraId="6CF48CA5" w14:textId="77777777" w:rsidR="009349CB" w:rsidRDefault="00F449F3" w:rsidP="000C6402">
      <w:pPr>
        <w:keepLines/>
        <w:ind w:firstLine="709"/>
        <w:jc w:val="both"/>
        <w:rPr>
          <w:sz w:val="28"/>
          <w:szCs w:val="28"/>
        </w:rPr>
      </w:pPr>
      <w:r>
        <w:rPr>
          <w:sz w:val="28"/>
          <w:szCs w:val="28"/>
        </w:rPr>
        <w:t xml:space="preserve">Рассматриваемая составляющая экономического ущерба определяется при технологических нарушениях (авариях) в энергосистеме, если они приводят к необходимости ввода резерва генерирующей мощности взамен выбывшей мощности и (или) к существенным изменениям режима работы электрической сети.  В практике эксплуатации это может случиться при выходе из работы основных элементов энергосистемы (системообразующих линий электропередачи, межсистемных связей, крупных блоков электростанций, мощных трансформаторов и автотрансформаторов) с каскадным развитием аварии. Ущерб происходит в случае увеличения потерь электроэнергии </w:t>
      </w:r>
      <w:r>
        <w:rPr>
          <w:sz w:val="28"/>
          <w:szCs w:val="28"/>
        </w:rPr>
        <w:br/>
        <w:t xml:space="preserve">в электрической сети, отклонения параметров послеаварийного режима </w:t>
      </w:r>
      <w:r>
        <w:rPr>
          <w:sz w:val="28"/>
          <w:szCs w:val="28"/>
        </w:rPr>
        <w:br/>
        <w:t xml:space="preserve">от параметров, рассчитанных для нормального режима. Строгий учет всех изменений параметров послеаварийного режима связан с проведением большого объема расчетов.  Ниже даются рекомендации для получения приближенной оценки составляющей ущерба от ухудшения технологических параметров с приемлемой для практики точностью.  </w:t>
      </w:r>
    </w:p>
    <w:p w14:paraId="7CC4923F" w14:textId="77777777" w:rsidR="009349CB" w:rsidRDefault="00F449F3" w:rsidP="000C6402">
      <w:pPr>
        <w:ind w:firstLine="709"/>
        <w:jc w:val="both"/>
        <w:rPr>
          <w:sz w:val="28"/>
          <w:szCs w:val="28"/>
        </w:rPr>
      </w:pPr>
      <w:r>
        <w:rPr>
          <w:sz w:val="28"/>
          <w:szCs w:val="28"/>
        </w:rPr>
        <w:t xml:space="preserve">При выходе из работы основного оборудования на длительное время </w:t>
      </w:r>
      <w:r>
        <w:rPr>
          <w:sz w:val="28"/>
          <w:szCs w:val="28"/>
        </w:rPr>
        <w:br/>
        <w:t xml:space="preserve">и существенном изменении режима работы электрической сети требуется учитывать увеличение потерь электроэнергии в электрической сети </w:t>
      </w:r>
      <w:r>
        <w:rPr>
          <w:sz w:val="28"/>
          <w:szCs w:val="28"/>
        </w:rPr>
        <w:br/>
        <w:t xml:space="preserve">в составляющей экономического ущерба от ухудшения технологических </w:t>
      </w:r>
      <w:r>
        <w:rPr>
          <w:spacing w:val="-4"/>
          <w:sz w:val="28"/>
          <w:szCs w:val="28"/>
        </w:rPr>
        <w:t>параметров. Приближенная оценка ущерба от увеличения потерь электроэнергии</w:t>
      </w:r>
      <w:r>
        <w:rPr>
          <w:sz w:val="28"/>
          <w:szCs w:val="28"/>
        </w:rPr>
        <w:t xml:space="preserve"> в электрической сети может быть вычислена по формуле:</w:t>
      </w:r>
    </w:p>
    <w:p w14:paraId="1C2B6D74" w14:textId="77777777" w:rsidR="009349CB" w:rsidRDefault="00F449F3" w:rsidP="000C6402">
      <w:pPr>
        <w:ind w:firstLine="709"/>
        <w:jc w:val="both"/>
        <w:rPr>
          <w:sz w:val="28"/>
          <w:szCs w:val="28"/>
        </w:rPr>
      </w:pPr>
      <w:r>
        <w:rPr>
          <w:sz w:val="28"/>
          <w:szCs w:val="28"/>
        </w:rPr>
        <w:t>У4 = (dWфак - dWрас) * (Цi- s</w:t>
      </w:r>
      <w:r>
        <w:rPr>
          <w:sz w:val="28"/>
          <w:szCs w:val="28"/>
          <w:vertAlign w:val="subscript"/>
        </w:rPr>
        <w:t>т</w:t>
      </w:r>
      <w:r>
        <w:rPr>
          <w:sz w:val="28"/>
          <w:szCs w:val="28"/>
        </w:rPr>
        <w:t>) + Sрисэ [руб.],   (5)</w:t>
      </w:r>
    </w:p>
    <w:p w14:paraId="4912CAA4" w14:textId="77777777" w:rsidR="009349CB" w:rsidRDefault="00F449F3" w:rsidP="000C6402">
      <w:pPr>
        <w:ind w:firstLine="709"/>
        <w:jc w:val="both"/>
        <w:rPr>
          <w:sz w:val="28"/>
          <w:szCs w:val="28"/>
        </w:rPr>
      </w:pPr>
      <w:r>
        <w:rPr>
          <w:sz w:val="28"/>
          <w:szCs w:val="28"/>
        </w:rPr>
        <w:t xml:space="preserve">где Sрисэ </w:t>
      </w:r>
      <w:r w:rsidR="001D74AD">
        <w:rPr>
          <w:sz w:val="28"/>
          <w:szCs w:val="28"/>
        </w:rPr>
        <w:t>–</w:t>
      </w:r>
      <w:r>
        <w:rPr>
          <w:sz w:val="28"/>
          <w:szCs w:val="28"/>
        </w:rPr>
        <w:t xml:space="preserve"> сметная стоимость использованного топлива для работы резервных источников электроэнергии (РИСЭ);</w:t>
      </w:r>
    </w:p>
    <w:p w14:paraId="70F4C4B3" w14:textId="77777777" w:rsidR="009349CB" w:rsidRDefault="00F449F3" w:rsidP="000C6402">
      <w:pPr>
        <w:ind w:firstLine="709"/>
        <w:jc w:val="both"/>
        <w:rPr>
          <w:sz w:val="28"/>
          <w:szCs w:val="28"/>
        </w:rPr>
      </w:pPr>
      <w:r>
        <w:rPr>
          <w:sz w:val="28"/>
          <w:szCs w:val="28"/>
        </w:rPr>
        <w:t xml:space="preserve">dWфак – </w:t>
      </w:r>
      <w:r w:rsidR="00E65F95">
        <w:rPr>
          <w:sz w:val="28"/>
          <w:szCs w:val="28"/>
        </w:rPr>
        <w:t xml:space="preserve">фактические потери электроэнергии в электрической сети </w:t>
      </w:r>
      <w:r w:rsidR="00E65F95">
        <w:rPr>
          <w:sz w:val="28"/>
          <w:szCs w:val="28"/>
        </w:rPr>
        <w:br/>
        <w:t>за период (месяц года), в котором произошло технологическое нарушение (авария);</w:t>
      </w:r>
    </w:p>
    <w:p w14:paraId="792B0009" w14:textId="77777777" w:rsidR="009349CB" w:rsidRDefault="00F449F3" w:rsidP="000C6402">
      <w:pPr>
        <w:ind w:firstLine="709"/>
        <w:jc w:val="both"/>
        <w:rPr>
          <w:sz w:val="28"/>
          <w:szCs w:val="28"/>
        </w:rPr>
      </w:pPr>
      <w:r>
        <w:rPr>
          <w:sz w:val="28"/>
          <w:szCs w:val="28"/>
        </w:rPr>
        <w:t xml:space="preserve">dWрас </w:t>
      </w:r>
      <w:r w:rsidR="001D74AD">
        <w:rPr>
          <w:sz w:val="28"/>
          <w:szCs w:val="28"/>
        </w:rPr>
        <w:t>–</w:t>
      </w:r>
      <w:r>
        <w:rPr>
          <w:sz w:val="28"/>
          <w:szCs w:val="28"/>
        </w:rPr>
        <w:t xml:space="preserve"> расчетные потери электроэнергии в электрической сети за тот же период. </w:t>
      </w:r>
    </w:p>
    <w:p w14:paraId="01AD409A" w14:textId="77777777" w:rsidR="009349CB" w:rsidRDefault="00F449F3" w:rsidP="000C6402">
      <w:pPr>
        <w:ind w:firstLine="709"/>
        <w:jc w:val="both"/>
        <w:rPr>
          <w:sz w:val="28"/>
          <w:szCs w:val="28"/>
        </w:rPr>
      </w:pPr>
      <w:r>
        <w:rPr>
          <w:sz w:val="28"/>
          <w:szCs w:val="28"/>
        </w:rPr>
        <w:t xml:space="preserve">Предполагается, что в энергосистеме ежемесячно ведется учет потерь электроэнергии в электрических сетях.  Отсюда следует, что величину фактических потерь электроэнергии в электрических сетях можно установить лишь по окончании месяца. </w:t>
      </w:r>
    </w:p>
    <w:p w14:paraId="6E93F3A3" w14:textId="77777777" w:rsidR="009349CB" w:rsidRDefault="009349CB" w:rsidP="000C6402">
      <w:pPr>
        <w:ind w:firstLine="709"/>
        <w:jc w:val="both"/>
        <w:rPr>
          <w:sz w:val="28"/>
          <w:szCs w:val="28"/>
        </w:rPr>
      </w:pPr>
    </w:p>
    <w:p w14:paraId="3CF6AE0D" w14:textId="77777777" w:rsidR="009349CB" w:rsidRDefault="00F449F3" w:rsidP="000C6402">
      <w:pPr>
        <w:numPr>
          <w:ilvl w:val="1"/>
          <w:numId w:val="38"/>
        </w:numPr>
        <w:tabs>
          <w:tab w:val="left" w:pos="1276"/>
        </w:tabs>
        <w:ind w:left="0" w:firstLine="709"/>
        <w:jc w:val="both"/>
        <w:rPr>
          <w:sz w:val="28"/>
          <w:szCs w:val="28"/>
        </w:rPr>
      </w:pPr>
      <w:r>
        <w:rPr>
          <w:sz w:val="28"/>
          <w:szCs w:val="28"/>
        </w:rPr>
        <w:t>Возмещение убытков потребителям</w:t>
      </w:r>
    </w:p>
    <w:p w14:paraId="5E80009D" w14:textId="77777777" w:rsidR="009349CB" w:rsidRDefault="00F449F3" w:rsidP="000C6402">
      <w:pPr>
        <w:ind w:firstLine="709"/>
        <w:jc w:val="both"/>
        <w:rPr>
          <w:sz w:val="28"/>
          <w:szCs w:val="28"/>
        </w:rPr>
      </w:pPr>
      <w:r>
        <w:rPr>
          <w:sz w:val="28"/>
          <w:szCs w:val="28"/>
        </w:rPr>
        <w:t>Возмещение убытков потребителям вследствие отключения или ограничения электроснабжения определяется в соответствии с условиями договоров между энергоснабжающими организациями и потребителями электрической энергии:</w:t>
      </w:r>
    </w:p>
    <w:p w14:paraId="6FA46358" w14:textId="77777777" w:rsidR="009349CB" w:rsidRDefault="00F449F3" w:rsidP="000C6402">
      <w:pPr>
        <w:ind w:firstLine="709"/>
        <w:jc w:val="both"/>
        <w:rPr>
          <w:sz w:val="28"/>
          <w:szCs w:val="28"/>
        </w:rPr>
      </w:pPr>
      <w:r>
        <w:rPr>
          <w:sz w:val="28"/>
          <w:szCs w:val="28"/>
        </w:rPr>
        <w:t>У5 =   Sэi [руб.],               (6)</w:t>
      </w:r>
    </w:p>
    <w:p w14:paraId="10841EC8" w14:textId="77777777" w:rsidR="009349CB" w:rsidRDefault="00F449F3" w:rsidP="000C6402">
      <w:pPr>
        <w:ind w:firstLine="709"/>
        <w:jc w:val="both"/>
        <w:rPr>
          <w:sz w:val="28"/>
          <w:szCs w:val="28"/>
        </w:rPr>
      </w:pPr>
      <w:r>
        <w:rPr>
          <w:sz w:val="28"/>
          <w:szCs w:val="28"/>
        </w:rPr>
        <w:t>где</w:t>
      </w:r>
      <w:r>
        <w:rPr>
          <w:sz w:val="28"/>
          <w:szCs w:val="28"/>
        </w:rPr>
        <w:tab/>
        <w:t xml:space="preserve"> Sэi </w:t>
      </w:r>
      <w:r w:rsidR="001D74AD">
        <w:rPr>
          <w:sz w:val="28"/>
          <w:szCs w:val="28"/>
        </w:rPr>
        <w:t>–</w:t>
      </w:r>
      <w:r>
        <w:rPr>
          <w:sz w:val="28"/>
          <w:szCs w:val="28"/>
        </w:rPr>
        <w:t xml:space="preserve"> сумма платежа, подлежащая  выплате  i-му  потребителю электроэнергии.</w:t>
      </w:r>
    </w:p>
    <w:p w14:paraId="379DA337" w14:textId="77777777" w:rsidR="009349CB" w:rsidRDefault="009349CB" w:rsidP="000C6402">
      <w:pPr>
        <w:ind w:firstLine="709"/>
        <w:jc w:val="both"/>
        <w:rPr>
          <w:sz w:val="28"/>
          <w:szCs w:val="28"/>
        </w:rPr>
      </w:pPr>
    </w:p>
    <w:p w14:paraId="358B568A" w14:textId="77777777" w:rsidR="009349CB" w:rsidRDefault="00F449F3" w:rsidP="000C6402">
      <w:pPr>
        <w:keepNext/>
        <w:numPr>
          <w:ilvl w:val="1"/>
          <w:numId w:val="38"/>
        </w:numPr>
        <w:tabs>
          <w:tab w:val="left" w:pos="1276"/>
        </w:tabs>
        <w:ind w:left="0" w:firstLine="709"/>
        <w:jc w:val="both"/>
        <w:rPr>
          <w:sz w:val="28"/>
          <w:szCs w:val="28"/>
        </w:rPr>
      </w:pPr>
      <w:r>
        <w:rPr>
          <w:sz w:val="28"/>
          <w:szCs w:val="28"/>
        </w:rPr>
        <w:lastRenderedPageBreak/>
        <w:t>Возмещение экологического ущерба</w:t>
      </w:r>
    </w:p>
    <w:p w14:paraId="3D83B2A4" w14:textId="77777777" w:rsidR="009349CB" w:rsidRDefault="00F449F3" w:rsidP="000C6402">
      <w:pPr>
        <w:ind w:firstLine="709"/>
        <w:jc w:val="both"/>
        <w:rPr>
          <w:sz w:val="28"/>
          <w:szCs w:val="28"/>
        </w:rPr>
      </w:pPr>
      <w:r>
        <w:rPr>
          <w:sz w:val="28"/>
          <w:szCs w:val="28"/>
        </w:rPr>
        <w:t xml:space="preserve">Возмещение экологического ущерба включает в себя платежи </w:t>
      </w:r>
      <w:r>
        <w:rPr>
          <w:sz w:val="28"/>
          <w:szCs w:val="28"/>
        </w:rPr>
        <w:br/>
        <w:t xml:space="preserve">и (или) проведение работ по устранению экологических последствий </w:t>
      </w:r>
      <w:r>
        <w:rPr>
          <w:sz w:val="28"/>
          <w:szCs w:val="28"/>
        </w:rPr>
        <w:br/>
        <w:t xml:space="preserve">от технологических нарушений.  Величина У6 принимается по факту предъявленных со стороны местных или федеральных природоохранных органов претензий, которые подлежат удовлетворению в соответствии </w:t>
      </w:r>
      <w:r>
        <w:rPr>
          <w:sz w:val="28"/>
          <w:szCs w:val="28"/>
        </w:rPr>
        <w:br/>
        <w:t>с действующим законодательством:</w:t>
      </w:r>
    </w:p>
    <w:p w14:paraId="00691480" w14:textId="77777777" w:rsidR="009349CB" w:rsidRDefault="00F449F3" w:rsidP="000C6402">
      <w:pPr>
        <w:ind w:firstLine="709"/>
        <w:jc w:val="both"/>
        <w:rPr>
          <w:sz w:val="28"/>
          <w:szCs w:val="28"/>
        </w:rPr>
      </w:pPr>
      <w:r>
        <w:rPr>
          <w:sz w:val="28"/>
          <w:szCs w:val="28"/>
        </w:rPr>
        <w:t>У6 = Sшт + Sраб [руб.],                 (7)</w:t>
      </w:r>
    </w:p>
    <w:p w14:paraId="5A441A96" w14:textId="77777777" w:rsidR="009349CB" w:rsidRDefault="00F449F3" w:rsidP="000C6402">
      <w:pPr>
        <w:ind w:firstLine="709"/>
        <w:jc w:val="both"/>
        <w:rPr>
          <w:sz w:val="28"/>
          <w:szCs w:val="28"/>
        </w:rPr>
      </w:pPr>
      <w:r>
        <w:rPr>
          <w:sz w:val="28"/>
          <w:szCs w:val="28"/>
        </w:rPr>
        <w:t xml:space="preserve">где </w:t>
      </w:r>
      <w:r>
        <w:rPr>
          <w:sz w:val="28"/>
          <w:szCs w:val="28"/>
        </w:rPr>
        <w:tab/>
        <w:t xml:space="preserve">Sшт </w:t>
      </w:r>
      <w:r w:rsidR="001D74AD">
        <w:rPr>
          <w:sz w:val="28"/>
          <w:szCs w:val="28"/>
        </w:rPr>
        <w:t>–</w:t>
      </w:r>
      <w:r>
        <w:rPr>
          <w:sz w:val="28"/>
          <w:szCs w:val="28"/>
        </w:rPr>
        <w:t xml:space="preserve"> сумма платежей за экологические последствия </w:t>
      </w:r>
      <w:r>
        <w:rPr>
          <w:sz w:val="28"/>
          <w:szCs w:val="28"/>
        </w:rPr>
        <w:br/>
        <w:t xml:space="preserve">от технологического нарушения (аварии); </w:t>
      </w:r>
    </w:p>
    <w:p w14:paraId="01BCCD28" w14:textId="77777777" w:rsidR="009349CB" w:rsidRDefault="00F449F3" w:rsidP="000C6402">
      <w:pPr>
        <w:ind w:firstLine="709"/>
        <w:jc w:val="both"/>
        <w:rPr>
          <w:sz w:val="28"/>
          <w:szCs w:val="28"/>
        </w:rPr>
      </w:pPr>
      <w:r>
        <w:rPr>
          <w:sz w:val="28"/>
          <w:szCs w:val="28"/>
        </w:rPr>
        <w:t xml:space="preserve">Sраб – </w:t>
      </w:r>
      <w:r w:rsidR="00E65F95">
        <w:rPr>
          <w:sz w:val="28"/>
          <w:szCs w:val="28"/>
        </w:rPr>
        <w:t xml:space="preserve">стоимость работ, выполняемых субъектом электроэнергетики, </w:t>
      </w:r>
      <w:r w:rsidR="00E65F95">
        <w:rPr>
          <w:sz w:val="28"/>
          <w:szCs w:val="28"/>
        </w:rPr>
        <w:br/>
        <w:t>для устранения экологических последствий от технологического нарушения (аварии).</w:t>
      </w:r>
    </w:p>
    <w:p w14:paraId="43171F2B" w14:textId="77777777" w:rsidR="009349CB" w:rsidRDefault="009349CB" w:rsidP="000C6402">
      <w:pPr>
        <w:ind w:firstLine="709"/>
        <w:jc w:val="both"/>
        <w:rPr>
          <w:sz w:val="28"/>
          <w:szCs w:val="28"/>
        </w:rPr>
      </w:pPr>
    </w:p>
    <w:p w14:paraId="691391D5" w14:textId="77777777" w:rsidR="009349CB" w:rsidRDefault="00F449F3" w:rsidP="000C6402">
      <w:pPr>
        <w:numPr>
          <w:ilvl w:val="1"/>
          <w:numId w:val="38"/>
        </w:numPr>
        <w:tabs>
          <w:tab w:val="left" w:pos="1276"/>
        </w:tabs>
        <w:ind w:left="0" w:firstLine="709"/>
        <w:jc w:val="both"/>
        <w:rPr>
          <w:sz w:val="28"/>
          <w:szCs w:val="28"/>
        </w:rPr>
      </w:pPr>
      <w:r>
        <w:rPr>
          <w:sz w:val="28"/>
          <w:szCs w:val="28"/>
        </w:rPr>
        <w:t>Возмещение социального ущерба</w:t>
      </w:r>
    </w:p>
    <w:p w14:paraId="2ECE87B9" w14:textId="77777777" w:rsidR="009349CB" w:rsidRDefault="00F449F3" w:rsidP="000C6402">
      <w:pPr>
        <w:ind w:firstLine="709"/>
        <w:jc w:val="both"/>
        <w:rPr>
          <w:sz w:val="28"/>
          <w:szCs w:val="28"/>
        </w:rPr>
      </w:pPr>
      <w:r>
        <w:rPr>
          <w:sz w:val="28"/>
          <w:szCs w:val="28"/>
        </w:rPr>
        <w:t xml:space="preserve">Социальные последствия от технологического нарушения (аварии) характеризуются числом жертв и числом людей, получивших травмы </w:t>
      </w:r>
      <w:r>
        <w:rPr>
          <w:sz w:val="28"/>
          <w:szCs w:val="28"/>
        </w:rPr>
        <w:br/>
        <w:t>и заболевания. Возмещение социального ущерба предполагает возможные выплаты в соответствии с законодательством Российской Федерации.</w:t>
      </w:r>
    </w:p>
    <w:p w14:paraId="44399AE6" w14:textId="77777777" w:rsidR="009349CB" w:rsidRDefault="009349CB" w:rsidP="000C6402">
      <w:pPr>
        <w:ind w:firstLine="709"/>
        <w:jc w:val="both"/>
        <w:rPr>
          <w:i/>
          <w:sz w:val="28"/>
          <w:szCs w:val="28"/>
        </w:rPr>
      </w:pPr>
    </w:p>
    <w:p w14:paraId="70F84976" w14:textId="77777777" w:rsidR="009349CB" w:rsidRDefault="00F449F3" w:rsidP="000C6402">
      <w:pPr>
        <w:ind w:firstLine="709"/>
        <w:jc w:val="both"/>
        <w:rPr>
          <w:sz w:val="28"/>
          <w:szCs w:val="28"/>
        </w:rPr>
      </w:pPr>
      <w:r>
        <w:rPr>
          <w:i/>
          <w:sz w:val="28"/>
          <w:szCs w:val="28"/>
        </w:rPr>
        <w:t>Пример расчета экономического ущерба при технологическом нарушении (аварии) на воздушной линии электропередачи</w:t>
      </w:r>
    </w:p>
    <w:p w14:paraId="002720E4" w14:textId="77777777" w:rsidR="009349CB" w:rsidRDefault="00F449F3" w:rsidP="000C6402">
      <w:pPr>
        <w:ind w:firstLine="709"/>
        <w:jc w:val="both"/>
        <w:rPr>
          <w:sz w:val="28"/>
          <w:szCs w:val="28"/>
        </w:rPr>
      </w:pPr>
      <w:r>
        <w:rPr>
          <w:sz w:val="28"/>
          <w:szCs w:val="28"/>
        </w:rPr>
        <w:t xml:space="preserve">Описание события: </w:t>
      </w:r>
    </w:p>
    <w:p w14:paraId="78258964" w14:textId="77777777" w:rsidR="009349CB" w:rsidRDefault="00F449F3" w:rsidP="000C6402">
      <w:pPr>
        <w:ind w:firstLine="709"/>
        <w:jc w:val="both"/>
        <w:rPr>
          <w:sz w:val="28"/>
          <w:szCs w:val="28"/>
        </w:rPr>
      </w:pPr>
      <w:r>
        <w:rPr>
          <w:sz w:val="28"/>
          <w:szCs w:val="28"/>
        </w:rPr>
        <w:t xml:space="preserve">Воздушная одноцепная линия электропередачи 110 кВ, питающая азотный завод, отключилась (АПВ неуспешное) в 16 ч. 20 мин. и в тот же день в 20 ч. 30 мин. после выполнения аварийного ремонта была введена в работу. Отказ произошел в результате обрыва провода одной фазы. Ремонт осуществлен овальным соединителем. </w:t>
      </w:r>
    </w:p>
    <w:p w14:paraId="5314B4DE" w14:textId="77777777" w:rsidR="009349CB" w:rsidRDefault="00F449F3" w:rsidP="000C6402">
      <w:pPr>
        <w:ind w:firstLine="709"/>
        <w:jc w:val="both"/>
        <w:rPr>
          <w:sz w:val="28"/>
          <w:szCs w:val="28"/>
        </w:rPr>
      </w:pPr>
      <w:r>
        <w:rPr>
          <w:sz w:val="28"/>
          <w:szCs w:val="28"/>
        </w:rPr>
        <w:t xml:space="preserve">В момент отключения линия несла нагрузку 25 МВт.  Вторая питающая линия 110 кВ от той же подстанции несла нагрузку 25 МВт; после отключения первой линии была нагружена до 40 МВт. </w:t>
      </w:r>
    </w:p>
    <w:p w14:paraId="5C6B9452" w14:textId="77777777" w:rsidR="009349CB" w:rsidRDefault="00F449F3" w:rsidP="000C6402">
      <w:pPr>
        <w:ind w:firstLine="709"/>
        <w:jc w:val="both"/>
        <w:rPr>
          <w:sz w:val="28"/>
          <w:szCs w:val="28"/>
        </w:rPr>
      </w:pPr>
      <w:r>
        <w:rPr>
          <w:sz w:val="28"/>
          <w:szCs w:val="28"/>
        </w:rPr>
        <w:t>Данные для расчета ущерба:</w:t>
      </w:r>
    </w:p>
    <w:p w14:paraId="2625E84E" w14:textId="77777777" w:rsidR="009349CB" w:rsidRDefault="00F449F3" w:rsidP="000C6402">
      <w:pPr>
        <w:ind w:firstLine="709"/>
        <w:jc w:val="both"/>
        <w:rPr>
          <w:sz w:val="28"/>
          <w:szCs w:val="28"/>
        </w:rPr>
      </w:pPr>
      <w:r>
        <w:rPr>
          <w:sz w:val="28"/>
          <w:szCs w:val="28"/>
        </w:rPr>
        <w:t xml:space="preserve">стоимость материалов для производства ремонтных работ </w:t>
      </w:r>
      <w:r w:rsidR="001D74AD">
        <w:rPr>
          <w:sz w:val="28"/>
          <w:szCs w:val="28"/>
        </w:rPr>
        <w:t>–</w:t>
      </w:r>
      <w:r>
        <w:rPr>
          <w:sz w:val="28"/>
          <w:szCs w:val="28"/>
        </w:rPr>
        <w:t xml:space="preserve"> 132 тыс. руб.; </w:t>
      </w:r>
    </w:p>
    <w:p w14:paraId="174DBC00" w14:textId="77777777" w:rsidR="009349CB" w:rsidRDefault="00F449F3" w:rsidP="000C6402">
      <w:pPr>
        <w:ind w:firstLine="709"/>
        <w:jc w:val="both"/>
        <w:rPr>
          <w:sz w:val="28"/>
          <w:szCs w:val="28"/>
        </w:rPr>
      </w:pPr>
      <w:r>
        <w:rPr>
          <w:sz w:val="28"/>
          <w:szCs w:val="28"/>
        </w:rPr>
        <w:t xml:space="preserve">стоимость выполнения ремонтных работ на линии </w:t>
      </w:r>
      <w:r w:rsidR="001D74AD">
        <w:rPr>
          <w:sz w:val="28"/>
          <w:szCs w:val="28"/>
        </w:rPr>
        <w:t>–</w:t>
      </w:r>
      <w:r>
        <w:rPr>
          <w:sz w:val="28"/>
          <w:szCs w:val="28"/>
        </w:rPr>
        <w:t xml:space="preserve"> 55 тыс. руб.; </w:t>
      </w:r>
    </w:p>
    <w:p w14:paraId="1C32004D" w14:textId="77777777" w:rsidR="009349CB" w:rsidRDefault="00F449F3" w:rsidP="000C6402">
      <w:pPr>
        <w:ind w:firstLine="709"/>
        <w:jc w:val="both"/>
        <w:rPr>
          <w:sz w:val="28"/>
          <w:szCs w:val="28"/>
        </w:rPr>
      </w:pPr>
      <w:r>
        <w:rPr>
          <w:sz w:val="28"/>
          <w:szCs w:val="28"/>
        </w:rPr>
        <w:t xml:space="preserve">транспортные расходы при выполнении ремонтных работ </w:t>
      </w:r>
      <w:r w:rsidR="001D74AD">
        <w:rPr>
          <w:sz w:val="28"/>
          <w:szCs w:val="28"/>
        </w:rPr>
        <w:t>–</w:t>
      </w:r>
      <w:r>
        <w:rPr>
          <w:sz w:val="28"/>
          <w:szCs w:val="28"/>
        </w:rPr>
        <w:t xml:space="preserve"> 90 тыс. руб.; </w:t>
      </w:r>
    </w:p>
    <w:p w14:paraId="45425B92" w14:textId="77777777" w:rsidR="009349CB" w:rsidRDefault="00F449F3" w:rsidP="000C6402">
      <w:pPr>
        <w:ind w:firstLine="709"/>
        <w:jc w:val="both"/>
        <w:rPr>
          <w:sz w:val="28"/>
          <w:szCs w:val="28"/>
        </w:rPr>
      </w:pPr>
      <w:r>
        <w:rPr>
          <w:sz w:val="28"/>
          <w:szCs w:val="28"/>
        </w:rPr>
        <w:t xml:space="preserve">прочие затраты при производстве ремонтных работ </w:t>
      </w:r>
      <w:r w:rsidR="001D74AD">
        <w:rPr>
          <w:sz w:val="28"/>
          <w:szCs w:val="28"/>
        </w:rPr>
        <w:t>–</w:t>
      </w:r>
      <w:r>
        <w:rPr>
          <w:sz w:val="28"/>
          <w:szCs w:val="28"/>
        </w:rPr>
        <w:t xml:space="preserve"> 89 тыс. руб.; </w:t>
      </w:r>
    </w:p>
    <w:p w14:paraId="1DBFC276" w14:textId="77777777" w:rsidR="009349CB" w:rsidRDefault="00F449F3" w:rsidP="000C6402">
      <w:pPr>
        <w:ind w:firstLine="709"/>
        <w:jc w:val="both"/>
        <w:rPr>
          <w:sz w:val="28"/>
          <w:szCs w:val="28"/>
        </w:rPr>
      </w:pPr>
      <w:r>
        <w:rPr>
          <w:sz w:val="28"/>
          <w:szCs w:val="28"/>
        </w:rPr>
        <w:t xml:space="preserve">длина воздушных линий по трассе </w:t>
      </w:r>
      <w:r w:rsidR="001D74AD">
        <w:rPr>
          <w:sz w:val="28"/>
          <w:szCs w:val="28"/>
        </w:rPr>
        <w:t>–</w:t>
      </w:r>
      <w:r>
        <w:rPr>
          <w:sz w:val="28"/>
          <w:szCs w:val="28"/>
        </w:rPr>
        <w:t xml:space="preserve"> 80 км; </w:t>
      </w:r>
    </w:p>
    <w:p w14:paraId="6093FB36" w14:textId="77777777" w:rsidR="009349CB" w:rsidRDefault="00F449F3" w:rsidP="000C6402">
      <w:pPr>
        <w:ind w:firstLine="709"/>
        <w:jc w:val="both"/>
        <w:rPr>
          <w:sz w:val="28"/>
          <w:szCs w:val="28"/>
        </w:rPr>
      </w:pPr>
      <w:r>
        <w:rPr>
          <w:sz w:val="28"/>
          <w:szCs w:val="28"/>
        </w:rPr>
        <w:t xml:space="preserve">сечение проводов линий </w:t>
      </w:r>
      <w:r w:rsidR="001D74AD">
        <w:rPr>
          <w:sz w:val="28"/>
          <w:szCs w:val="28"/>
        </w:rPr>
        <w:t>–</w:t>
      </w:r>
      <w:r>
        <w:rPr>
          <w:sz w:val="28"/>
          <w:szCs w:val="28"/>
        </w:rPr>
        <w:t xml:space="preserve"> 120 мм; </w:t>
      </w:r>
    </w:p>
    <w:p w14:paraId="2819385C" w14:textId="77777777" w:rsidR="009349CB" w:rsidRDefault="00F449F3" w:rsidP="000C6402">
      <w:pPr>
        <w:ind w:firstLine="709"/>
        <w:jc w:val="both"/>
        <w:rPr>
          <w:sz w:val="28"/>
          <w:szCs w:val="28"/>
        </w:rPr>
      </w:pPr>
      <w:r>
        <w:rPr>
          <w:sz w:val="28"/>
          <w:szCs w:val="28"/>
        </w:rPr>
        <w:t xml:space="preserve">расчетная составляющая тарифа, относящаяся к иным субъектам электроэнергетики, - 1,5 руб./кВт.ч; </w:t>
      </w:r>
    </w:p>
    <w:p w14:paraId="6A93F0EB" w14:textId="77777777" w:rsidR="009349CB" w:rsidRDefault="00F449F3" w:rsidP="000C6402">
      <w:pPr>
        <w:ind w:firstLine="709"/>
        <w:jc w:val="both"/>
        <w:rPr>
          <w:sz w:val="28"/>
          <w:szCs w:val="28"/>
        </w:rPr>
      </w:pPr>
      <w:r>
        <w:rPr>
          <w:sz w:val="28"/>
          <w:szCs w:val="28"/>
        </w:rPr>
        <w:t xml:space="preserve">средняя цена электроэнергии для потребителя </w:t>
      </w:r>
      <w:r w:rsidR="001D74AD">
        <w:rPr>
          <w:sz w:val="28"/>
          <w:szCs w:val="28"/>
        </w:rPr>
        <w:t>–</w:t>
      </w:r>
      <w:r>
        <w:rPr>
          <w:sz w:val="28"/>
          <w:szCs w:val="28"/>
        </w:rPr>
        <w:t xml:space="preserve"> 5 руб./кВт.ч; </w:t>
      </w:r>
    </w:p>
    <w:p w14:paraId="488E5CDC" w14:textId="77777777" w:rsidR="009349CB" w:rsidRDefault="00F449F3" w:rsidP="000C6402">
      <w:pPr>
        <w:ind w:firstLine="709"/>
        <w:jc w:val="both"/>
        <w:rPr>
          <w:sz w:val="28"/>
          <w:szCs w:val="28"/>
        </w:rPr>
      </w:pPr>
      <w:r>
        <w:rPr>
          <w:sz w:val="28"/>
          <w:szCs w:val="28"/>
        </w:rPr>
        <w:t xml:space="preserve">в договоре на энергоснабжение азотного завода определены следующие условия на случаи отключения или ограничения электроснабжения: допускается на непродолжительное время ограничение  электроснабжения </w:t>
      </w:r>
      <w:r>
        <w:rPr>
          <w:sz w:val="28"/>
          <w:szCs w:val="28"/>
        </w:rPr>
        <w:br/>
      </w:r>
      <w:r>
        <w:rPr>
          <w:sz w:val="28"/>
          <w:szCs w:val="28"/>
        </w:rPr>
        <w:lastRenderedPageBreak/>
        <w:t>на 20%; в случае полного внезапного отключения по вине  энергосистемы устанавливаются платежи в тройном размере средней цены на электроэнергию за каждый недоотпущенный кВт.ч, а пр</w:t>
      </w:r>
      <w:r w:rsidR="001D74AD">
        <w:rPr>
          <w:sz w:val="28"/>
          <w:szCs w:val="28"/>
        </w:rPr>
        <w:t>и отключении с предупреждением –</w:t>
      </w:r>
      <w:r>
        <w:rPr>
          <w:sz w:val="28"/>
          <w:szCs w:val="28"/>
        </w:rPr>
        <w:t xml:space="preserve"> </w:t>
      </w:r>
      <w:r>
        <w:rPr>
          <w:spacing w:val="-4"/>
          <w:sz w:val="28"/>
          <w:szCs w:val="28"/>
        </w:rPr>
        <w:t>платежи в размере средней цены на электроэнергию за каждый недоотпущенный</w:t>
      </w:r>
      <w:r>
        <w:rPr>
          <w:sz w:val="28"/>
          <w:szCs w:val="28"/>
        </w:rPr>
        <w:t xml:space="preserve"> кВт.ч.</w:t>
      </w:r>
    </w:p>
    <w:p w14:paraId="188D3692" w14:textId="77777777" w:rsidR="009349CB" w:rsidRDefault="00F449F3" w:rsidP="000C6402">
      <w:pPr>
        <w:ind w:firstLine="709"/>
        <w:jc w:val="both"/>
        <w:rPr>
          <w:sz w:val="28"/>
          <w:szCs w:val="28"/>
        </w:rPr>
      </w:pPr>
      <w:r>
        <w:rPr>
          <w:sz w:val="28"/>
          <w:szCs w:val="28"/>
        </w:rPr>
        <w:t xml:space="preserve">Расчет экономического ущерба: </w:t>
      </w:r>
    </w:p>
    <w:p w14:paraId="7C733FEC" w14:textId="77777777" w:rsidR="009349CB" w:rsidRDefault="00F449F3" w:rsidP="000C6402">
      <w:pPr>
        <w:ind w:firstLine="709"/>
        <w:jc w:val="both"/>
        <w:rPr>
          <w:i/>
          <w:sz w:val="28"/>
          <w:szCs w:val="28"/>
        </w:rPr>
      </w:pPr>
      <w:r>
        <w:rPr>
          <w:i/>
          <w:sz w:val="28"/>
          <w:szCs w:val="28"/>
        </w:rPr>
        <w:t>Безвозвратные потери средств производства</w:t>
      </w:r>
    </w:p>
    <w:p w14:paraId="6C684C79" w14:textId="77777777" w:rsidR="009349CB" w:rsidRDefault="00F449F3" w:rsidP="000C6402">
      <w:pPr>
        <w:ind w:firstLine="709"/>
        <w:jc w:val="both"/>
        <w:rPr>
          <w:sz w:val="28"/>
          <w:szCs w:val="28"/>
        </w:rPr>
      </w:pPr>
      <w:r>
        <w:rPr>
          <w:sz w:val="28"/>
          <w:szCs w:val="28"/>
        </w:rPr>
        <w:t xml:space="preserve">В результате нарушения безвозвратных потерь средств производства </w:t>
      </w:r>
      <w:r>
        <w:rPr>
          <w:sz w:val="28"/>
          <w:szCs w:val="28"/>
        </w:rPr>
        <w:br/>
        <w:t>не произошло, поэтому У1 = 0.</w:t>
      </w:r>
    </w:p>
    <w:p w14:paraId="784AB504" w14:textId="77777777" w:rsidR="009349CB" w:rsidRDefault="00F449F3" w:rsidP="000C6402">
      <w:pPr>
        <w:ind w:firstLine="709"/>
        <w:jc w:val="both"/>
        <w:rPr>
          <w:i/>
          <w:sz w:val="28"/>
          <w:szCs w:val="28"/>
        </w:rPr>
      </w:pPr>
      <w:r>
        <w:rPr>
          <w:i/>
          <w:sz w:val="28"/>
          <w:szCs w:val="28"/>
        </w:rPr>
        <w:t>Затраты на ремонтно-восстановительные работы</w:t>
      </w:r>
    </w:p>
    <w:p w14:paraId="650F4C6B" w14:textId="77777777" w:rsidR="009349CB" w:rsidRDefault="00F449F3" w:rsidP="000C6402">
      <w:pPr>
        <w:ind w:firstLine="709"/>
        <w:jc w:val="both"/>
        <w:rPr>
          <w:sz w:val="28"/>
          <w:szCs w:val="28"/>
        </w:rPr>
      </w:pPr>
      <w:r>
        <w:rPr>
          <w:sz w:val="28"/>
          <w:szCs w:val="28"/>
        </w:rPr>
        <w:t>Затраты определяются по формуле (3):</w:t>
      </w:r>
    </w:p>
    <w:p w14:paraId="16F3895A" w14:textId="77777777" w:rsidR="009349CB" w:rsidRDefault="00F449F3" w:rsidP="000C6402">
      <w:pPr>
        <w:ind w:firstLine="709"/>
        <w:jc w:val="both"/>
        <w:rPr>
          <w:sz w:val="28"/>
          <w:szCs w:val="28"/>
        </w:rPr>
      </w:pPr>
      <w:r>
        <w:rPr>
          <w:sz w:val="28"/>
          <w:szCs w:val="28"/>
        </w:rPr>
        <w:t>У2 = Sрем + Sнал = Sдем + Sм + Sр + Sтр + Sп + Sнал = 0 + 132 + 55 + 90 + 89 + 0 = 366 тыс. руб.</w:t>
      </w:r>
    </w:p>
    <w:p w14:paraId="17E90B6D" w14:textId="77777777" w:rsidR="009349CB" w:rsidRDefault="00F449F3" w:rsidP="000C6402">
      <w:pPr>
        <w:ind w:firstLine="709"/>
        <w:jc w:val="both"/>
        <w:rPr>
          <w:i/>
          <w:sz w:val="28"/>
          <w:szCs w:val="28"/>
        </w:rPr>
      </w:pPr>
      <w:r>
        <w:rPr>
          <w:i/>
          <w:sz w:val="28"/>
          <w:szCs w:val="28"/>
        </w:rPr>
        <w:t>Затраты из-за снижения производственных возможностей по выпуску продукции (упущенная выгода)</w:t>
      </w:r>
    </w:p>
    <w:p w14:paraId="6268243F" w14:textId="77777777" w:rsidR="009349CB" w:rsidRDefault="00F449F3" w:rsidP="000C6402">
      <w:pPr>
        <w:ind w:firstLine="709"/>
        <w:jc w:val="both"/>
        <w:rPr>
          <w:sz w:val="28"/>
          <w:szCs w:val="28"/>
        </w:rPr>
      </w:pPr>
      <w:r>
        <w:rPr>
          <w:sz w:val="28"/>
          <w:szCs w:val="28"/>
        </w:rPr>
        <w:t>Время отключения линии для производства ремонтных работ составило T = 4,17 ч., при этом средняя потребляемая мощность до и после аварийного режимов составила 10 МВт.</w:t>
      </w:r>
    </w:p>
    <w:p w14:paraId="504361F2" w14:textId="77777777" w:rsidR="009349CB" w:rsidRDefault="00F449F3" w:rsidP="000C6402">
      <w:pPr>
        <w:ind w:firstLine="709"/>
        <w:jc w:val="both"/>
        <w:rPr>
          <w:sz w:val="28"/>
          <w:szCs w:val="28"/>
        </w:rPr>
      </w:pPr>
      <w:r>
        <w:rPr>
          <w:sz w:val="28"/>
          <w:szCs w:val="28"/>
        </w:rPr>
        <w:t xml:space="preserve">Недоотпущенная потребителю электроэнергия равняется: </w:t>
      </w:r>
    </w:p>
    <w:p w14:paraId="441171AE" w14:textId="77777777" w:rsidR="009349CB" w:rsidRDefault="00F449F3" w:rsidP="000C6402">
      <w:pPr>
        <w:ind w:firstLine="709"/>
        <w:jc w:val="both"/>
        <w:rPr>
          <w:sz w:val="28"/>
          <w:szCs w:val="28"/>
        </w:rPr>
      </w:pPr>
      <w:r>
        <w:rPr>
          <w:sz w:val="28"/>
          <w:szCs w:val="28"/>
        </w:rPr>
        <w:t>Wно = 10 * 4,17 = 41,7 кВт.ч</w:t>
      </w:r>
    </w:p>
    <w:p w14:paraId="6C430836" w14:textId="77777777" w:rsidR="009349CB" w:rsidRDefault="00F449F3" w:rsidP="000C6402">
      <w:pPr>
        <w:ind w:firstLine="709"/>
        <w:jc w:val="both"/>
        <w:rPr>
          <w:sz w:val="28"/>
          <w:szCs w:val="28"/>
        </w:rPr>
      </w:pPr>
      <w:r>
        <w:rPr>
          <w:sz w:val="28"/>
          <w:szCs w:val="28"/>
        </w:rPr>
        <w:t>Упущенная выгода определяется по формуле (4):</w:t>
      </w:r>
    </w:p>
    <w:p w14:paraId="629EDDF3" w14:textId="77777777" w:rsidR="009349CB" w:rsidRDefault="00F449F3" w:rsidP="000C6402">
      <w:pPr>
        <w:ind w:firstLine="709"/>
        <w:jc w:val="both"/>
        <w:rPr>
          <w:sz w:val="28"/>
          <w:szCs w:val="28"/>
        </w:rPr>
      </w:pPr>
      <w:r>
        <w:rPr>
          <w:sz w:val="28"/>
          <w:szCs w:val="28"/>
        </w:rPr>
        <w:t>У3 = Wно * (Ц - s</w:t>
      </w:r>
      <w:r>
        <w:rPr>
          <w:sz w:val="28"/>
          <w:szCs w:val="28"/>
          <w:vertAlign w:val="subscript"/>
        </w:rPr>
        <w:t>т</w:t>
      </w:r>
      <w:r>
        <w:rPr>
          <w:sz w:val="28"/>
          <w:szCs w:val="28"/>
        </w:rPr>
        <w:t>) = 41,7 * 10 * (5 - 1,5) = 1,5 тыс. руб.</w:t>
      </w:r>
    </w:p>
    <w:p w14:paraId="03B5A77F" w14:textId="77777777" w:rsidR="009349CB" w:rsidRDefault="00F449F3" w:rsidP="000C6402">
      <w:pPr>
        <w:ind w:firstLine="709"/>
        <w:jc w:val="both"/>
        <w:rPr>
          <w:i/>
          <w:sz w:val="28"/>
          <w:szCs w:val="28"/>
        </w:rPr>
      </w:pPr>
      <w:r>
        <w:rPr>
          <w:i/>
          <w:sz w:val="28"/>
          <w:szCs w:val="28"/>
        </w:rPr>
        <w:t xml:space="preserve">Ущерб от ухудшения технологических параметров </w:t>
      </w:r>
    </w:p>
    <w:p w14:paraId="6AE75C0C" w14:textId="77777777" w:rsidR="009349CB" w:rsidRDefault="00F449F3" w:rsidP="000C6402">
      <w:pPr>
        <w:ind w:firstLine="709"/>
        <w:jc w:val="both"/>
        <w:rPr>
          <w:sz w:val="28"/>
          <w:szCs w:val="28"/>
        </w:rPr>
      </w:pPr>
      <w:r>
        <w:rPr>
          <w:sz w:val="28"/>
          <w:szCs w:val="28"/>
        </w:rPr>
        <w:t xml:space="preserve">При отключении одной линии возрастают потери энергии, которые упрощенно можно оценить с помощью Справочника по проектированию электроэнергетических систем.  При суммарной нагрузке 50 МВт по двум </w:t>
      </w:r>
      <w:r>
        <w:rPr>
          <w:sz w:val="28"/>
          <w:szCs w:val="28"/>
        </w:rPr>
        <w:br/>
        <w:t xml:space="preserve">ВЛ 110 кВ удельные потери активной мощности составляют 40 кВт/км.  </w:t>
      </w:r>
      <w:r>
        <w:rPr>
          <w:sz w:val="28"/>
          <w:szCs w:val="28"/>
        </w:rPr>
        <w:br/>
        <w:t xml:space="preserve">При нагрузке 40 МВт одной ВЛ 110 кВ удельные потери активной мощности составляют 43 кВт/км.  Следовательно, удельные потери активной мощности </w:t>
      </w:r>
      <w:r>
        <w:rPr>
          <w:sz w:val="28"/>
          <w:szCs w:val="28"/>
        </w:rPr>
        <w:br/>
        <w:t>в послеаварийном режиме увеличились всего на 3 кВт/км. Практически таким ухудшением технологических параметров можно пренебречь и принять У4 = 0.</w:t>
      </w:r>
    </w:p>
    <w:p w14:paraId="48C318F1" w14:textId="77777777" w:rsidR="009349CB" w:rsidRDefault="00F449F3" w:rsidP="000C6402">
      <w:pPr>
        <w:ind w:firstLine="709"/>
        <w:jc w:val="both"/>
        <w:rPr>
          <w:i/>
          <w:iCs/>
          <w:sz w:val="28"/>
          <w:szCs w:val="28"/>
        </w:rPr>
      </w:pPr>
      <w:r>
        <w:rPr>
          <w:i/>
          <w:iCs/>
          <w:sz w:val="28"/>
          <w:szCs w:val="28"/>
        </w:rPr>
        <w:t>Возмещение убытков потребителям</w:t>
      </w:r>
    </w:p>
    <w:p w14:paraId="7FA0B4A2" w14:textId="77777777" w:rsidR="009349CB" w:rsidRDefault="00F449F3" w:rsidP="000C6402">
      <w:pPr>
        <w:ind w:firstLine="709"/>
        <w:jc w:val="both"/>
        <w:rPr>
          <w:sz w:val="28"/>
          <w:szCs w:val="28"/>
        </w:rPr>
      </w:pPr>
      <w:r>
        <w:rPr>
          <w:sz w:val="28"/>
          <w:szCs w:val="28"/>
        </w:rPr>
        <w:t xml:space="preserve">На время выполнения ремонтных работ на линии ограничение электроснабжения составило 20%, что предусматривается условиями электроснабжения в договоре на энергоснабжение, поэтому принимается </w:t>
      </w:r>
      <w:r>
        <w:rPr>
          <w:sz w:val="28"/>
          <w:szCs w:val="28"/>
        </w:rPr>
        <w:br/>
        <w:t xml:space="preserve">У5= 0. </w:t>
      </w:r>
    </w:p>
    <w:p w14:paraId="533E97F2" w14:textId="77777777" w:rsidR="009349CB" w:rsidRDefault="00F449F3" w:rsidP="000C6402">
      <w:pPr>
        <w:ind w:firstLine="709"/>
        <w:jc w:val="both"/>
        <w:rPr>
          <w:i/>
          <w:sz w:val="28"/>
          <w:szCs w:val="28"/>
        </w:rPr>
      </w:pPr>
      <w:r>
        <w:rPr>
          <w:i/>
          <w:sz w:val="28"/>
          <w:szCs w:val="28"/>
        </w:rPr>
        <w:t>Возмещение экологического ущерба</w:t>
      </w:r>
    </w:p>
    <w:p w14:paraId="23580ABD" w14:textId="77777777" w:rsidR="009349CB" w:rsidRDefault="00F449F3" w:rsidP="000C6402">
      <w:pPr>
        <w:ind w:firstLine="709"/>
        <w:jc w:val="both"/>
      </w:pPr>
      <w:r>
        <w:rPr>
          <w:sz w:val="28"/>
          <w:szCs w:val="28"/>
        </w:rPr>
        <w:t>Поскольку технологическое нарушение не привело к экологическим последствиям, принимается У6 = 0.2.</w:t>
      </w:r>
      <w:r>
        <w:rPr>
          <w:sz w:val="28"/>
          <w:szCs w:val="28"/>
        </w:rPr>
        <w:tab/>
        <w:t xml:space="preserve">Обеспечить актуализацию Перечней пожароопасных участков ВЛ на основании расследования причин пожаров </w:t>
      </w:r>
      <w:r w:rsidR="001D74AD">
        <w:rPr>
          <w:sz w:val="28"/>
          <w:szCs w:val="28"/>
        </w:rPr>
        <w:br/>
      </w:r>
      <w:r>
        <w:rPr>
          <w:sz w:val="28"/>
          <w:szCs w:val="28"/>
        </w:rPr>
        <w:t xml:space="preserve">и загораний 2024 года вследствие природных пожаров, приведших </w:t>
      </w:r>
      <w:r w:rsidR="001D74AD">
        <w:rPr>
          <w:sz w:val="28"/>
          <w:szCs w:val="28"/>
        </w:rPr>
        <w:br/>
      </w:r>
      <w:r>
        <w:rPr>
          <w:sz w:val="28"/>
          <w:szCs w:val="28"/>
        </w:rPr>
        <w:t>к отключению, повреждению оборудования сетей или ухудшению его технического состояния.</w:t>
      </w:r>
    </w:p>
    <w:p w14:paraId="03A0B6C0" w14:textId="77777777" w:rsidR="009349CB" w:rsidRDefault="00F449F3" w:rsidP="000C6402">
      <w:pPr>
        <w:ind w:firstLine="709"/>
        <w:jc w:val="both"/>
        <w:rPr>
          <w:sz w:val="28"/>
          <w:szCs w:val="28"/>
        </w:rPr>
      </w:pPr>
      <w:r>
        <w:rPr>
          <w:sz w:val="28"/>
          <w:szCs w:val="28"/>
        </w:rPr>
        <w:t>Срок: до наступления пожароопасного периода 2025 года.</w:t>
      </w:r>
    </w:p>
    <w:p w14:paraId="478F9F2B" w14:textId="77777777" w:rsidR="009349CB" w:rsidRDefault="00F449F3" w:rsidP="000C6402">
      <w:pPr>
        <w:ind w:firstLine="709"/>
        <w:jc w:val="both"/>
        <w:rPr>
          <w:i/>
          <w:sz w:val="28"/>
          <w:szCs w:val="28"/>
        </w:rPr>
      </w:pPr>
      <w:r>
        <w:rPr>
          <w:i/>
          <w:sz w:val="28"/>
          <w:szCs w:val="28"/>
        </w:rPr>
        <w:lastRenderedPageBreak/>
        <w:t>Возмещение социального ущерба</w:t>
      </w:r>
    </w:p>
    <w:p w14:paraId="6BDA1008" w14:textId="77777777" w:rsidR="009349CB" w:rsidRDefault="00F449F3" w:rsidP="000C6402">
      <w:pPr>
        <w:ind w:firstLine="709"/>
        <w:jc w:val="both"/>
        <w:rPr>
          <w:sz w:val="28"/>
          <w:szCs w:val="28"/>
        </w:rPr>
      </w:pPr>
      <w:r>
        <w:rPr>
          <w:sz w:val="28"/>
          <w:szCs w:val="28"/>
        </w:rPr>
        <w:t xml:space="preserve">При отсутствии социальных последствий от технологического нарушения У7 = 0. </w:t>
      </w:r>
    </w:p>
    <w:p w14:paraId="27A5F3D3" w14:textId="77777777" w:rsidR="009349CB" w:rsidRDefault="00F449F3" w:rsidP="000C6402">
      <w:pPr>
        <w:ind w:firstLine="709"/>
        <w:jc w:val="both"/>
        <w:rPr>
          <w:i/>
          <w:sz w:val="28"/>
          <w:szCs w:val="28"/>
        </w:rPr>
      </w:pPr>
      <w:r>
        <w:rPr>
          <w:i/>
          <w:sz w:val="28"/>
          <w:szCs w:val="28"/>
        </w:rPr>
        <w:t>Расчет общего экономического ущерба</w:t>
      </w:r>
    </w:p>
    <w:p w14:paraId="2487B54E" w14:textId="77777777" w:rsidR="009349CB" w:rsidRDefault="00F449F3" w:rsidP="000C6402">
      <w:pPr>
        <w:ind w:firstLine="709"/>
        <w:jc w:val="both"/>
        <w:rPr>
          <w:sz w:val="28"/>
          <w:szCs w:val="28"/>
        </w:rPr>
      </w:pPr>
      <w:r>
        <w:rPr>
          <w:sz w:val="28"/>
          <w:szCs w:val="28"/>
        </w:rPr>
        <w:t>Общий ущерб от отказа воздушной линии электропередачи, питающей азотно-туковый завод, составил:</w:t>
      </w:r>
    </w:p>
    <w:p w14:paraId="0543280A" w14:textId="77777777" w:rsidR="009349CB" w:rsidRDefault="00F449F3" w:rsidP="000C6402">
      <w:pPr>
        <w:ind w:firstLine="709"/>
        <w:jc w:val="both"/>
        <w:rPr>
          <w:sz w:val="28"/>
          <w:szCs w:val="28"/>
        </w:rPr>
      </w:pPr>
      <w:r>
        <w:rPr>
          <w:sz w:val="28"/>
          <w:szCs w:val="28"/>
        </w:rPr>
        <w:t>У =    Уi = 0 + 366 + 1,5 + 0 + 0 + 0 + 0 = 367,5 тыс. руб.</w:t>
      </w:r>
    </w:p>
    <w:p w14:paraId="7C63ABAC" w14:textId="77777777" w:rsidR="009349CB" w:rsidRDefault="00F449F3" w:rsidP="000C6402">
      <w:pPr>
        <w:ind w:firstLine="709"/>
        <w:jc w:val="both"/>
        <w:rPr>
          <w:sz w:val="28"/>
          <w:szCs w:val="28"/>
        </w:rPr>
      </w:pPr>
      <w:r>
        <w:rPr>
          <w:sz w:val="28"/>
          <w:szCs w:val="28"/>
        </w:rPr>
        <w:t xml:space="preserve">i=1. </w:t>
      </w:r>
    </w:p>
    <w:p w14:paraId="16BDCD7D" w14:textId="77777777" w:rsidR="009349CB" w:rsidRDefault="009349CB" w:rsidP="000C6402">
      <w:pPr>
        <w:ind w:firstLine="709"/>
        <w:jc w:val="both"/>
        <w:rPr>
          <w:szCs w:val="28"/>
        </w:rPr>
      </w:pPr>
    </w:p>
    <w:p w14:paraId="0A80EC63" w14:textId="77777777" w:rsidR="009349CB" w:rsidRDefault="009349CB">
      <w:pPr>
        <w:jc w:val="both"/>
        <w:rPr>
          <w:szCs w:val="28"/>
        </w:rPr>
      </w:pPr>
    </w:p>
    <w:p w14:paraId="0EF93961" w14:textId="77777777" w:rsidR="009349CB" w:rsidRDefault="009349CB">
      <w:pPr>
        <w:jc w:val="both"/>
        <w:rPr>
          <w:szCs w:val="28"/>
        </w:rPr>
      </w:pPr>
    </w:p>
    <w:p w14:paraId="0A1B068C" w14:textId="77777777" w:rsidR="009349CB" w:rsidRDefault="009349CB">
      <w:pPr>
        <w:jc w:val="both"/>
        <w:rPr>
          <w:szCs w:val="28"/>
        </w:rPr>
      </w:pPr>
    </w:p>
    <w:p w14:paraId="49D6E733" w14:textId="77777777" w:rsidR="009349CB" w:rsidRDefault="009349CB">
      <w:pPr>
        <w:jc w:val="both"/>
        <w:rPr>
          <w:szCs w:val="28"/>
        </w:rPr>
      </w:pPr>
    </w:p>
    <w:p w14:paraId="54706E29" w14:textId="77777777" w:rsidR="009349CB" w:rsidRDefault="009349CB">
      <w:pPr>
        <w:jc w:val="both"/>
        <w:rPr>
          <w:szCs w:val="28"/>
        </w:rPr>
      </w:pPr>
    </w:p>
    <w:p w14:paraId="783F048A" w14:textId="77777777" w:rsidR="001D74AD" w:rsidRDefault="001D74AD">
      <w:pPr>
        <w:ind w:left="5954"/>
        <w:jc w:val="both"/>
        <w:rPr>
          <w:szCs w:val="20"/>
        </w:rPr>
      </w:pPr>
    </w:p>
    <w:p w14:paraId="249E26AF" w14:textId="77777777" w:rsidR="001D74AD" w:rsidRDefault="001D74AD">
      <w:pPr>
        <w:ind w:left="5954"/>
        <w:jc w:val="both"/>
        <w:rPr>
          <w:szCs w:val="20"/>
        </w:rPr>
      </w:pPr>
    </w:p>
    <w:p w14:paraId="623EC77C" w14:textId="77777777" w:rsidR="001D74AD" w:rsidRDefault="001D74AD">
      <w:pPr>
        <w:ind w:left="5954"/>
        <w:jc w:val="both"/>
        <w:rPr>
          <w:szCs w:val="20"/>
        </w:rPr>
      </w:pPr>
    </w:p>
    <w:p w14:paraId="1D77DDEE" w14:textId="77777777" w:rsidR="001D74AD" w:rsidRDefault="001D74AD">
      <w:pPr>
        <w:ind w:left="5954"/>
        <w:jc w:val="both"/>
        <w:rPr>
          <w:szCs w:val="20"/>
        </w:rPr>
      </w:pPr>
    </w:p>
    <w:p w14:paraId="1A89ACEF" w14:textId="77777777" w:rsidR="001D74AD" w:rsidRDefault="001D74AD">
      <w:pPr>
        <w:ind w:left="5954"/>
        <w:jc w:val="both"/>
        <w:rPr>
          <w:szCs w:val="20"/>
        </w:rPr>
      </w:pPr>
    </w:p>
    <w:p w14:paraId="2EBC0C84" w14:textId="77777777" w:rsidR="001D74AD" w:rsidRDefault="001D74AD">
      <w:pPr>
        <w:ind w:left="5954"/>
        <w:jc w:val="both"/>
        <w:rPr>
          <w:szCs w:val="20"/>
        </w:rPr>
      </w:pPr>
    </w:p>
    <w:p w14:paraId="7F38E690" w14:textId="77777777" w:rsidR="001D74AD" w:rsidRDefault="001D74AD">
      <w:pPr>
        <w:ind w:left="5954"/>
        <w:jc w:val="both"/>
        <w:rPr>
          <w:szCs w:val="20"/>
        </w:rPr>
      </w:pPr>
    </w:p>
    <w:p w14:paraId="44F20E82" w14:textId="77777777" w:rsidR="001D74AD" w:rsidRDefault="001D74AD">
      <w:pPr>
        <w:ind w:left="5954"/>
        <w:jc w:val="both"/>
        <w:rPr>
          <w:szCs w:val="20"/>
        </w:rPr>
      </w:pPr>
    </w:p>
    <w:p w14:paraId="15237628" w14:textId="77777777" w:rsidR="001D74AD" w:rsidRDefault="001D74AD">
      <w:pPr>
        <w:ind w:left="5954"/>
        <w:jc w:val="both"/>
        <w:rPr>
          <w:szCs w:val="20"/>
        </w:rPr>
      </w:pPr>
    </w:p>
    <w:p w14:paraId="0C78A9B6" w14:textId="77777777" w:rsidR="001D74AD" w:rsidRDefault="001D74AD">
      <w:pPr>
        <w:ind w:left="5954"/>
        <w:jc w:val="both"/>
        <w:rPr>
          <w:szCs w:val="20"/>
        </w:rPr>
      </w:pPr>
    </w:p>
    <w:p w14:paraId="0C13620B" w14:textId="77777777" w:rsidR="001D74AD" w:rsidRDefault="001D74AD">
      <w:pPr>
        <w:ind w:left="5954"/>
        <w:jc w:val="both"/>
        <w:rPr>
          <w:szCs w:val="20"/>
        </w:rPr>
      </w:pPr>
    </w:p>
    <w:p w14:paraId="5EA4F8F1" w14:textId="77777777" w:rsidR="001D74AD" w:rsidRDefault="001D74AD">
      <w:pPr>
        <w:ind w:left="5954"/>
        <w:jc w:val="both"/>
        <w:rPr>
          <w:szCs w:val="20"/>
        </w:rPr>
      </w:pPr>
    </w:p>
    <w:p w14:paraId="79EF112F" w14:textId="77777777" w:rsidR="001D74AD" w:rsidRDefault="001D74AD">
      <w:pPr>
        <w:ind w:left="5954"/>
        <w:jc w:val="both"/>
        <w:rPr>
          <w:szCs w:val="20"/>
        </w:rPr>
      </w:pPr>
    </w:p>
    <w:p w14:paraId="63733DE5" w14:textId="77777777" w:rsidR="001D74AD" w:rsidRDefault="001D74AD">
      <w:pPr>
        <w:ind w:left="5954"/>
        <w:jc w:val="both"/>
        <w:rPr>
          <w:szCs w:val="20"/>
        </w:rPr>
      </w:pPr>
    </w:p>
    <w:p w14:paraId="571A63EA" w14:textId="77777777" w:rsidR="001D74AD" w:rsidRDefault="001D74AD">
      <w:pPr>
        <w:ind w:left="5954"/>
        <w:jc w:val="both"/>
        <w:rPr>
          <w:szCs w:val="20"/>
        </w:rPr>
      </w:pPr>
    </w:p>
    <w:p w14:paraId="2A77ED2A" w14:textId="77777777" w:rsidR="001D74AD" w:rsidRDefault="001D74AD">
      <w:pPr>
        <w:ind w:left="5954"/>
        <w:jc w:val="both"/>
        <w:rPr>
          <w:szCs w:val="20"/>
        </w:rPr>
      </w:pPr>
    </w:p>
    <w:p w14:paraId="55D21FFA" w14:textId="77777777" w:rsidR="001D74AD" w:rsidRDefault="001D74AD">
      <w:pPr>
        <w:ind w:left="5954"/>
        <w:jc w:val="both"/>
        <w:rPr>
          <w:szCs w:val="20"/>
        </w:rPr>
      </w:pPr>
    </w:p>
    <w:p w14:paraId="79218ABD" w14:textId="77777777" w:rsidR="001D74AD" w:rsidRDefault="001D74AD">
      <w:pPr>
        <w:ind w:left="5954"/>
        <w:jc w:val="both"/>
        <w:rPr>
          <w:szCs w:val="20"/>
        </w:rPr>
      </w:pPr>
    </w:p>
    <w:p w14:paraId="16D47B76" w14:textId="77777777" w:rsidR="001D74AD" w:rsidRDefault="001D74AD">
      <w:pPr>
        <w:ind w:left="5954"/>
        <w:jc w:val="both"/>
        <w:rPr>
          <w:szCs w:val="20"/>
        </w:rPr>
      </w:pPr>
    </w:p>
    <w:p w14:paraId="709108A6" w14:textId="77777777" w:rsidR="001D74AD" w:rsidRDefault="001D74AD">
      <w:pPr>
        <w:ind w:left="5954"/>
        <w:jc w:val="both"/>
        <w:rPr>
          <w:szCs w:val="20"/>
        </w:rPr>
      </w:pPr>
    </w:p>
    <w:p w14:paraId="0705BDA5" w14:textId="77777777" w:rsidR="001D74AD" w:rsidRDefault="001D74AD">
      <w:pPr>
        <w:ind w:left="5954"/>
        <w:jc w:val="both"/>
        <w:rPr>
          <w:szCs w:val="20"/>
        </w:rPr>
      </w:pPr>
    </w:p>
    <w:p w14:paraId="024927CE" w14:textId="77777777" w:rsidR="001D74AD" w:rsidRDefault="001D74AD">
      <w:pPr>
        <w:ind w:left="5954"/>
        <w:jc w:val="both"/>
        <w:rPr>
          <w:szCs w:val="20"/>
        </w:rPr>
      </w:pPr>
    </w:p>
    <w:p w14:paraId="4B88BA8A" w14:textId="77777777" w:rsidR="001D74AD" w:rsidRDefault="001D74AD">
      <w:pPr>
        <w:ind w:left="5954"/>
        <w:jc w:val="both"/>
        <w:rPr>
          <w:szCs w:val="20"/>
        </w:rPr>
      </w:pPr>
    </w:p>
    <w:p w14:paraId="57691C85" w14:textId="77777777" w:rsidR="001D74AD" w:rsidRDefault="001D74AD">
      <w:pPr>
        <w:ind w:left="5954"/>
        <w:jc w:val="both"/>
        <w:rPr>
          <w:szCs w:val="20"/>
        </w:rPr>
      </w:pPr>
    </w:p>
    <w:p w14:paraId="767809BB" w14:textId="77777777" w:rsidR="001D74AD" w:rsidRDefault="001D74AD">
      <w:pPr>
        <w:ind w:left="5954"/>
        <w:jc w:val="both"/>
        <w:rPr>
          <w:szCs w:val="20"/>
        </w:rPr>
      </w:pPr>
    </w:p>
    <w:p w14:paraId="761A4EF4" w14:textId="77777777" w:rsidR="001D74AD" w:rsidRDefault="001D74AD">
      <w:pPr>
        <w:ind w:left="5954"/>
        <w:jc w:val="both"/>
        <w:rPr>
          <w:szCs w:val="20"/>
        </w:rPr>
      </w:pPr>
    </w:p>
    <w:p w14:paraId="6A53E8F0" w14:textId="77777777" w:rsidR="001D74AD" w:rsidRDefault="001D74AD">
      <w:pPr>
        <w:ind w:left="5954"/>
        <w:jc w:val="both"/>
        <w:rPr>
          <w:szCs w:val="20"/>
        </w:rPr>
      </w:pPr>
    </w:p>
    <w:p w14:paraId="301C3A98" w14:textId="77777777" w:rsidR="001D74AD" w:rsidRDefault="001D74AD">
      <w:pPr>
        <w:ind w:left="5954"/>
        <w:jc w:val="both"/>
        <w:rPr>
          <w:szCs w:val="20"/>
        </w:rPr>
      </w:pPr>
    </w:p>
    <w:p w14:paraId="4600B947" w14:textId="77777777" w:rsidR="001D74AD" w:rsidRDefault="001D74AD">
      <w:pPr>
        <w:ind w:left="5954"/>
        <w:jc w:val="both"/>
        <w:rPr>
          <w:szCs w:val="20"/>
        </w:rPr>
      </w:pPr>
    </w:p>
    <w:p w14:paraId="24D0AD64" w14:textId="77777777" w:rsidR="001D74AD" w:rsidRDefault="001D74AD">
      <w:pPr>
        <w:ind w:left="5954"/>
        <w:jc w:val="both"/>
        <w:rPr>
          <w:szCs w:val="20"/>
        </w:rPr>
      </w:pPr>
    </w:p>
    <w:p w14:paraId="74988B93" w14:textId="77777777" w:rsidR="001D74AD" w:rsidRDefault="001D74AD">
      <w:pPr>
        <w:ind w:left="5954"/>
        <w:jc w:val="both"/>
        <w:rPr>
          <w:szCs w:val="20"/>
        </w:rPr>
      </w:pPr>
    </w:p>
    <w:p w14:paraId="1B2F73BA" w14:textId="77777777" w:rsidR="001D74AD" w:rsidRDefault="001D74AD">
      <w:pPr>
        <w:ind w:left="5954"/>
        <w:jc w:val="both"/>
        <w:rPr>
          <w:szCs w:val="20"/>
        </w:rPr>
      </w:pPr>
    </w:p>
    <w:p w14:paraId="06775AA6" w14:textId="77777777" w:rsidR="001D74AD" w:rsidRDefault="001D74AD">
      <w:pPr>
        <w:ind w:left="5954"/>
        <w:jc w:val="both"/>
        <w:rPr>
          <w:szCs w:val="20"/>
        </w:rPr>
      </w:pPr>
    </w:p>
    <w:p w14:paraId="2BDD4F00" w14:textId="77777777" w:rsidR="001D74AD" w:rsidRDefault="001D74AD">
      <w:pPr>
        <w:ind w:left="5954"/>
        <w:jc w:val="both"/>
        <w:rPr>
          <w:szCs w:val="20"/>
        </w:rPr>
      </w:pPr>
    </w:p>
    <w:p w14:paraId="642C6B6B" w14:textId="77777777" w:rsidR="001D74AD" w:rsidRDefault="001D74AD">
      <w:pPr>
        <w:ind w:left="5954"/>
        <w:jc w:val="both"/>
        <w:rPr>
          <w:szCs w:val="20"/>
        </w:rPr>
      </w:pPr>
    </w:p>
    <w:p w14:paraId="1721DF76" w14:textId="77777777" w:rsidR="001D74AD" w:rsidRDefault="001D74AD">
      <w:pPr>
        <w:ind w:left="5954"/>
        <w:jc w:val="both"/>
        <w:rPr>
          <w:szCs w:val="20"/>
        </w:rPr>
      </w:pPr>
    </w:p>
    <w:p w14:paraId="09866173" w14:textId="77777777" w:rsidR="001D74AD" w:rsidRDefault="001D74AD">
      <w:pPr>
        <w:ind w:left="5954"/>
        <w:jc w:val="both"/>
        <w:rPr>
          <w:szCs w:val="20"/>
        </w:rPr>
      </w:pPr>
    </w:p>
    <w:p w14:paraId="0355395F" w14:textId="77777777" w:rsidR="00F90BC6" w:rsidRDefault="00F90BC6" w:rsidP="00F90BC6">
      <w:pPr>
        <w:ind w:left="5670"/>
        <w:jc w:val="both"/>
      </w:pPr>
      <w:r>
        <w:rPr>
          <w:szCs w:val="20"/>
        </w:rPr>
        <w:lastRenderedPageBreak/>
        <w:t xml:space="preserve">Приложение 5 к приказу </w:t>
      </w:r>
    </w:p>
    <w:p w14:paraId="778694A6" w14:textId="77777777" w:rsidR="00F90BC6" w:rsidRDefault="00F90BC6" w:rsidP="00F90BC6">
      <w:pPr>
        <w:ind w:left="5670"/>
        <w:jc w:val="both"/>
        <w:outlineLvl w:val="3"/>
        <w:rPr>
          <w:szCs w:val="20"/>
        </w:rPr>
      </w:pPr>
      <w:r>
        <w:rPr>
          <w:szCs w:val="20"/>
        </w:rPr>
        <w:t xml:space="preserve">ПАО «Россети Северный Кавказ» </w:t>
      </w:r>
    </w:p>
    <w:p w14:paraId="0101ABC8" w14:textId="77777777" w:rsidR="009349CB" w:rsidRDefault="00F90BC6" w:rsidP="00F90BC6">
      <w:pPr>
        <w:ind w:left="5670"/>
        <w:jc w:val="both"/>
        <w:outlineLvl w:val="3"/>
        <w:rPr>
          <w:szCs w:val="20"/>
        </w:rPr>
      </w:pPr>
      <w:r>
        <w:t>от 21.03.2025 № 99</w:t>
      </w:r>
    </w:p>
    <w:p w14:paraId="3827CB6F" w14:textId="77777777" w:rsidR="009349CB" w:rsidRPr="001D74AD" w:rsidRDefault="009349CB">
      <w:pPr>
        <w:widowControl w:val="0"/>
        <w:jc w:val="center"/>
        <w:rPr>
          <w:sz w:val="28"/>
          <w:szCs w:val="28"/>
        </w:rPr>
      </w:pPr>
    </w:p>
    <w:p w14:paraId="69B42881" w14:textId="77777777" w:rsidR="009349CB" w:rsidRPr="001D74AD" w:rsidRDefault="009349CB">
      <w:pPr>
        <w:widowControl w:val="0"/>
        <w:jc w:val="center"/>
        <w:rPr>
          <w:sz w:val="28"/>
          <w:szCs w:val="28"/>
        </w:rPr>
      </w:pPr>
    </w:p>
    <w:p w14:paraId="3F82D799" w14:textId="77777777" w:rsidR="009349CB" w:rsidRDefault="00F449F3">
      <w:pPr>
        <w:widowControl w:val="0"/>
        <w:tabs>
          <w:tab w:val="left" w:pos="9356"/>
        </w:tabs>
        <w:ind w:right="-2"/>
        <w:jc w:val="center"/>
        <w:rPr>
          <w:b/>
          <w:sz w:val="28"/>
          <w:szCs w:val="28"/>
        </w:rPr>
      </w:pPr>
      <w:r>
        <w:rPr>
          <w:b/>
          <w:sz w:val="28"/>
          <w:szCs w:val="28"/>
        </w:rPr>
        <w:t xml:space="preserve">Перечень </w:t>
      </w:r>
    </w:p>
    <w:p w14:paraId="1995D04B" w14:textId="77777777" w:rsidR="009349CB" w:rsidRDefault="00F449F3">
      <w:pPr>
        <w:widowControl w:val="0"/>
        <w:tabs>
          <w:tab w:val="left" w:pos="9356"/>
        </w:tabs>
        <w:ind w:right="-2"/>
        <w:jc w:val="center"/>
        <w:rPr>
          <w:b/>
          <w:sz w:val="28"/>
          <w:szCs w:val="28"/>
        </w:rPr>
      </w:pPr>
      <w:r>
        <w:rPr>
          <w:b/>
          <w:sz w:val="28"/>
          <w:szCs w:val="28"/>
        </w:rPr>
        <w:t xml:space="preserve">расширенных классификационных признаков и ключевых слов, </w:t>
      </w:r>
    </w:p>
    <w:p w14:paraId="23647A35" w14:textId="77777777" w:rsidR="009349CB" w:rsidRDefault="00F449F3">
      <w:pPr>
        <w:widowControl w:val="0"/>
        <w:tabs>
          <w:tab w:val="left" w:pos="9356"/>
        </w:tabs>
        <w:ind w:right="-2"/>
        <w:jc w:val="center"/>
        <w:rPr>
          <w:rFonts w:eastAsia="Calibri"/>
          <w:b/>
          <w:sz w:val="28"/>
          <w:szCs w:val="28"/>
        </w:rPr>
      </w:pPr>
      <w:r>
        <w:rPr>
          <w:rFonts w:eastAsia="Calibri"/>
          <w:b/>
          <w:sz w:val="28"/>
          <w:szCs w:val="28"/>
        </w:rPr>
        <w:t xml:space="preserve">используемых для заполнения акта расследования причин </w:t>
      </w:r>
    </w:p>
    <w:p w14:paraId="60B0F621" w14:textId="77777777" w:rsidR="009349CB" w:rsidRDefault="00F449F3">
      <w:pPr>
        <w:widowControl w:val="0"/>
        <w:tabs>
          <w:tab w:val="left" w:pos="9356"/>
        </w:tabs>
        <w:ind w:right="-2"/>
        <w:jc w:val="center"/>
        <w:rPr>
          <w:b/>
          <w:sz w:val="28"/>
          <w:szCs w:val="28"/>
        </w:rPr>
      </w:pPr>
      <w:r>
        <w:rPr>
          <w:rFonts w:eastAsia="Calibri"/>
          <w:b/>
          <w:sz w:val="28"/>
          <w:szCs w:val="28"/>
        </w:rPr>
        <w:t>технологического нарушения (аварии) в электросетевом комплексе</w:t>
      </w:r>
    </w:p>
    <w:p w14:paraId="7FDF36A3" w14:textId="77777777" w:rsidR="009349CB" w:rsidRDefault="009349CB">
      <w:pPr>
        <w:widowControl w:val="0"/>
        <w:tabs>
          <w:tab w:val="left" w:pos="9356"/>
        </w:tabs>
        <w:ind w:right="-2"/>
        <w:jc w:val="center"/>
        <w:rPr>
          <w:b/>
        </w:rPr>
      </w:pPr>
    </w:p>
    <w:p w14:paraId="31400593" w14:textId="77777777" w:rsidR="009349CB" w:rsidRDefault="00F449F3">
      <w:pPr>
        <w:widowControl w:val="0"/>
        <w:jc w:val="right"/>
      </w:pPr>
      <w:r>
        <w:t>Таблица 1</w:t>
      </w:r>
    </w:p>
    <w:p w14:paraId="0022A3B6" w14:textId="77777777" w:rsidR="009349CB" w:rsidRDefault="009349CB">
      <w:pPr>
        <w:widowControl w:val="0"/>
        <w:jc w:val="right"/>
        <w:rPr>
          <w:sz w:val="10"/>
        </w:rPr>
      </w:pPr>
    </w:p>
    <w:tbl>
      <w:tblPr>
        <w:tblW w:w="9878" w:type="dxa"/>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
        <w:gridCol w:w="3827"/>
        <w:gridCol w:w="142"/>
        <w:gridCol w:w="5357"/>
      </w:tblGrid>
      <w:tr w:rsidR="00E36E69" w14:paraId="656376E6" w14:textId="77777777">
        <w:trPr>
          <w:trHeight w:val="695"/>
        </w:trPr>
        <w:tc>
          <w:tcPr>
            <w:tcW w:w="552" w:type="dxa"/>
            <w:shd w:val="clear" w:color="FFFFFF" w:fill="DBE5F1"/>
            <w:vAlign w:val="center"/>
          </w:tcPr>
          <w:p w14:paraId="4BEF1F49" w14:textId="77777777" w:rsidR="009349CB" w:rsidRDefault="00F449F3">
            <w:pPr>
              <w:jc w:val="center"/>
            </w:pPr>
            <w:r>
              <w:t>№ п/п</w:t>
            </w:r>
          </w:p>
        </w:tc>
        <w:tc>
          <w:tcPr>
            <w:tcW w:w="3827" w:type="dxa"/>
            <w:shd w:val="clear" w:color="FFFFFF" w:fill="DBE5F1"/>
            <w:vAlign w:val="center"/>
          </w:tcPr>
          <w:p w14:paraId="2F9006C5" w14:textId="77777777" w:rsidR="009349CB" w:rsidRDefault="00F449F3">
            <w:pPr>
              <w:jc w:val="center"/>
            </w:pPr>
            <w:r>
              <w:t>Код и наименование имеющегося классификатора</w:t>
            </w:r>
          </w:p>
        </w:tc>
        <w:tc>
          <w:tcPr>
            <w:tcW w:w="5499" w:type="dxa"/>
            <w:gridSpan w:val="2"/>
            <w:shd w:val="clear" w:color="FFFFFF" w:fill="DBE5F1"/>
            <w:vAlign w:val="center"/>
          </w:tcPr>
          <w:p w14:paraId="43606DDC" w14:textId="77777777" w:rsidR="009349CB" w:rsidRDefault="00F449F3">
            <w:pPr>
              <w:jc w:val="center"/>
            </w:pPr>
            <w:r>
              <w:t>Код и наименование расширенных классификаторов</w:t>
            </w:r>
          </w:p>
        </w:tc>
      </w:tr>
      <w:tr w:rsidR="00E36E69" w14:paraId="15C15945" w14:textId="77777777">
        <w:trPr>
          <w:trHeight w:val="408"/>
        </w:trPr>
        <w:tc>
          <w:tcPr>
            <w:tcW w:w="9878" w:type="dxa"/>
            <w:gridSpan w:val="4"/>
            <w:shd w:val="clear" w:color="FFFFFF" w:fill="B8CCE4"/>
            <w:vAlign w:val="center"/>
          </w:tcPr>
          <w:p w14:paraId="33D53790" w14:textId="77777777" w:rsidR="009349CB" w:rsidRDefault="00F449F3">
            <w:pPr>
              <w:jc w:val="center"/>
            </w:pPr>
            <w:r>
              <w:t>Учетные признаки аварии (в дополнение к признакам, указанным в п. 2 Порядка расследования и учета технологических нарушений (аварий) в электросетевом комплексе)</w:t>
            </w:r>
          </w:p>
        </w:tc>
      </w:tr>
      <w:tr w:rsidR="00E36E69" w14:paraId="17B77E50" w14:textId="77777777">
        <w:tc>
          <w:tcPr>
            <w:tcW w:w="552" w:type="dxa"/>
            <w:vMerge w:val="restart"/>
            <w:shd w:val="clear" w:color="FFFFFF" w:fill="FFFFFF"/>
          </w:tcPr>
          <w:p w14:paraId="358A6A42" w14:textId="77777777" w:rsidR="009349CB" w:rsidRDefault="00F449F3">
            <w:pPr>
              <w:contextualSpacing/>
            </w:pPr>
            <w:r>
              <w:t>1.</w:t>
            </w:r>
          </w:p>
        </w:tc>
        <w:tc>
          <w:tcPr>
            <w:tcW w:w="3827" w:type="dxa"/>
            <w:vMerge w:val="restart"/>
            <w:shd w:val="clear" w:color="FFFFFF" w:fill="FFFFFF"/>
          </w:tcPr>
          <w:p w14:paraId="1A1B36AD" w14:textId="77777777" w:rsidR="009349CB" w:rsidRDefault="00F449F3">
            <w:r>
              <w:t xml:space="preserve">2.3. Повреждение объекта электросетевого хозяйства (высший класс напряжения 6 кВ </w:t>
            </w:r>
            <w:r>
              <w:br/>
              <w:t xml:space="preserve">и выше) в электрических сетях </w:t>
            </w:r>
            <w:r>
              <w:br/>
              <w:t>или на электростанции, а также отключение такого объекта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 в том числе вызвавшее обесточивание резервных трансформаторов собственных нужд атомной электростанции</w:t>
            </w:r>
          </w:p>
        </w:tc>
        <w:tc>
          <w:tcPr>
            <w:tcW w:w="5499" w:type="dxa"/>
            <w:gridSpan w:val="2"/>
            <w:shd w:val="clear" w:color="FFFFFF" w:fill="FFFFFF"/>
          </w:tcPr>
          <w:p w14:paraId="210D5661" w14:textId="77777777" w:rsidR="009349CB" w:rsidRDefault="00F449F3">
            <w:r>
              <w:t xml:space="preserve">2.3.1. Повреждение объектов электросетевого хозяйства (высший класс напряжения 6 кВ </w:t>
            </w:r>
            <w:r>
              <w:br/>
              <w:t>и выше)</w:t>
            </w:r>
          </w:p>
        </w:tc>
      </w:tr>
      <w:tr w:rsidR="00E36E69" w14:paraId="680A60AE" w14:textId="77777777">
        <w:tc>
          <w:tcPr>
            <w:tcW w:w="552" w:type="dxa"/>
            <w:vMerge/>
            <w:shd w:val="clear" w:color="FFFFFF" w:fill="FFFFFF"/>
          </w:tcPr>
          <w:p w14:paraId="757589F1" w14:textId="77777777" w:rsidR="009349CB" w:rsidRDefault="009349CB"/>
        </w:tc>
        <w:tc>
          <w:tcPr>
            <w:tcW w:w="3827" w:type="dxa"/>
            <w:vMerge/>
            <w:shd w:val="clear" w:color="FFFFFF" w:fill="FFFFFF"/>
          </w:tcPr>
          <w:p w14:paraId="3939DC4F" w14:textId="77777777" w:rsidR="009349CB" w:rsidRDefault="009349CB"/>
        </w:tc>
        <w:tc>
          <w:tcPr>
            <w:tcW w:w="5499" w:type="dxa"/>
            <w:gridSpan w:val="2"/>
            <w:shd w:val="clear" w:color="FFFFFF" w:fill="FFFFFF"/>
          </w:tcPr>
          <w:p w14:paraId="7BC5A2FB" w14:textId="77777777" w:rsidR="009349CB" w:rsidRDefault="00F449F3">
            <w:r>
              <w:t xml:space="preserve">2.3.2. Отключение объектов электросетевого хозяйства (высший класс напряжения 6 кВ </w:t>
            </w:r>
            <w:r>
              <w:br/>
              <w:t>и выше)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tc>
      </w:tr>
      <w:tr w:rsidR="00E36E69" w14:paraId="546F7275" w14:textId="77777777">
        <w:tc>
          <w:tcPr>
            <w:tcW w:w="552" w:type="dxa"/>
            <w:vMerge/>
            <w:shd w:val="clear" w:color="FFFFFF" w:fill="FFFFFF"/>
          </w:tcPr>
          <w:p w14:paraId="712BE9D2" w14:textId="77777777" w:rsidR="009349CB" w:rsidRDefault="009349CB"/>
        </w:tc>
        <w:tc>
          <w:tcPr>
            <w:tcW w:w="3827" w:type="dxa"/>
            <w:vMerge/>
            <w:shd w:val="clear" w:color="FFFFFF" w:fill="FFFFFF"/>
          </w:tcPr>
          <w:p w14:paraId="3CB60BBC" w14:textId="77777777" w:rsidR="009349CB" w:rsidRDefault="009349CB"/>
        </w:tc>
        <w:tc>
          <w:tcPr>
            <w:tcW w:w="5499" w:type="dxa"/>
            <w:gridSpan w:val="2"/>
            <w:shd w:val="clear" w:color="FFFFFF" w:fill="FFFFFF"/>
          </w:tcPr>
          <w:p w14:paraId="2EECFB3F" w14:textId="77777777" w:rsidR="009349CB" w:rsidRDefault="00F449F3">
            <w:r>
              <w:t>2.3.3. Отказ в работе оборудования объектов электросетевого хозяйства (высший класс напряжения 6 кВ и выше)</w:t>
            </w:r>
          </w:p>
        </w:tc>
      </w:tr>
      <w:tr w:rsidR="00E36E69" w14:paraId="30E30C88" w14:textId="77777777">
        <w:tc>
          <w:tcPr>
            <w:tcW w:w="552" w:type="dxa"/>
            <w:vMerge w:val="restart"/>
            <w:shd w:val="clear" w:color="FFFFFF" w:fill="FFFFFF"/>
          </w:tcPr>
          <w:p w14:paraId="5286D2C9" w14:textId="77777777" w:rsidR="009349CB" w:rsidRDefault="00F449F3">
            <w:pPr>
              <w:contextualSpacing/>
            </w:pPr>
            <w:r>
              <w:t>2.</w:t>
            </w:r>
          </w:p>
        </w:tc>
        <w:tc>
          <w:tcPr>
            <w:tcW w:w="3827" w:type="dxa"/>
            <w:vMerge w:val="restart"/>
            <w:shd w:val="clear" w:color="FFFFFF" w:fill="FFFFFF"/>
          </w:tcPr>
          <w:p w14:paraId="19515285" w14:textId="77777777" w:rsidR="009349CB" w:rsidRDefault="00F449F3">
            <w:r>
              <w:t xml:space="preserve">2.6. Нарушение, приводящее </w:t>
            </w:r>
            <w:r>
              <w:br/>
              <w:t xml:space="preserve">к потере управляемости объекта </w:t>
            </w:r>
          </w:p>
          <w:p w14:paraId="5FD78890" w14:textId="77777777" w:rsidR="009349CB" w:rsidRDefault="00F449F3">
            <w:r>
              <w:t xml:space="preserve">электроэнергетики (потеря питания собственных нужд, </w:t>
            </w:r>
          </w:p>
          <w:p w14:paraId="6A9EEAC1" w14:textId="77777777" w:rsidR="009349CB" w:rsidRDefault="00F449F3">
            <w:r>
              <w:t xml:space="preserve">оперативного тока, давления </w:t>
            </w:r>
            <w:r>
              <w:br/>
              <w:t xml:space="preserve">в магистрали сжатого воздуха, </w:t>
            </w:r>
          </w:p>
          <w:p w14:paraId="6DA0E446" w14:textId="77777777" w:rsidR="009349CB" w:rsidRDefault="00F449F3">
            <w:r>
              <w:t xml:space="preserve">систем управления оборудованием) продолжительностью 1 час </w:t>
            </w:r>
          </w:p>
          <w:p w14:paraId="50623C6D" w14:textId="77777777" w:rsidR="009349CB" w:rsidRDefault="00F449F3">
            <w:r>
              <w:t>и более</w:t>
            </w:r>
          </w:p>
        </w:tc>
        <w:tc>
          <w:tcPr>
            <w:tcW w:w="5499" w:type="dxa"/>
            <w:gridSpan w:val="2"/>
            <w:shd w:val="clear" w:color="FFFFFF" w:fill="FFFFFF"/>
          </w:tcPr>
          <w:p w14:paraId="63B50A1F" w14:textId="77777777" w:rsidR="009349CB" w:rsidRDefault="00F449F3">
            <w:r>
              <w:t xml:space="preserve">2.6.1. Потеря питания собственных нужд, приведшая к потере управляемости объекта </w:t>
            </w:r>
          </w:p>
          <w:p w14:paraId="33523003" w14:textId="77777777" w:rsidR="009349CB" w:rsidRDefault="00F449F3">
            <w:r>
              <w:t xml:space="preserve">электроэнергетики продолжительностью 1 час </w:t>
            </w:r>
          </w:p>
          <w:p w14:paraId="7308BA61" w14:textId="77777777" w:rsidR="009349CB" w:rsidRDefault="00F449F3">
            <w:r>
              <w:t>и более</w:t>
            </w:r>
          </w:p>
        </w:tc>
      </w:tr>
      <w:tr w:rsidR="00E36E69" w14:paraId="0160C287" w14:textId="77777777">
        <w:tc>
          <w:tcPr>
            <w:tcW w:w="552" w:type="dxa"/>
            <w:vMerge/>
            <w:shd w:val="clear" w:color="FFFFFF" w:fill="FFFFFF"/>
          </w:tcPr>
          <w:p w14:paraId="11648976" w14:textId="77777777" w:rsidR="009349CB" w:rsidRDefault="009349CB">
            <w:pPr>
              <w:contextualSpacing/>
            </w:pPr>
          </w:p>
        </w:tc>
        <w:tc>
          <w:tcPr>
            <w:tcW w:w="3827" w:type="dxa"/>
            <w:vMerge/>
            <w:shd w:val="clear" w:color="FFFFFF" w:fill="FFFFFF"/>
          </w:tcPr>
          <w:p w14:paraId="58FA355A" w14:textId="77777777" w:rsidR="009349CB" w:rsidRDefault="009349CB">
            <w:pPr>
              <w:contextualSpacing/>
            </w:pPr>
          </w:p>
        </w:tc>
        <w:tc>
          <w:tcPr>
            <w:tcW w:w="5499" w:type="dxa"/>
            <w:gridSpan w:val="2"/>
            <w:shd w:val="clear" w:color="FFFFFF" w:fill="FFFFFF"/>
          </w:tcPr>
          <w:p w14:paraId="11DDB476" w14:textId="77777777" w:rsidR="009349CB" w:rsidRDefault="00F449F3">
            <w:r>
              <w:t xml:space="preserve">2.6.2. Потеря оперативного тока, приведшая </w:t>
            </w:r>
            <w:r>
              <w:br/>
              <w:t xml:space="preserve">к </w:t>
            </w:r>
            <w:r>
              <w:rPr>
                <w:spacing w:val="-4"/>
              </w:rPr>
              <w:t>потере управляемости объекта электроэнергетики</w:t>
            </w:r>
            <w:r>
              <w:t xml:space="preserve"> продолжительностью 1 час и более</w:t>
            </w:r>
          </w:p>
        </w:tc>
      </w:tr>
      <w:tr w:rsidR="00E36E69" w14:paraId="16D368CF" w14:textId="77777777">
        <w:tc>
          <w:tcPr>
            <w:tcW w:w="552" w:type="dxa"/>
            <w:vMerge/>
            <w:shd w:val="clear" w:color="FFFFFF" w:fill="FFFFFF"/>
          </w:tcPr>
          <w:p w14:paraId="7813563C" w14:textId="77777777" w:rsidR="009349CB" w:rsidRDefault="009349CB">
            <w:pPr>
              <w:contextualSpacing/>
            </w:pPr>
          </w:p>
        </w:tc>
        <w:tc>
          <w:tcPr>
            <w:tcW w:w="3827" w:type="dxa"/>
            <w:vMerge/>
            <w:shd w:val="clear" w:color="FFFFFF" w:fill="FFFFFF"/>
          </w:tcPr>
          <w:p w14:paraId="18E0278C" w14:textId="77777777" w:rsidR="009349CB" w:rsidRDefault="009349CB">
            <w:pPr>
              <w:contextualSpacing/>
            </w:pPr>
          </w:p>
        </w:tc>
        <w:tc>
          <w:tcPr>
            <w:tcW w:w="5499" w:type="dxa"/>
            <w:gridSpan w:val="2"/>
            <w:shd w:val="clear" w:color="FFFFFF" w:fill="FFFFFF"/>
          </w:tcPr>
          <w:p w14:paraId="6A59EC84" w14:textId="77777777" w:rsidR="009349CB" w:rsidRDefault="00F449F3">
            <w:r>
              <w:t xml:space="preserve">2.6.3. Потеря давления в магистралях сжатого воздуха, приведшая к потере управляемости объекта электроэнергетики продолжительностью </w:t>
            </w:r>
            <w:r w:rsidR="001D74AD">
              <w:br/>
            </w:r>
            <w:r>
              <w:t>1 час и более</w:t>
            </w:r>
          </w:p>
        </w:tc>
      </w:tr>
      <w:tr w:rsidR="00E36E69" w14:paraId="42DC39AC" w14:textId="77777777">
        <w:trPr>
          <w:trHeight w:val="752"/>
        </w:trPr>
        <w:tc>
          <w:tcPr>
            <w:tcW w:w="552" w:type="dxa"/>
            <w:vMerge/>
            <w:shd w:val="clear" w:color="FFFFFF" w:fill="FFFFFF"/>
          </w:tcPr>
          <w:p w14:paraId="47689368" w14:textId="77777777" w:rsidR="009349CB" w:rsidRDefault="009349CB">
            <w:pPr>
              <w:contextualSpacing/>
            </w:pPr>
          </w:p>
        </w:tc>
        <w:tc>
          <w:tcPr>
            <w:tcW w:w="3827" w:type="dxa"/>
            <w:vMerge/>
            <w:shd w:val="clear" w:color="FFFFFF" w:fill="FFFFFF"/>
          </w:tcPr>
          <w:p w14:paraId="11EBDE31" w14:textId="77777777" w:rsidR="009349CB" w:rsidRDefault="009349CB">
            <w:pPr>
              <w:contextualSpacing/>
            </w:pPr>
          </w:p>
        </w:tc>
        <w:tc>
          <w:tcPr>
            <w:tcW w:w="5499" w:type="dxa"/>
            <w:gridSpan w:val="2"/>
            <w:shd w:val="clear" w:color="FFFFFF" w:fill="FFFFFF"/>
          </w:tcPr>
          <w:p w14:paraId="20B7B660" w14:textId="77777777" w:rsidR="009349CB" w:rsidRDefault="00F449F3">
            <w:r>
              <w:t xml:space="preserve">2.6.4. Потеря систем управления оборудованием (ТУ, ТС, ТМ), приведшая к потере управляемости объекта электроэнергетики продолжительностью </w:t>
            </w:r>
            <w:r w:rsidR="001D74AD">
              <w:br/>
            </w:r>
            <w:r>
              <w:t>1 час и более</w:t>
            </w:r>
          </w:p>
        </w:tc>
      </w:tr>
      <w:tr w:rsidR="00E36E69" w14:paraId="4E06FD5F" w14:textId="77777777">
        <w:tc>
          <w:tcPr>
            <w:tcW w:w="552" w:type="dxa"/>
            <w:vMerge/>
            <w:shd w:val="clear" w:color="FFFFFF" w:fill="FFFFFF"/>
          </w:tcPr>
          <w:p w14:paraId="159D4930" w14:textId="77777777" w:rsidR="009349CB" w:rsidRDefault="009349CB">
            <w:pPr>
              <w:contextualSpacing/>
            </w:pPr>
          </w:p>
        </w:tc>
        <w:tc>
          <w:tcPr>
            <w:tcW w:w="3827" w:type="dxa"/>
            <w:vMerge/>
            <w:shd w:val="clear" w:color="FFFFFF" w:fill="FFFFFF"/>
          </w:tcPr>
          <w:p w14:paraId="4E0D77C6" w14:textId="77777777" w:rsidR="009349CB" w:rsidRDefault="009349CB">
            <w:pPr>
              <w:contextualSpacing/>
            </w:pPr>
          </w:p>
        </w:tc>
        <w:tc>
          <w:tcPr>
            <w:tcW w:w="5499" w:type="dxa"/>
            <w:gridSpan w:val="2"/>
            <w:shd w:val="clear" w:color="FFFFFF" w:fill="FFFFFF"/>
          </w:tcPr>
          <w:p w14:paraId="75B8CFC0" w14:textId="77777777" w:rsidR="009349CB" w:rsidRDefault="00F449F3">
            <w:r>
              <w:t xml:space="preserve">2.6.5. Снижение давления элегаза, приведшее </w:t>
            </w:r>
            <w:r>
              <w:br/>
            </w:r>
            <w:r>
              <w:rPr>
                <w:spacing w:val="-4"/>
              </w:rPr>
              <w:t>к потере управляемости объекта электроэнергетики</w:t>
            </w:r>
            <w:r>
              <w:t xml:space="preserve"> продолжительностью 1 час и более</w:t>
            </w:r>
          </w:p>
        </w:tc>
      </w:tr>
      <w:tr w:rsidR="00E36E69" w14:paraId="285FBCD2" w14:textId="77777777">
        <w:tc>
          <w:tcPr>
            <w:tcW w:w="552" w:type="dxa"/>
            <w:vMerge/>
            <w:shd w:val="clear" w:color="FFFFFF" w:fill="FFFFFF"/>
          </w:tcPr>
          <w:p w14:paraId="7D3312D4" w14:textId="77777777" w:rsidR="009349CB" w:rsidRDefault="009349CB">
            <w:pPr>
              <w:contextualSpacing/>
            </w:pPr>
          </w:p>
        </w:tc>
        <w:tc>
          <w:tcPr>
            <w:tcW w:w="3827" w:type="dxa"/>
            <w:vMerge/>
            <w:shd w:val="clear" w:color="FFFFFF" w:fill="FFFFFF"/>
          </w:tcPr>
          <w:p w14:paraId="2B664FBE" w14:textId="77777777" w:rsidR="009349CB" w:rsidRDefault="009349CB">
            <w:pPr>
              <w:contextualSpacing/>
            </w:pPr>
          </w:p>
        </w:tc>
        <w:tc>
          <w:tcPr>
            <w:tcW w:w="5499" w:type="dxa"/>
            <w:gridSpan w:val="2"/>
            <w:shd w:val="clear" w:color="FFFFFF" w:fill="FFFFFF"/>
          </w:tcPr>
          <w:p w14:paraId="0F0E0843" w14:textId="77777777" w:rsidR="009349CB" w:rsidRDefault="00F449F3">
            <w:r>
              <w:t>2.6.6. Прочие нарушения, приводящие к потере управляемости</w:t>
            </w:r>
          </w:p>
        </w:tc>
      </w:tr>
      <w:tr w:rsidR="00E36E69" w14:paraId="3FA40B9C" w14:textId="77777777">
        <w:tc>
          <w:tcPr>
            <w:tcW w:w="552" w:type="dxa"/>
            <w:vMerge w:val="restart"/>
            <w:shd w:val="clear" w:color="FFFFFF" w:fill="FFFFFF"/>
          </w:tcPr>
          <w:p w14:paraId="7BDB8CE4" w14:textId="77777777" w:rsidR="009349CB" w:rsidRDefault="00F449F3">
            <w:pPr>
              <w:contextualSpacing/>
            </w:pPr>
            <w:r>
              <w:t>3.</w:t>
            </w:r>
          </w:p>
        </w:tc>
        <w:tc>
          <w:tcPr>
            <w:tcW w:w="3827" w:type="dxa"/>
            <w:vMerge w:val="restart"/>
            <w:shd w:val="clear" w:color="FFFFFF" w:fill="FFFFFF"/>
          </w:tcPr>
          <w:p w14:paraId="30B90768" w14:textId="77777777" w:rsidR="009349CB" w:rsidRDefault="00F449F3">
            <w:r>
              <w:t xml:space="preserve">2.7. Неправильные действия защитных устройств </w:t>
            </w:r>
            <w:r>
              <w:br/>
              <w:t>и (или) систем автоматики</w:t>
            </w:r>
          </w:p>
        </w:tc>
        <w:tc>
          <w:tcPr>
            <w:tcW w:w="5499" w:type="dxa"/>
            <w:gridSpan w:val="2"/>
            <w:shd w:val="clear" w:color="FFFFFF" w:fill="FFFFFF"/>
          </w:tcPr>
          <w:p w14:paraId="455DEEEE" w14:textId="77777777" w:rsidR="009349CB" w:rsidRDefault="00F449F3">
            <w:r>
              <w:t>2.7.1. Неправильные действия РЗ</w:t>
            </w:r>
          </w:p>
        </w:tc>
      </w:tr>
      <w:tr w:rsidR="00E36E69" w14:paraId="322AF8CD" w14:textId="77777777">
        <w:tc>
          <w:tcPr>
            <w:tcW w:w="552" w:type="dxa"/>
            <w:vMerge/>
            <w:shd w:val="clear" w:color="FFFFFF" w:fill="FFFFFF"/>
          </w:tcPr>
          <w:p w14:paraId="135E2FC6" w14:textId="77777777" w:rsidR="009349CB" w:rsidRDefault="009349CB">
            <w:pPr>
              <w:contextualSpacing/>
            </w:pPr>
          </w:p>
        </w:tc>
        <w:tc>
          <w:tcPr>
            <w:tcW w:w="3827" w:type="dxa"/>
            <w:vMerge/>
            <w:shd w:val="clear" w:color="FFFFFF" w:fill="FFFFFF"/>
          </w:tcPr>
          <w:p w14:paraId="1F5B7914" w14:textId="77777777" w:rsidR="009349CB" w:rsidRDefault="009349CB">
            <w:pPr>
              <w:contextualSpacing/>
            </w:pPr>
          </w:p>
        </w:tc>
        <w:tc>
          <w:tcPr>
            <w:tcW w:w="5499" w:type="dxa"/>
            <w:gridSpan w:val="2"/>
            <w:shd w:val="clear" w:color="FFFFFF" w:fill="FFFFFF"/>
          </w:tcPr>
          <w:p w14:paraId="1340A5F2" w14:textId="77777777" w:rsidR="009349CB" w:rsidRDefault="00F449F3">
            <w:r>
              <w:t>2.7.2. Неправильные действия ПА или РА</w:t>
            </w:r>
          </w:p>
        </w:tc>
      </w:tr>
      <w:tr w:rsidR="00E36E69" w14:paraId="13EF6D73" w14:textId="77777777">
        <w:trPr>
          <w:trHeight w:val="543"/>
        </w:trPr>
        <w:tc>
          <w:tcPr>
            <w:tcW w:w="9878" w:type="dxa"/>
            <w:gridSpan w:val="4"/>
            <w:shd w:val="clear" w:color="FFFFFF" w:fill="B8CCE4"/>
            <w:vAlign w:val="center"/>
          </w:tcPr>
          <w:p w14:paraId="359799AE" w14:textId="77777777" w:rsidR="009349CB" w:rsidRDefault="00F449F3">
            <w:pPr>
              <w:jc w:val="center"/>
            </w:pPr>
            <w:r>
              <w:t>Классификация видов оборудования</w:t>
            </w:r>
          </w:p>
        </w:tc>
      </w:tr>
      <w:tr w:rsidR="00E36E69" w14:paraId="25895BD7" w14:textId="77777777">
        <w:tc>
          <w:tcPr>
            <w:tcW w:w="552" w:type="dxa"/>
            <w:shd w:val="clear" w:color="FFFFFF" w:fill="FFFFFF"/>
          </w:tcPr>
          <w:p w14:paraId="634681F5" w14:textId="77777777" w:rsidR="009349CB" w:rsidRDefault="00F449F3">
            <w:r>
              <w:t>4.</w:t>
            </w:r>
          </w:p>
        </w:tc>
        <w:tc>
          <w:tcPr>
            <w:tcW w:w="3827" w:type="dxa"/>
            <w:shd w:val="clear" w:color="FFFFFF" w:fill="FFFFFF"/>
          </w:tcPr>
          <w:p w14:paraId="22F48227" w14:textId="77777777" w:rsidR="009349CB" w:rsidRDefault="00F449F3">
            <w:r>
              <w:t>3.3.1. Котельное оборудование</w:t>
            </w:r>
          </w:p>
        </w:tc>
        <w:tc>
          <w:tcPr>
            <w:tcW w:w="5499" w:type="dxa"/>
            <w:gridSpan w:val="2"/>
            <w:shd w:val="clear" w:color="FFFFFF" w:fill="FFFFFF"/>
          </w:tcPr>
          <w:p w14:paraId="1931C619" w14:textId="77777777" w:rsidR="009349CB" w:rsidRDefault="009349CB"/>
        </w:tc>
      </w:tr>
      <w:tr w:rsidR="00E36E69" w14:paraId="2B20AC46" w14:textId="77777777">
        <w:tc>
          <w:tcPr>
            <w:tcW w:w="552" w:type="dxa"/>
            <w:shd w:val="clear" w:color="FFFFFF" w:fill="FFFFFF"/>
          </w:tcPr>
          <w:p w14:paraId="219507C5" w14:textId="77777777" w:rsidR="009349CB" w:rsidRDefault="00F449F3">
            <w:r>
              <w:t>5.</w:t>
            </w:r>
          </w:p>
        </w:tc>
        <w:tc>
          <w:tcPr>
            <w:tcW w:w="3827" w:type="dxa"/>
            <w:shd w:val="clear" w:color="FFFFFF" w:fill="FFFFFF"/>
          </w:tcPr>
          <w:p w14:paraId="6D57E109" w14:textId="77777777" w:rsidR="009349CB" w:rsidRDefault="00F449F3">
            <w:r>
              <w:t>3.3.2. Турбинное оборудование</w:t>
            </w:r>
          </w:p>
        </w:tc>
        <w:tc>
          <w:tcPr>
            <w:tcW w:w="5499" w:type="dxa"/>
            <w:gridSpan w:val="2"/>
            <w:shd w:val="clear" w:color="FFFFFF" w:fill="FFFFFF"/>
          </w:tcPr>
          <w:p w14:paraId="5F61199E" w14:textId="77777777" w:rsidR="009349CB" w:rsidRDefault="009349CB"/>
        </w:tc>
      </w:tr>
      <w:tr w:rsidR="00E36E69" w14:paraId="5D647076" w14:textId="77777777">
        <w:tc>
          <w:tcPr>
            <w:tcW w:w="552" w:type="dxa"/>
            <w:shd w:val="clear" w:color="FFFFFF" w:fill="FFFFFF"/>
          </w:tcPr>
          <w:p w14:paraId="1F7DC629" w14:textId="77777777" w:rsidR="009349CB" w:rsidRDefault="00F449F3">
            <w:r>
              <w:t>6.</w:t>
            </w:r>
          </w:p>
        </w:tc>
        <w:tc>
          <w:tcPr>
            <w:tcW w:w="3827" w:type="dxa"/>
            <w:shd w:val="clear" w:color="FFFFFF" w:fill="FFFFFF"/>
          </w:tcPr>
          <w:p w14:paraId="3727C65F" w14:textId="77777777" w:rsidR="009349CB" w:rsidRDefault="00F449F3">
            <w:r>
              <w:t>3.3.3. Вспомогательное тепломеханическое оборудование</w:t>
            </w:r>
          </w:p>
        </w:tc>
        <w:tc>
          <w:tcPr>
            <w:tcW w:w="5499" w:type="dxa"/>
            <w:gridSpan w:val="2"/>
            <w:shd w:val="clear" w:color="FFFFFF" w:fill="FFFFFF"/>
          </w:tcPr>
          <w:p w14:paraId="0BF1FC30" w14:textId="77777777" w:rsidR="009349CB" w:rsidRDefault="009349CB"/>
        </w:tc>
      </w:tr>
      <w:tr w:rsidR="00E36E69" w14:paraId="23407765" w14:textId="77777777">
        <w:tc>
          <w:tcPr>
            <w:tcW w:w="552" w:type="dxa"/>
            <w:shd w:val="clear" w:color="FFFFFF" w:fill="FFFFFF"/>
          </w:tcPr>
          <w:p w14:paraId="713B5374" w14:textId="77777777" w:rsidR="009349CB" w:rsidRDefault="00F449F3">
            <w:r>
              <w:t>7.</w:t>
            </w:r>
          </w:p>
        </w:tc>
        <w:tc>
          <w:tcPr>
            <w:tcW w:w="3827" w:type="dxa"/>
            <w:shd w:val="clear" w:color="FFFFFF" w:fill="FFFFFF"/>
          </w:tcPr>
          <w:p w14:paraId="0BFD7B43" w14:textId="77777777" w:rsidR="009349CB" w:rsidRDefault="00F449F3">
            <w:r>
              <w:t>3.3.4. Электротехническое оборудование 110 кВ и выше электростанций</w:t>
            </w:r>
          </w:p>
        </w:tc>
        <w:tc>
          <w:tcPr>
            <w:tcW w:w="5499" w:type="dxa"/>
            <w:gridSpan w:val="2"/>
            <w:shd w:val="clear" w:color="FFFFFF" w:fill="FFFFFF"/>
          </w:tcPr>
          <w:p w14:paraId="166E5F08" w14:textId="77777777" w:rsidR="009349CB" w:rsidRDefault="009349CB"/>
        </w:tc>
      </w:tr>
      <w:tr w:rsidR="00E36E69" w14:paraId="370E17B5" w14:textId="77777777">
        <w:tc>
          <w:tcPr>
            <w:tcW w:w="552" w:type="dxa"/>
            <w:shd w:val="clear" w:color="FFFFFF" w:fill="FFFFFF"/>
          </w:tcPr>
          <w:p w14:paraId="7B312E16" w14:textId="77777777" w:rsidR="009349CB" w:rsidRDefault="00F449F3">
            <w:r>
              <w:t>8.</w:t>
            </w:r>
          </w:p>
        </w:tc>
        <w:tc>
          <w:tcPr>
            <w:tcW w:w="3827" w:type="dxa"/>
            <w:shd w:val="clear" w:color="FFFFFF" w:fill="FFFFFF"/>
          </w:tcPr>
          <w:p w14:paraId="28C1FE60" w14:textId="77777777" w:rsidR="009349CB" w:rsidRDefault="00F449F3">
            <w:r>
              <w:t>3.3.5. Электротехническое оборудование 6-35 кВ электростанций</w:t>
            </w:r>
          </w:p>
        </w:tc>
        <w:tc>
          <w:tcPr>
            <w:tcW w:w="5499" w:type="dxa"/>
            <w:gridSpan w:val="2"/>
            <w:shd w:val="clear" w:color="FFFFFF" w:fill="FFFFFF"/>
          </w:tcPr>
          <w:p w14:paraId="3548706F" w14:textId="77777777" w:rsidR="009349CB" w:rsidRDefault="009349CB"/>
        </w:tc>
      </w:tr>
      <w:tr w:rsidR="00E36E69" w14:paraId="3F659740" w14:textId="77777777">
        <w:tc>
          <w:tcPr>
            <w:tcW w:w="552" w:type="dxa"/>
            <w:shd w:val="clear" w:color="FFFFFF" w:fill="FFFFFF"/>
          </w:tcPr>
          <w:p w14:paraId="32B05C3D" w14:textId="77777777" w:rsidR="009349CB" w:rsidRDefault="00F449F3">
            <w:r>
              <w:t>9.</w:t>
            </w:r>
          </w:p>
        </w:tc>
        <w:tc>
          <w:tcPr>
            <w:tcW w:w="3827" w:type="dxa"/>
            <w:shd w:val="clear" w:color="FFFFFF" w:fill="FFFFFF"/>
          </w:tcPr>
          <w:p w14:paraId="32CF4FB3" w14:textId="77777777" w:rsidR="009349CB" w:rsidRDefault="00F449F3">
            <w:r>
              <w:t>3.3.6. Оборудование газового хозяйства</w:t>
            </w:r>
          </w:p>
        </w:tc>
        <w:tc>
          <w:tcPr>
            <w:tcW w:w="5499" w:type="dxa"/>
            <w:gridSpan w:val="2"/>
            <w:shd w:val="clear" w:color="FFFFFF" w:fill="FFFFFF"/>
          </w:tcPr>
          <w:p w14:paraId="56316110" w14:textId="77777777" w:rsidR="009349CB" w:rsidRDefault="009349CB"/>
        </w:tc>
      </w:tr>
      <w:tr w:rsidR="00E36E69" w14:paraId="78C0EC07" w14:textId="77777777">
        <w:tc>
          <w:tcPr>
            <w:tcW w:w="552" w:type="dxa"/>
            <w:shd w:val="clear" w:color="FFFFFF" w:fill="FFFFFF"/>
          </w:tcPr>
          <w:p w14:paraId="3768566E" w14:textId="77777777" w:rsidR="009349CB" w:rsidRDefault="00F449F3">
            <w:r>
              <w:t>10.</w:t>
            </w:r>
          </w:p>
        </w:tc>
        <w:tc>
          <w:tcPr>
            <w:tcW w:w="3827" w:type="dxa"/>
            <w:shd w:val="clear" w:color="FFFFFF" w:fill="FFFFFF"/>
          </w:tcPr>
          <w:p w14:paraId="38C88E2E" w14:textId="77777777" w:rsidR="009349CB" w:rsidRDefault="00F449F3">
            <w:r>
              <w:t>3.3.7. Генераторы и синхронные компенсаторы</w:t>
            </w:r>
          </w:p>
        </w:tc>
        <w:tc>
          <w:tcPr>
            <w:tcW w:w="5499" w:type="dxa"/>
            <w:gridSpan w:val="2"/>
            <w:shd w:val="clear" w:color="FFFFFF" w:fill="FFFFFF"/>
          </w:tcPr>
          <w:p w14:paraId="01035AD9" w14:textId="77777777" w:rsidR="009349CB" w:rsidRDefault="009349CB">
            <w:pPr>
              <w:tabs>
                <w:tab w:val="left" w:pos="1122"/>
              </w:tabs>
            </w:pPr>
          </w:p>
        </w:tc>
      </w:tr>
      <w:tr w:rsidR="00E36E69" w14:paraId="0A8ED8BD" w14:textId="77777777">
        <w:tc>
          <w:tcPr>
            <w:tcW w:w="552" w:type="dxa"/>
            <w:vMerge w:val="restart"/>
            <w:shd w:val="clear" w:color="FFFFFF" w:fill="FFFFFF"/>
          </w:tcPr>
          <w:p w14:paraId="1C2BC766" w14:textId="77777777" w:rsidR="009349CB" w:rsidRDefault="00F449F3">
            <w:r>
              <w:t>11.</w:t>
            </w:r>
          </w:p>
        </w:tc>
        <w:tc>
          <w:tcPr>
            <w:tcW w:w="3827" w:type="dxa"/>
            <w:vMerge w:val="restart"/>
            <w:shd w:val="clear" w:color="FFFFFF" w:fill="FFFFFF"/>
          </w:tcPr>
          <w:p w14:paraId="568D6700" w14:textId="77777777" w:rsidR="009349CB" w:rsidRDefault="00F449F3">
            <w:r>
              <w:t>3.3.9. Здания и сооружения энергетического объекта</w:t>
            </w:r>
          </w:p>
        </w:tc>
        <w:tc>
          <w:tcPr>
            <w:tcW w:w="5499" w:type="dxa"/>
            <w:gridSpan w:val="2"/>
            <w:shd w:val="clear" w:color="FFFFFF" w:fill="FFFFFF"/>
          </w:tcPr>
          <w:p w14:paraId="09B547C4" w14:textId="77777777" w:rsidR="009349CB" w:rsidRDefault="00F449F3">
            <w:r>
              <w:t>3.3.9.1. Здания</w:t>
            </w:r>
          </w:p>
        </w:tc>
      </w:tr>
      <w:tr w:rsidR="00E36E69" w14:paraId="6170C58C" w14:textId="77777777">
        <w:tc>
          <w:tcPr>
            <w:tcW w:w="552" w:type="dxa"/>
            <w:vMerge/>
            <w:shd w:val="clear" w:color="FFFFFF" w:fill="FFFFFF"/>
          </w:tcPr>
          <w:p w14:paraId="251D766C" w14:textId="77777777" w:rsidR="009349CB" w:rsidRDefault="009349CB"/>
        </w:tc>
        <w:tc>
          <w:tcPr>
            <w:tcW w:w="3827" w:type="dxa"/>
            <w:vMerge/>
            <w:shd w:val="clear" w:color="FFFFFF" w:fill="FFFFFF"/>
          </w:tcPr>
          <w:p w14:paraId="7654C3B4" w14:textId="77777777" w:rsidR="009349CB" w:rsidRDefault="009349CB"/>
        </w:tc>
        <w:tc>
          <w:tcPr>
            <w:tcW w:w="5499" w:type="dxa"/>
            <w:gridSpan w:val="2"/>
            <w:shd w:val="clear" w:color="FFFFFF" w:fill="FFFFFF"/>
          </w:tcPr>
          <w:p w14:paraId="2CE4D29E" w14:textId="77777777" w:rsidR="009349CB" w:rsidRDefault="00F449F3">
            <w:r>
              <w:t xml:space="preserve">3.3.9.2. Сооружения </w:t>
            </w:r>
          </w:p>
        </w:tc>
      </w:tr>
      <w:tr w:rsidR="00E36E69" w14:paraId="05BB6EF0" w14:textId="77777777">
        <w:tc>
          <w:tcPr>
            <w:tcW w:w="552" w:type="dxa"/>
            <w:vMerge/>
            <w:shd w:val="clear" w:color="FFFFFF" w:fill="FFFFFF"/>
          </w:tcPr>
          <w:p w14:paraId="3E577702" w14:textId="77777777" w:rsidR="009349CB" w:rsidRDefault="009349CB"/>
        </w:tc>
        <w:tc>
          <w:tcPr>
            <w:tcW w:w="3827" w:type="dxa"/>
            <w:vMerge/>
            <w:shd w:val="clear" w:color="FFFFFF" w:fill="FFFFFF"/>
          </w:tcPr>
          <w:p w14:paraId="3C7D57D3" w14:textId="77777777" w:rsidR="009349CB" w:rsidRDefault="009349CB"/>
        </w:tc>
        <w:tc>
          <w:tcPr>
            <w:tcW w:w="5499" w:type="dxa"/>
            <w:gridSpan w:val="2"/>
            <w:shd w:val="clear" w:color="FFFFFF" w:fill="FFFFFF"/>
          </w:tcPr>
          <w:p w14:paraId="2F9F1A29" w14:textId="77777777" w:rsidR="009349CB" w:rsidRDefault="00F449F3">
            <w:r>
              <w:t>3.3.9.3. Заземляющие устройства</w:t>
            </w:r>
          </w:p>
        </w:tc>
      </w:tr>
      <w:tr w:rsidR="00E36E69" w14:paraId="2F22E255" w14:textId="77777777">
        <w:tc>
          <w:tcPr>
            <w:tcW w:w="552" w:type="dxa"/>
            <w:vMerge w:val="restart"/>
            <w:shd w:val="clear" w:color="FFFFFF" w:fill="FFFFFF"/>
          </w:tcPr>
          <w:p w14:paraId="029BB114" w14:textId="77777777" w:rsidR="009349CB" w:rsidRDefault="00F449F3">
            <w:r>
              <w:t>12.</w:t>
            </w:r>
          </w:p>
        </w:tc>
        <w:tc>
          <w:tcPr>
            <w:tcW w:w="3827" w:type="dxa"/>
            <w:vMerge w:val="restart"/>
            <w:shd w:val="clear" w:color="FFFFFF" w:fill="FFFFFF"/>
          </w:tcPr>
          <w:p w14:paraId="29E4EF1C" w14:textId="77777777" w:rsidR="009349CB" w:rsidRDefault="00F449F3">
            <w:r>
              <w:t xml:space="preserve">3.3.10. Линии электропередачи </w:t>
            </w:r>
            <w:r>
              <w:br/>
              <w:t>110 кВ и выше</w:t>
            </w:r>
          </w:p>
        </w:tc>
        <w:tc>
          <w:tcPr>
            <w:tcW w:w="5499" w:type="dxa"/>
            <w:gridSpan w:val="2"/>
            <w:shd w:val="clear" w:color="FFFFFF" w:fill="FFFFFF"/>
          </w:tcPr>
          <w:p w14:paraId="4EB5CA68" w14:textId="77777777" w:rsidR="009349CB" w:rsidRDefault="00F449F3">
            <w:r>
              <w:t>3.3.10.1. ВЛ 110 кВ и выше</w:t>
            </w:r>
          </w:p>
        </w:tc>
      </w:tr>
      <w:tr w:rsidR="00E36E69" w14:paraId="4F9405CB" w14:textId="77777777">
        <w:tc>
          <w:tcPr>
            <w:tcW w:w="552" w:type="dxa"/>
            <w:vMerge/>
            <w:shd w:val="clear" w:color="FFFFFF" w:fill="FFFFFF"/>
          </w:tcPr>
          <w:p w14:paraId="68519597" w14:textId="77777777" w:rsidR="009349CB" w:rsidRDefault="009349CB"/>
        </w:tc>
        <w:tc>
          <w:tcPr>
            <w:tcW w:w="3827" w:type="dxa"/>
            <w:vMerge/>
            <w:shd w:val="clear" w:color="FFFFFF" w:fill="FFFFFF"/>
          </w:tcPr>
          <w:p w14:paraId="1CE4C356" w14:textId="77777777" w:rsidR="009349CB" w:rsidRDefault="009349CB"/>
        </w:tc>
        <w:tc>
          <w:tcPr>
            <w:tcW w:w="5499" w:type="dxa"/>
            <w:gridSpan w:val="2"/>
            <w:shd w:val="clear" w:color="FFFFFF" w:fill="FFFFFF"/>
          </w:tcPr>
          <w:p w14:paraId="0F2668ED" w14:textId="77777777" w:rsidR="009349CB" w:rsidRDefault="00F449F3">
            <w:r>
              <w:t>3.3.10.2. КЛ 110 кВ и выше</w:t>
            </w:r>
          </w:p>
        </w:tc>
      </w:tr>
      <w:tr w:rsidR="00E36E69" w14:paraId="4E01EE56" w14:textId="77777777">
        <w:tc>
          <w:tcPr>
            <w:tcW w:w="552" w:type="dxa"/>
            <w:vMerge/>
            <w:shd w:val="clear" w:color="FFFFFF" w:fill="FFFFFF"/>
          </w:tcPr>
          <w:p w14:paraId="7CAF1156" w14:textId="77777777" w:rsidR="009349CB" w:rsidRDefault="009349CB"/>
        </w:tc>
        <w:tc>
          <w:tcPr>
            <w:tcW w:w="3827" w:type="dxa"/>
            <w:vMerge/>
            <w:shd w:val="clear" w:color="FFFFFF" w:fill="FFFFFF"/>
          </w:tcPr>
          <w:p w14:paraId="63391337" w14:textId="77777777" w:rsidR="009349CB" w:rsidRDefault="009349CB"/>
        </w:tc>
        <w:tc>
          <w:tcPr>
            <w:tcW w:w="5499" w:type="dxa"/>
            <w:gridSpan w:val="2"/>
            <w:shd w:val="clear" w:color="FFFFFF" w:fill="FFFFFF"/>
          </w:tcPr>
          <w:p w14:paraId="1FA3124E" w14:textId="77777777" w:rsidR="009349CB" w:rsidRDefault="00F449F3">
            <w:r>
              <w:t>3.3.10.3. КВЛ 110 кВ и выше</w:t>
            </w:r>
          </w:p>
        </w:tc>
      </w:tr>
      <w:tr w:rsidR="00E36E69" w14:paraId="66FC0917" w14:textId="77777777">
        <w:tc>
          <w:tcPr>
            <w:tcW w:w="552" w:type="dxa"/>
            <w:vMerge w:val="restart"/>
            <w:shd w:val="clear" w:color="FFFFFF" w:fill="FFFFFF"/>
          </w:tcPr>
          <w:p w14:paraId="3B213554" w14:textId="77777777" w:rsidR="009349CB" w:rsidRDefault="00F449F3">
            <w:r>
              <w:t>13.</w:t>
            </w:r>
          </w:p>
        </w:tc>
        <w:tc>
          <w:tcPr>
            <w:tcW w:w="3827" w:type="dxa"/>
            <w:vMerge w:val="restart"/>
            <w:shd w:val="clear" w:color="FFFFFF" w:fill="FFFFFF"/>
          </w:tcPr>
          <w:p w14:paraId="0407BA6D" w14:textId="77777777" w:rsidR="009349CB" w:rsidRDefault="00F449F3">
            <w:r>
              <w:t xml:space="preserve">3.3.11. Линии электропередачи </w:t>
            </w:r>
            <w:r>
              <w:br/>
              <w:t>6-35 кВ</w:t>
            </w:r>
          </w:p>
        </w:tc>
        <w:tc>
          <w:tcPr>
            <w:tcW w:w="5499" w:type="dxa"/>
            <w:gridSpan w:val="2"/>
            <w:shd w:val="clear" w:color="FFFFFF" w:fill="FFFFFF"/>
          </w:tcPr>
          <w:p w14:paraId="37879215" w14:textId="77777777" w:rsidR="009349CB" w:rsidRDefault="00F449F3">
            <w:r>
              <w:t xml:space="preserve">3.3.11.1. ВЛ 6-35 кВ </w:t>
            </w:r>
          </w:p>
        </w:tc>
      </w:tr>
      <w:tr w:rsidR="00E36E69" w14:paraId="25C31CD3" w14:textId="77777777">
        <w:tc>
          <w:tcPr>
            <w:tcW w:w="552" w:type="dxa"/>
            <w:vMerge/>
            <w:shd w:val="clear" w:color="FFFFFF" w:fill="FFFFFF"/>
          </w:tcPr>
          <w:p w14:paraId="6DF5B2E9" w14:textId="77777777" w:rsidR="009349CB" w:rsidRDefault="009349CB"/>
        </w:tc>
        <w:tc>
          <w:tcPr>
            <w:tcW w:w="3827" w:type="dxa"/>
            <w:vMerge/>
            <w:shd w:val="clear" w:color="FFFFFF" w:fill="FFFFFF"/>
          </w:tcPr>
          <w:p w14:paraId="05DD82A5" w14:textId="77777777" w:rsidR="009349CB" w:rsidRDefault="009349CB"/>
        </w:tc>
        <w:tc>
          <w:tcPr>
            <w:tcW w:w="5499" w:type="dxa"/>
            <w:gridSpan w:val="2"/>
            <w:shd w:val="clear" w:color="FFFFFF" w:fill="FFFFFF"/>
          </w:tcPr>
          <w:p w14:paraId="1DE999EF" w14:textId="77777777" w:rsidR="009349CB" w:rsidRDefault="00F449F3">
            <w:r>
              <w:t>3.3.11.2. КЛ 6-35 кВ</w:t>
            </w:r>
          </w:p>
        </w:tc>
      </w:tr>
      <w:tr w:rsidR="00E36E69" w14:paraId="33717BE8" w14:textId="77777777">
        <w:tc>
          <w:tcPr>
            <w:tcW w:w="552" w:type="dxa"/>
            <w:vMerge/>
            <w:shd w:val="clear" w:color="FFFFFF" w:fill="FFFFFF"/>
          </w:tcPr>
          <w:p w14:paraId="49358A91" w14:textId="77777777" w:rsidR="009349CB" w:rsidRDefault="009349CB"/>
        </w:tc>
        <w:tc>
          <w:tcPr>
            <w:tcW w:w="3827" w:type="dxa"/>
            <w:vMerge/>
            <w:shd w:val="clear" w:color="FFFFFF" w:fill="FFFFFF"/>
          </w:tcPr>
          <w:p w14:paraId="2611B432" w14:textId="77777777" w:rsidR="009349CB" w:rsidRDefault="009349CB"/>
        </w:tc>
        <w:tc>
          <w:tcPr>
            <w:tcW w:w="5499" w:type="dxa"/>
            <w:gridSpan w:val="2"/>
            <w:shd w:val="clear" w:color="FFFFFF" w:fill="FFFFFF"/>
          </w:tcPr>
          <w:p w14:paraId="103A9BA3" w14:textId="77777777" w:rsidR="009349CB" w:rsidRDefault="00F449F3">
            <w:r>
              <w:t>3.3.11.3. КВЛ 6-35 кВ</w:t>
            </w:r>
          </w:p>
        </w:tc>
      </w:tr>
      <w:tr w:rsidR="00E36E69" w14:paraId="62E9D66C" w14:textId="77777777">
        <w:tc>
          <w:tcPr>
            <w:tcW w:w="552" w:type="dxa"/>
            <w:shd w:val="clear" w:color="FFFFFF" w:fill="FFFFFF"/>
          </w:tcPr>
          <w:p w14:paraId="23AB35E5" w14:textId="77777777" w:rsidR="009349CB" w:rsidRDefault="00F449F3">
            <w:r>
              <w:t>14.</w:t>
            </w:r>
          </w:p>
        </w:tc>
        <w:tc>
          <w:tcPr>
            <w:tcW w:w="3827" w:type="dxa"/>
            <w:shd w:val="clear" w:color="FFFFFF" w:fill="FFFFFF"/>
          </w:tcPr>
          <w:p w14:paraId="7A3F5805" w14:textId="77777777" w:rsidR="009349CB" w:rsidRDefault="00F449F3">
            <w:r>
              <w:t>3.3.12. Электротехническое оборудование 110 кВ и выше трансформаторных и иных подстанций, распределительных пунктов</w:t>
            </w:r>
          </w:p>
        </w:tc>
        <w:tc>
          <w:tcPr>
            <w:tcW w:w="5499" w:type="dxa"/>
            <w:gridSpan w:val="2"/>
            <w:shd w:val="clear" w:color="FFFFFF" w:fill="FFFFFF"/>
          </w:tcPr>
          <w:p w14:paraId="6B20C31B" w14:textId="77777777" w:rsidR="009349CB" w:rsidRDefault="009349CB"/>
        </w:tc>
      </w:tr>
      <w:tr w:rsidR="00E36E69" w14:paraId="4F3BD35C" w14:textId="77777777">
        <w:tc>
          <w:tcPr>
            <w:tcW w:w="552" w:type="dxa"/>
            <w:vMerge w:val="restart"/>
            <w:shd w:val="clear" w:color="FFFFFF" w:fill="FFFFFF"/>
          </w:tcPr>
          <w:p w14:paraId="3FD3D190" w14:textId="77777777" w:rsidR="009349CB" w:rsidRDefault="00F449F3">
            <w:r>
              <w:t>15.</w:t>
            </w:r>
          </w:p>
        </w:tc>
        <w:tc>
          <w:tcPr>
            <w:tcW w:w="3827" w:type="dxa"/>
            <w:vMerge w:val="restart"/>
            <w:shd w:val="clear" w:color="FFFFFF" w:fill="FFFFFF"/>
          </w:tcPr>
          <w:p w14:paraId="3C1B6378" w14:textId="77777777" w:rsidR="009349CB" w:rsidRDefault="00F449F3">
            <w:r>
              <w:t>3.3.13. Электротехническое оборудование 6-35 кВ трансформаторных и иных подстанций, распределительных пунктов</w:t>
            </w:r>
          </w:p>
        </w:tc>
        <w:tc>
          <w:tcPr>
            <w:tcW w:w="5499" w:type="dxa"/>
            <w:gridSpan w:val="2"/>
            <w:shd w:val="clear" w:color="FFFFFF" w:fill="FFFFFF"/>
          </w:tcPr>
          <w:p w14:paraId="01C3CA7D" w14:textId="77777777" w:rsidR="009349CB" w:rsidRDefault="00F449F3">
            <w:r>
              <w:t>3.3.13.1. Оборудование 6-35 кВ</w:t>
            </w:r>
          </w:p>
        </w:tc>
      </w:tr>
      <w:tr w:rsidR="00E36E69" w14:paraId="5041ECA2" w14:textId="77777777">
        <w:tc>
          <w:tcPr>
            <w:tcW w:w="552" w:type="dxa"/>
            <w:vMerge/>
            <w:shd w:val="clear" w:color="FFFFFF" w:fill="FFFFFF"/>
          </w:tcPr>
          <w:p w14:paraId="452841DF" w14:textId="77777777" w:rsidR="009349CB" w:rsidRDefault="009349CB"/>
        </w:tc>
        <w:tc>
          <w:tcPr>
            <w:tcW w:w="3827" w:type="dxa"/>
            <w:vMerge/>
            <w:shd w:val="clear" w:color="FFFFFF" w:fill="FFFFFF"/>
          </w:tcPr>
          <w:p w14:paraId="3473E380" w14:textId="77777777" w:rsidR="009349CB" w:rsidRDefault="009349CB"/>
        </w:tc>
        <w:tc>
          <w:tcPr>
            <w:tcW w:w="5499" w:type="dxa"/>
            <w:gridSpan w:val="2"/>
            <w:shd w:val="clear" w:color="FFFFFF" w:fill="FFFFFF"/>
          </w:tcPr>
          <w:p w14:paraId="5CEB7705" w14:textId="77777777" w:rsidR="009349CB" w:rsidRDefault="00F449F3">
            <w:r>
              <w:t xml:space="preserve">3.3.13.2. Трансформаторы (силовые, ТСН, ДГК </w:t>
            </w:r>
            <w:r>
              <w:br/>
              <w:t>и т.д.) 6-35 кВ</w:t>
            </w:r>
          </w:p>
        </w:tc>
      </w:tr>
      <w:tr w:rsidR="00E36E69" w14:paraId="14AFB9F0" w14:textId="77777777">
        <w:tc>
          <w:tcPr>
            <w:tcW w:w="552" w:type="dxa"/>
            <w:vMerge/>
            <w:shd w:val="clear" w:color="FFFFFF" w:fill="FFFFFF"/>
          </w:tcPr>
          <w:p w14:paraId="0C1FD953" w14:textId="77777777" w:rsidR="009349CB" w:rsidRDefault="009349CB"/>
        </w:tc>
        <w:tc>
          <w:tcPr>
            <w:tcW w:w="3827" w:type="dxa"/>
            <w:vMerge/>
            <w:shd w:val="clear" w:color="FFFFFF" w:fill="FFFFFF"/>
          </w:tcPr>
          <w:p w14:paraId="3CE0E9CB" w14:textId="77777777" w:rsidR="009349CB" w:rsidRDefault="009349CB"/>
        </w:tc>
        <w:tc>
          <w:tcPr>
            <w:tcW w:w="5499" w:type="dxa"/>
            <w:gridSpan w:val="2"/>
            <w:shd w:val="clear" w:color="FFFFFF" w:fill="FFFFFF"/>
          </w:tcPr>
          <w:p w14:paraId="1B75E3C5" w14:textId="77777777" w:rsidR="009349CB" w:rsidRDefault="00F449F3">
            <w:r>
              <w:t xml:space="preserve">3.3.13.3. Вольтодобавочные трансформаторы </w:t>
            </w:r>
            <w:r>
              <w:br/>
              <w:t>6-35 кВ</w:t>
            </w:r>
          </w:p>
        </w:tc>
      </w:tr>
      <w:tr w:rsidR="00E36E69" w14:paraId="2D668163" w14:textId="77777777">
        <w:tc>
          <w:tcPr>
            <w:tcW w:w="552" w:type="dxa"/>
            <w:vMerge w:val="restart"/>
            <w:shd w:val="clear" w:color="FFFFFF" w:fill="FFFFFF"/>
          </w:tcPr>
          <w:p w14:paraId="347CD699" w14:textId="77777777" w:rsidR="009349CB" w:rsidRDefault="00F449F3">
            <w:r>
              <w:t>16.</w:t>
            </w:r>
          </w:p>
        </w:tc>
        <w:tc>
          <w:tcPr>
            <w:tcW w:w="3827" w:type="dxa"/>
            <w:vMerge w:val="restart"/>
            <w:shd w:val="clear" w:color="FFFFFF" w:fill="FFFFFF"/>
          </w:tcPr>
          <w:p w14:paraId="34417E14" w14:textId="77777777" w:rsidR="009349CB" w:rsidRDefault="00F449F3">
            <w:r>
              <w:t>3.3.14. Трансформаторы (автотрансформаторы) и шунт. реакторы 110 кВ и выше</w:t>
            </w:r>
          </w:p>
        </w:tc>
        <w:tc>
          <w:tcPr>
            <w:tcW w:w="5499" w:type="dxa"/>
            <w:gridSpan w:val="2"/>
            <w:shd w:val="clear" w:color="FFFFFF" w:fill="FFFFFF"/>
          </w:tcPr>
          <w:p w14:paraId="4F8E9E94" w14:textId="77777777" w:rsidR="009349CB" w:rsidRDefault="00F449F3">
            <w:r>
              <w:t xml:space="preserve">3.3.14.1. Трансформаторы 110 кВ и выше </w:t>
            </w:r>
          </w:p>
        </w:tc>
      </w:tr>
      <w:tr w:rsidR="00E36E69" w14:paraId="45CB40A8" w14:textId="77777777">
        <w:tc>
          <w:tcPr>
            <w:tcW w:w="552" w:type="dxa"/>
            <w:vMerge/>
            <w:shd w:val="clear" w:color="FFFFFF" w:fill="FFFFFF"/>
          </w:tcPr>
          <w:p w14:paraId="507E82D6" w14:textId="77777777" w:rsidR="009349CB" w:rsidRDefault="009349CB"/>
        </w:tc>
        <w:tc>
          <w:tcPr>
            <w:tcW w:w="3827" w:type="dxa"/>
            <w:vMerge/>
            <w:shd w:val="clear" w:color="FFFFFF" w:fill="FFFFFF"/>
          </w:tcPr>
          <w:p w14:paraId="206E3DB6" w14:textId="77777777" w:rsidR="009349CB" w:rsidRDefault="009349CB"/>
        </w:tc>
        <w:tc>
          <w:tcPr>
            <w:tcW w:w="5499" w:type="dxa"/>
            <w:gridSpan w:val="2"/>
            <w:shd w:val="clear" w:color="FFFFFF" w:fill="FFFFFF"/>
          </w:tcPr>
          <w:p w14:paraId="40422D28" w14:textId="77777777" w:rsidR="009349CB" w:rsidRDefault="00F449F3">
            <w:r>
              <w:t xml:space="preserve">3.3.14.2. Автотрансформаторы 110 кВ и выше </w:t>
            </w:r>
          </w:p>
        </w:tc>
      </w:tr>
      <w:tr w:rsidR="00E36E69" w14:paraId="67A07588" w14:textId="77777777">
        <w:tc>
          <w:tcPr>
            <w:tcW w:w="552" w:type="dxa"/>
            <w:vMerge/>
            <w:shd w:val="clear" w:color="FFFFFF" w:fill="FFFFFF"/>
          </w:tcPr>
          <w:p w14:paraId="217C40CE" w14:textId="77777777" w:rsidR="009349CB" w:rsidRDefault="009349CB"/>
        </w:tc>
        <w:tc>
          <w:tcPr>
            <w:tcW w:w="3827" w:type="dxa"/>
            <w:vMerge/>
            <w:shd w:val="clear" w:color="FFFFFF" w:fill="FFFFFF"/>
          </w:tcPr>
          <w:p w14:paraId="36CED529" w14:textId="77777777" w:rsidR="009349CB" w:rsidRDefault="009349CB"/>
        </w:tc>
        <w:tc>
          <w:tcPr>
            <w:tcW w:w="5499" w:type="dxa"/>
            <w:gridSpan w:val="2"/>
            <w:shd w:val="clear" w:color="FFFFFF" w:fill="FFFFFF"/>
          </w:tcPr>
          <w:p w14:paraId="37D453D2" w14:textId="77777777" w:rsidR="009349CB" w:rsidRDefault="00F449F3">
            <w:r>
              <w:t xml:space="preserve">3.3.14.4. Шунтирующие реакторы 110 кВ и выше </w:t>
            </w:r>
          </w:p>
        </w:tc>
      </w:tr>
      <w:tr w:rsidR="00E36E69" w14:paraId="598B17ED" w14:textId="77777777">
        <w:tc>
          <w:tcPr>
            <w:tcW w:w="552" w:type="dxa"/>
            <w:vMerge w:val="restart"/>
            <w:shd w:val="clear" w:color="FFFFFF" w:fill="FFFFFF"/>
          </w:tcPr>
          <w:p w14:paraId="11C9BEDF" w14:textId="77777777" w:rsidR="009349CB" w:rsidRDefault="00F449F3">
            <w:r>
              <w:t>17.</w:t>
            </w:r>
          </w:p>
        </w:tc>
        <w:tc>
          <w:tcPr>
            <w:tcW w:w="3827" w:type="dxa"/>
            <w:vMerge w:val="restart"/>
            <w:shd w:val="clear" w:color="FFFFFF" w:fill="FFFFFF"/>
          </w:tcPr>
          <w:p w14:paraId="03AC2A09" w14:textId="77777777" w:rsidR="009349CB" w:rsidRDefault="00F449F3">
            <w:r>
              <w:t>3.3.15. Устройства релейной защиты и автоматики</w:t>
            </w:r>
          </w:p>
        </w:tc>
        <w:tc>
          <w:tcPr>
            <w:tcW w:w="5499" w:type="dxa"/>
            <w:gridSpan w:val="2"/>
            <w:shd w:val="clear" w:color="FFFFFF" w:fill="FFFFFF"/>
          </w:tcPr>
          <w:p w14:paraId="7ED55782" w14:textId="77777777" w:rsidR="009349CB" w:rsidRDefault="00F449F3">
            <w:r>
              <w:t>3.3.15.1. Устройства РЗ (релейной защиты)</w:t>
            </w:r>
          </w:p>
        </w:tc>
      </w:tr>
      <w:tr w:rsidR="00E36E69" w14:paraId="0D850417" w14:textId="77777777">
        <w:tc>
          <w:tcPr>
            <w:tcW w:w="552" w:type="dxa"/>
            <w:vMerge/>
            <w:shd w:val="clear" w:color="FFFFFF" w:fill="FFFFFF"/>
          </w:tcPr>
          <w:p w14:paraId="4821C91F" w14:textId="77777777" w:rsidR="009349CB" w:rsidRDefault="009349CB"/>
        </w:tc>
        <w:tc>
          <w:tcPr>
            <w:tcW w:w="3827" w:type="dxa"/>
            <w:vMerge/>
            <w:shd w:val="clear" w:color="FFFFFF" w:fill="FFFFFF"/>
          </w:tcPr>
          <w:p w14:paraId="532D84ED" w14:textId="77777777" w:rsidR="009349CB" w:rsidRDefault="009349CB"/>
        </w:tc>
        <w:tc>
          <w:tcPr>
            <w:tcW w:w="5499" w:type="dxa"/>
            <w:gridSpan w:val="2"/>
            <w:shd w:val="clear" w:color="FFFFFF" w:fill="FFFFFF"/>
          </w:tcPr>
          <w:p w14:paraId="145149B3" w14:textId="77777777" w:rsidR="009349CB" w:rsidRDefault="00F449F3">
            <w:r>
              <w:t>3.3.15.2. Устройства ПА (противоаварийной автоматики)</w:t>
            </w:r>
          </w:p>
        </w:tc>
      </w:tr>
      <w:tr w:rsidR="00E36E69" w14:paraId="6A00507B" w14:textId="77777777">
        <w:tc>
          <w:tcPr>
            <w:tcW w:w="552" w:type="dxa"/>
            <w:vMerge/>
            <w:shd w:val="clear" w:color="FFFFFF" w:fill="FFFFFF"/>
          </w:tcPr>
          <w:p w14:paraId="42FA9257" w14:textId="77777777" w:rsidR="009349CB" w:rsidRDefault="009349CB"/>
        </w:tc>
        <w:tc>
          <w:tcPr>
            <w:tcW w:w="3827" w:type="dxa"/>
            <w:vMerge/>
            <w:shd w:val="clear" w:color="FFFFFF" w:fill="FFFFFF"/>
          </w:tcPr>
          <w:p w14:paraId="21CCDEFC" w14:textId="77777777" w:rsidR="009349CB" w:rsidRDefault="009349CB"/>
        </w:tc>
        <w:tc>
          <w:tcPr>
            <w:tcW w:w="5499" w:type="dxa"/>
            <w:gridSpan w:val="2"/>
            <w:shd w:val="clear" w:color="FFFFFF" w:fill="FFFFFF"/>
          </w:tcPr>
          <w:p w14:paraId="4B93390C" w14:textId="77777777" w:rsidR="009349CB" w:rsidRDefault="00F449F3">
            <w:r>
              <w:t>3.3.15.3. Устройства РА (режимной автоматики)</w:t>
            </w:r>
          </w:p>
        </w:tc>
      </w:tr>
      <w:tr w:rsidR="00E36E69" w14:paraId="6357FA91" w14:textId="77777777">
        <w:tc>
          <w:tcPr>
            <w:tcW w:w="552" w:type="dxa"/>
            <w:vMerge/>
            <w:shd w:val="clear" w:color="FFFFFF" w:fill="FFFFFF"/>
          </w:tcPr>
          <w:p w14:paraId="291C77B2" w14:textId="77777777" w:rsidR="009349CB" w:rsidRDefault="009349CB"/>
        </w:tc>
        <w:tc>
          <w:tcPr>
            <w:tcW w:w="3827" w:type="dxa"/>
            <w:vMerge/>
            <w:shd w:val="clear" w:color="FFFFFF" w:fill="FFFFFF"/>
          </w:tcPr>
          <w:p w14:paraId="4428A88D" w14:textId="77777777" w:rsidR="009349CB" w:rsidRDefault="009349CB"/>
        </w:tc>
        <w:tc>
          <w:tcPr>
            <w:tcW w:w="5499" w:type="dxa"/>
            <w:gridSpan w:val="2"/>
            <w:shd w:val="clear" w:color="FFFFFF" w:fill="FFFFFF"/>
          </w:tcPr>
          <w:p w14:paraId="66D70E99" w14:textId="77777777" w:rsidR="009349CB" w:rsidRDefault="00F449F3">
            <w:r>
              <w:t>3.3.15.4. Контрольные кабели</w:t>
            </w:r>
          </w:p>
        </w:tc>
      </w:tr>
      <w:tr w:rsidR="00E36E69" w14:paraId="2B0DCA69" w14:textId="77777777">
        <w:tc>
          <w:tcPr>
            <w:tcW w:w="552" w:type="dxa"/>
            <w:vMerge/>
            <w:shd w:val="clear" w:color="FFFFFF" w:fill="FFFFFF"/>
          </w:tcPr>
          <w:p w14:paraId="41347799" w14:textId="77777777" w:rsidR="009349CB" w:rsidRDefault="009349CB"/>
        </w:tc>
        <w:tc>
          <w:tcPr>
            <w:tcW w:w="3827" w:type="dxa"/>
            <w:vMerge/>
            <w:shd w:val="clear" w:color="FFFFFF" w:fill="FFFFFF"/>
          </w:tcPr>
          <w:p w14:paraId="14DD0A24" w14:textId="77777777" w:rsidR="009349CB" w:rsidRDefault="009349CB"/>
        </w:tc>
        <w:tc>
          <w:tcPr>
            <w:tcW w:w="5499" w:type="dxa"/>
            <w:gridSpan w:val="2"/>
            <w:shd w:val="clear" w:color="FFFFFF" w:fill="FFFFFF"/>
          </w:tcPr>
          <w:p w14:paraId="7EDACD95" w14:textId="77777777" w:rsidR="009349CB" w:rsidRDefault="00F449F3">
            <w:r>
              <w:t>3.3.15.5. Сетевая автоматика (СА)</w:t>
            </w:r>
          </w:p>
        </w:tc>
      </w:tr>
      <w:tr w:rsidR="00E36E69" w14:paraId="1ED554B4" w14:textId="77777777">
        <w:tc>
          <w:tcPr>
            <w:tcW w:w="552" w:type="dxa"/>
            <w:vMerge/>
            <w:shd w:val="clear" w:color="FFFFFF" w:fill="FFFFFF"/>
          </w:tcPr>
          <w:p w14:paraId="4B1AEC98" w14:textId="77777777" w:rsidR="009349CB" w:rsidRDefault="009349CB"/>
        </w:tc>
        <w:tc>
          <w:tcPr>
            <w:tcW w:w="3827" w:type="dxa"/>
            <w:vMerge/>
            <w:shd w:val="clear" w:color="FFFFFF" w:fill="FFFFFF"/>
          </w:tcPr>
          <w:p w14:paraId="62F363E0" w14:textId="77777777" w:rsidR="009349CB" w:rsidRDefault="009349CB"/>
        </w:tc>
        <w:tc>
          <w:tcPr>
            <w:tcW w:w="5499" w:type="dxa"/>
            <w:gridSpan w:val="2"/>
            <w:shd w:val="clear" w:color="FFFFFF" w:fill="FFFFFF"/>
          </w:tcPr>
          <w:p w14:paraId="2E4B6E5B" w14:textId="77777777" w:rsidR="009349CB" w:rsidRDefault="00F449F3">
            <w:r>
              <w:t>3.3.15.6. Технологическая электроавтоматика энергообъектов (ТА)</w:t>
            </w:r>
          </w:p>
        </w:tc>
      </w:tr>
      <w:tr w:rsidR="00E36E69" w14:paraId="1E645C82" w14:textId="77777777">
        <w:tc>
          <w:tcPr>
            <w:tcW w:w="552" w:type="dxa"/>
            <w:shd w:val="clear" w:color="FFFFFF" w:fill="FFFFFF"/>
          </w:tcPr>
          <w:p w14:paraId="791F4757" w14:textId="77777777" w:rsidR="009349CB" w:rsidRDefault="00F449F3">
            <w:r>
              <w:lastRenderedPageBreak/>
              <w:t>18.</w:t>
            </w:r>
          </w:p>
        </w:tc>
        <w:tc>
          <w:tcPr>
            <w:tcW w:w="3827" w:type="dxa"/>
            <w:shd w:val="clear" w:color="FFFFFF" w:fill="FFFFFF"/>
          </w:tcPr>
          <w:p w14:paraId="4000DF86" w14:textId="77777777" w:rsidR="009349CB" w:rsidRDefault="00F449F3">
            <w:r>
              <w:t>3.3.16. Устройства тепловой автоматики и измерений</w:t>
            </w:r>
          </w:p>
        </w:tc>
        <w:tc>
          <w:tcPr>
            <w:tcW w:w="5499" w:type="dxa"/>
            <w:gridSpan w:val="2"/>
            <w:shd w:val="clear" w:color="FFFFFF" w:fill="FFFFFF"/>
          </w:tcPr>
          <w:p w14:paraId="7C8BE886" w14:textId="77777777" w:rsidR="009349CB" w:rsidRDefault="009349CB"/>
        </w:tc>
      </w:tr>
      <w:tr w:rsidR="00E36E69" w14:paraId="74577CC3" w14:textId="77777777">
        <w:tc>
          <w:tcPr>
            <w:tcW w:w="552" w:type="dxa"/>
            <w:vMerge w:val="restart"/>
            <w:shd w:val="clear" w:color="FFFFFF" w:fill="FFFFFF"/>
          </w:tcPr>
          <w:p w14:paraId="0B3DBC93" w14:textId="77777777" w:rsidR="009349CB" w:rsidRDefault="00F449F3">
            <w:r>
              <w:t>19.</w:t>
            </w:r>
          </w:p>
        </w:tc>
        <w:tc>
          <w:tcPr>
            <w:tcW w:w="3827" w:type="dxa"/>
            <w:vMerge w:val="restart"/>
            <w:shd w:val="clear" w:color="FFFFFF" w:fill="FFFFFF"/>
          </w:tcPr>
          <w:p w14:paraId="5A78029B" w14:textId="77777777" w:rsidR="009349CB" w:rsidRDefault="00F449F3">
            <w:r>
              <w:t xml:space="preserve">3.3.18. Средства диспетчерского </w:t>
            </w:r>
            <w:r w:rsidR="001D74AD">
              <w:br/>
            </w:r>
            <w:r>
              <w:t>и технологического управления</w:t>
            </w:r>
          </w:p>
        </w:tc>
        <w:tc>
          <w:tcPr>
            <w:tcW w:w="5499" w:type="dxa"/>
            <w:gridSpan w:val="2"/>
            <w:shd w:val="clear" w:color="FFFFFF" w:fill="FFFFFF"/>
          </w:tcPr>
          <w:p w14:paraId="4908DEC8" w14:textId="77777777" w:rsidR="009349CB" w:rsidRDefault="00F449F3">
            <w:r>
              <w:t>3.3.18.1. Оборудование ТУ</w:t>
            </w:r>
          </w:p>
        </w:tc>
      </w:tr>
      <w:tr w:rsidR="00E36E69" w14:paraId="6CAF254D" w14:textId="77777777">
        <w:tc>
          <w:tcPr>
            <w:tcW w:w="552" w:type="dxa"/>
            <w:vMerge/>
            <w:shd w:val="clear" w:color="FFFFFF" w:fill="FFFFFF"/>
          </w:tcPr>
          <w:p w14:paraId="5B5A4A70" w14:textId="77777777" w:rsidR="009349CB" w:rsidRDefault="009349CB"/>
        </w:tc>
        <w:tc>
          <w:tcPr>
            <w:tcW w:w="3827" w:type="dxa"/>
            <w:vMerge/>
            <w:shd w:val="clear" w:color="FFFFFF" w:fill="FFFFFF"/>
          </w:tcPr>
          <w:p w14:paraId="31E67F6F" w14:textId="77777777" w:rsidR="009349CB" w:rsidRDefault="009349CB"/>
        </w:tc>
        <w:tc>
          <w:tcPr>
            <w:tcW w:w="5499" w:type="dxa"/>
            <w:gridSpan w:val="2"/>
            <w:shd w:val="clear" w:color="FFFFFF" w:fill="FFFFFF"/>
          </w:tcPr>
          <w:p w14:paraId="72B38982" w14:textId="77777777" w:rsidR="009349CB" w:rsidRDefault="00F449F3">
            <w:r>
              <w:t xml:space="preserve">3.3.18.2. Оборудование ТИ </w:t>
            </w:r>
          </w:p>
        </w:tc>
      </w:tr>
      <w:tr w:rsidR="00E36E69" w14:paraId="05365906" w14:textId="77777777">
        <w:tc>
          <w:tcPr>
            <w:tcW w:w="552" w:type="dxa"/>
            <w:vMerge/>
            <w:shd w:val="clear" w:color="FFFFFF" w:fill="FFFFFF"/>
          </w:tcPr>
          <w:p w14:paraId="1636FC87" w14:textId="77777777" w:rsidR="009349CB" w:rsidRDefault="009349CB"/>
        </w:tc>
        <w:tc>
          <w:tcPr>
            <w:tcW w:w="3827" w:type="dxa"/>
            <w:vMerge/>
            <w:shd w:val="clear" w:color="FFFFFF" w:fill="FFFFFF"/>
          </w:tcPr>
          <w:p w14:paraId="56827CC4" w14:textId="77777777" w:rsidR="009349CB" w:rsidRDefault="009349CB"/>
        </w:tc>
        <w:tc>
          <w:tcPr>
            <w:tcW w:w="5499" w:type="dxa"/>
            <w:gridSpan w:val="2"/>
            <w:shd w:val="clear" w:color="FFFFFF" w:fill="FFFFFF"/>
          </w:tcPr>
          <w:p w14:paraId="66F94E1B" w14:textId="77777777" w:rsidR="009349CB" w:rsidRDefault="00F449F3">
            <w:r>
              <w:t>3.3.18.3. Оборудование ТС</w:t>
            </w:r>
          </w:p>
        </w:tc>
      </w:tr>
      <w:tr w:rsidR="00E36E69" w14:paraId="31A493DE" w14:textId="77777777">
        <w:tc>
          <w:tcPr>
            <w:tcW w:w="552" w:type="dxa"/>
            <w:vMerge/>
            <w:shd w:val="clear" w:color="FFFFFF" w:fill="FFFFFF"/>
          </w:tcPr>
          <w:p w14:paraId="1101EE49" w14:textId="77777777" w:rsidR="009349CB" w:rsidRDefault="009349CB"/>
        </w:tc>
        <w:tc>
          <w:tcPr>
            <w:tcW w:w="3827" w:type="dxa"/>
            <w:vMerge/>
            <w:shd w:val="clear" w:color="FFFFFF" w:fill="FFFFFF"/>
          </w:tcPr>
          <w:p w14:paraId="121F155A" w14:textId="77777777" w:rsidR="009349CB" w:rsidRDefault="009349CB"/>
        </w:tc>
        <w:tc>
          <w:tcPr>
            <w:tcW w:w="5499" w:type="dxa"/>
            <w:gridSpan w:val="2"/>
            <w:shd w:val="clear" w:color="FFFFFF" w:fill="FFFFFF"/>
          </w:tcPr>
          <w:p w14:paraId="4D82E554" w14:textId="77777777" w:rsidR="009349CB" w:rsidRDefault="00F449F3">
            <w:r>
              <w:t>3.3.18.4. Оборудование связи</w:t>
            </w:r>
          </w:p>
        </w:tc>
      </w:tr>
      <w:tr w:rsidR="00E36E69" w14:paraId="1C703893" w14:textId="77777777">
        <w:tc>
          <w:tcPr>
            <w:tcW w:w="552" w:type="dxa"/>
            <w:vMerge/>
            <w:shd w:val="clear" w:color="FFFFFF" w:fill="FFFFFF"/>
          </w:tcPr>
          <w:p w14:paraId="11C98903" w14:textId="77777777" w:rsidR="009349CB" w:rsidRDefault="009349CB"/>
        </w:tc>
        <w:tc>
          <w:tcPr>
            <w:tcW w:w="3827" w:type="dxa"/>
            <w:vMerge/>
            <w:shd w:val="clear" w:color="FFFFFF" w:fill="FFFFFF"/>
          </w:tcPr>
          <w:p w14:paraId="7B99F800" w14:textId="77777777" w:rsidR="009349CB" w:rsidRDefault="009349CB"/>
        </w:tc>
        <w:tc>
          <w:tcPr>
            <w:tcW w:w="5499" w:type="dxa"/>
            <w:gridSpan w:val="2"/>
            <w:shd w:val="clear" w:color="FFFFFF" w:fill="FFFFFF"/>
          </w:tcPr>
          <w:p w14:paraId="5CCC15E1" w14:textId="77777777" w:rsidR="009349CB" w:rsidRDefault="00F449F3">
            <w:r>
              <w:t>3.3.18.5. Каналы связи</w:t>
            </w:r>
          </w:p>
        </w:tc>
      </w:tr>
      <w:tr w:rsidR="00E36E69" w14:paraId="0B0A730D" w14:textId="77777777">
        <w:tc>
          <w:tcPr>
            <w:tcW w:w="552" w:type="dxa"/>
            <w:vMerge w:val="restart"/>
            <w:shd w:val="clear" w:color="FFFFFF" w:fill="FFFFFF"/>
          </w:tcPr>
          <w:p w14:paraId="18371F18" w14:textId="77777777" w:rsidR="009349CB" w:rsidRDefault="00F449F3">
            <w:r>
              <w:t>20.</w:t>
            </w:r>
          </w:p>
        </w:tc>
        <w:tc>
          <w:tcPr>
            <w:tcW w:w="3827" w:type="dxa"/>
            <w:vMerge w:val="restart"/>
            <w:shd w:val="clear" w:color="FFFFFF" w:fill="FFFFFF"/>
          </w:tcPr>
          <w:p w14:paraId="15B09E55" w14:textId="77777777" w:rsidR="009349CB" w:rsidRDefault="00F449F3">
            <w:r>
              <w:t>3.3.19. Системы управления электротехническим и (или) энергетическим оборудованием</w:t>
            </w:r>
          </w:p>
        </w:tc>
        <w:tc>
          <w:tcPr>
            <w:tcW w:w="5499" w:type="dxa"/>
            <w:gridSpan w:val="2"/>
            <w:shd w:val="clear" w:color="FFFFFF" w:fill="FFFFFF"/>
          </w:tcPr>
          <w:p w14:paraId="33B6E8B7" w14:textId="77777777" w:rsidR="009349CB" w:rsidRDefault="00F449F3">
            <w:r>
              <w:t>3.3.19.1. Установки приготовления и распределения сжатого воздуха</w:t>
            </w:r>
          </w:p>
        </w:tc>
      </w:tr>
      <w:tr w:rsidR="00E36E69" w14:paraId="19C34355" w14:textId="77777777">
        <w:tc>
          <w:tcPr>
            <w:tcW w:w="552" w:type="dxa"/>
            <w:vMerge/>
            <w:shd w:val="clear" w:color="FFFFFF" w:fill="FFFFFF"/>
          </w:tcPr>
          <w:p w14:paraId="2AEC608A" w14:textId="77777777" w:rsidR="009349CB" w:rsidRDefault="009349CB"/>
        </w:tc>
        <w:tc>
          <w:tcPr>
            <w:tcW w:w="3827" w:type="dxa"/>
            <w:vMerge/>
            <w:shd w:val="clear" w:color="FFFFFF" w:fill="FFFFFF"/>
          </w:tcPr>
          <w:p w14:paraId="4940450E" w14:textId="77777777" w:rsidR="009349CB" w:rsidRDefault="009349CB"/>
        </w:tc>
        <w:tc>
          <w:tcPr>
            <w:tcW w:w="5499" w:type="dxa"/>
            <w:gridSpan w:val="2"/>
            <w:shd w:val="clear" w:color="FFFFFF" w:fill="FFFFFF"/>
          </w:tcPr>
          <w:p w14:paraId="41A60965" w14:textId="77777777" w:rsidR="009349CB" w:rsidRDefault="00F449F3">
            <w:r>
              <w:t>3.3.19.2. ЩПТ, ЩСН и иные цепи и устройства электроснабжения схем управления аппаратами</w:t>
            </w:r>
          </w:p>
        </w:tc>
      </w:tr>
      <w:tr w:rsidR="00E36E69" w14:paraId="0C319776" w14:textId="77777777">
        <w:tc>
          <w:tcPr>
            <w:tcW w:w="552" w:type="dxa"/>
            <w:shd w:val="clear" w:color="FFFFFF" w:fill="FFFFFF"/>
          </w:tcPr>
          <w:p w14:paraId="72FACCF9" w14:textId="77777777" w:rsidR="009349CB" w:rsidRDefault="00F449F3">
            <w:r>
              <w:t>21.</w:t>
            </w:r>
          </w:p>
        </w:tc>
        <w:tc>
          <w:tcPr>
            <w:tcW w:w="3827" w:type="dxa"/>
            <w:shd w:val="clear" w:color="FFFFFF" w:fill="FFFFFF"/>
          </w:tcPr>
          <w:p w14:paraId="1A965609" w14:textId="77777777" w:rsidR="009349CB" w:rsidRDefault="00F449F3">
            <w:pPr>
              <w:rPr>
                <w:lang w:val="en-US"/>
              </w:rPr>
            </w:pPr>
            <w:r>
              <w:t>3.3.20. Прочие виды оборудования</w:t>
            </w:r>
          </w:p>
        </w:tc>
        <w:tc>
          <w:tcPr>
            <w:tcW w:w="5499" w:type="dxa"/>
            <w:gridSpan w:val="2"/>
            <w:shd w:val="clear" w:color="FFFFFF" w:fill="FFFFFF"/>
          </w:tcPr>
          <w:p w14:paraId="146F4833" w14:textId="77777777" w:rsidR="009349CB" w:rsidRDefault="00F449F3">
            <w:r>
              <w:t>3.3.20.1. Прочие виды оборудования кроме оборудования до 1000 В</w:t>
            </w:r>
          </w:p>
        </w:tc>
      </w:tr>
      <w:tr w:rsidR="00E36E69" w14:paraId="47E5FFA5" w14:textId="77777777">
        <w:tc>
          <w:tcPr>
            <w:tcW w:w="552" w:type="dxa"/>
            <w:vMerge w:val="restart"/>
            <w:shd w:val="clear" w:color="FFFFFF" w:fill="FFFFFF"/>
          </w:tcPr>
          <w:p w14:paraId="658C2F8E" w14:textId="77777777" w:rsidR="009349CB" w:rsidRDefault="00F449F3">
            <w:r>
              <w:t>22.</w:t>
            </w:r>
          </w:p>
        </w:tc>
        <w:tc>
          <w:tcPr>
            <w:tcW w:w="3827" w:type="dxa"/>
            <w:vMerge w:val="restart"/>
            <w:shd w:val="clear" w:color="FFFFFF" w:fill="FFFFFF"/>
          </w:tcPr>
          <w:p w14:paraId="4E094270" w14:textId="77777777" w:rsidR="009349CB" w:rsidRDefault="00F449F3">
            <w:r>
              <w:t xml:space="preserve">3.3.21. Линии электропередачи </w:t>
            </w:r>
          </w:p>
          <w:p w14:paraId="54469316" w14:textId="77777777" w:rsidR="009349CB" w:rsidRDefault="00F449F3">
            <w:r>
              <w:t>0,4 кВ</w:t>
            </w:r>
          </w:p>
        </w:tc>
        <w:tc>
          <w:tcPr>
            <w:tcW w:w="5499" w:type="dxa"/>
            <w:gridSpan w:val="2"/>
            <w:shd w:val="clear" w:color="FFFFFF" w:fill="FFFFFF"/>
          </w:tcPr>
          <w:p w14:paraId="32858903" w14:textId="77777777" w:rsidR="009349CB" w:rsidRDefault="00F449F3">
            <w:r>
              <w:t xml:space="preserve">3.3.21.1. ВЛ до 1000 В </w:t>
            </w:r>
          </w:p>
        </w:tc>
      </w:tr>
      <w:tr w:rsidR="00E36E69" w14:paraId="17D26DF8" w14:textId="77777777">
        <w:tc>
          <w:tcPr>
            <w:tcW w:w="552" w:type="dxa"/>
            <w:vMerge/>
            <w:shd w:val="clear" w:color="FFFFFF" w:fill="FFFFFF"/>
          </w:tcPr>
          <w:p w14:paraId="5D8D48B0" w14:textId="77777777" w:rsidR="009349CB" w:rsidRDefault="009349CB"/>
        </w:tc>
        <w:tc>
          <w:tcPr>
            <w:tcW w:w="3827" w:type="dxa"/>
            <w:vMerge/>
            <w:shd w:val="clear" w:color="FFFFFF" w:fill="FFFFFF"/>
          </w:tcPr>
          <w:p w14:paraId="102A696C" w14:textId="77777777" w:rsidR="009349CB" w:rsidRDefault="009349CB"/>
        </w:tc>
        <w:tc>
          <w:tcPr>
            <w:tcW w:w="5499" w:type="dxa"/>
            <w:gridSpan w:val="2"/>
            <w:shd w:val="clear" w:color="FFFFFF" w:fill="FFFFFF"/>
          </w:tcPr>
          <w:p w14:paraId="461B13C6" w14:textId="77777777" w:rsidR="009349CB" w:rsidRDefault="00F449F3">
            <w:r>
              <w:t xml:space="preserve">3.3.21.2. КЛ до 1000 В </w:t>
            </w:r>
          </w:p>
        </w:tc>
      </w:tr>
      <w:tr w:rsidR="00E36E69" w14:paraId="1A12B44F" w14:textId="77777777">
        <w:tc>
          <w:tcPr>
            <w:tcW w:w="552" w:type="dxa"/>
            <w:vMerge/>
            <w:shd w:val="clear" w:color="FFFFFF" w:fill="FFFFFF"/>
          </w:tcPr>
          <w:p w14:paraId="7ED1912A" w14:textId="77777777" w:rsidR="009349CB" w:rsidRDefault="009349CB"/>
        </w:tc>
        <w:tc>
          <w:tcPr>
            <w:tcW w:w="3827" w:type="dxa"/>
            <w:vMerge/>
            <w:shd w:val="clear" w:color="FFFFFF" w:fill="FFFFFF"/>
          </w:tcPr>
          <w:p w14:paraId="48BB02CD" w14:textId="77777777" w:rsidR="009349CB" w:rsidRDefault="009349CB"/>
        </w:tc>
        <w:tc>
          <w:tcPr>
            <w:tcW w:w="5499" w:type="dxa"/>
            <w:gridSpan w:val="2"/>
            <w:shd w:val="clear" w:color="FFFFFF" w:fill="FFFFFF"/>
          </w:tcPr>
          <w:p w14:paraId="496746C4" w14:textId="77777777" w:rsidR="009349CB" w:rsidRDefault="00F449F3">
            <w:r>
              <w:t xml:space="preserve">3.3.21.3. КВЛ до 1000 В </w:t>
            </w:r>
          </w:p>
        </w:tc>
      </w:tr>
      <w:tr w:rsidR="00E36E69" w14:paraId="6ED903FD" w14:textId="77777777">
        <w:tc>
          <w:tcPr>
            <w:tcW w:w="552" w:type="dxa"/>
            <w:shd w:val="clear" w:color="FFFFFF" w:fill="FFFFFF"/>
          </w:tcPr>
          <w:p w14:paraId="5A9BEBC7" w14:textId="77777777" w:rsidR="009349CB" w:rsidRDefault="00F449F3">
            <w:r>
              <w:t>23.</w:t>
            </w:r>
          </w:p>
        </w:tc>
        <w:tc>
          <w:tcPr>
            <w:tcW w:w="3827" w:type="dxa"/>
            <w:shd w:val="clear" w:color="FFFFFF" w:fill="FFFFFF"/>
          </w:tcPr>
          <w:p w14:paraId="2AB10A29" w14:textId="77777777" w:rsidR="009349CB" w:rsidRDefault="00F449F3">
            <w:r>
              <w:t>3.3.22. Электротехническое оборудование 0,4 кВ трансформаторных и иных подстанций, распределительных пунктов</w:t>
            </w:r>
          </w:p>
        </w:tc>
        <w:tc>
          <w:tcPr>
            <w:tcW w:w="5499" w:type="dxa"/>
            <w:gridSpan w:val="2"/>
            <w:shd w:val="clear" w:color="FFFFFF" w:fill="FFFFFF"/>
          </w:tcPr>
          <w:p w14:paraId="64DF8AB4" w14:textId="77777777" w:rsidR="009349CB" w:rsidRDefault="009349CB"/>
        </w:tc>
      </w:tr>
      <w:tr w:rsidR="00E36E69" w14:paraId="056E23BD" w14:textId="77777777">
        <w:trPr>
          <w:trHeight w:val="569"/>
        </w:trPr>
        <w:tc>
          <w:tcPr>
            <w:tcW w:w="9878" w:type="dxa"/>
            <w:gridSpan w:val="4"/>
            <w:shd w:val="clear" w:color="FFFFFF" w:fill="B8CCE4"/>
            <w:vAlign w:val="center"/>
          </w:tcPr>
          <w:p w14:paraId="167AF0A2" w14:textId="77777777" w:rsidR="009349CB" w:rsidRDefault="00F449F3">
            <w:pPr>
              <w:jc w:val="center"/>
            </w:pPr>
            <w:r>
              <w:t>Классификационные признаки организационных причин аварии</w:t>
            </w:r>
          </w:p>
        </w:tc>
      </w:tr>
      <w:tr w:rsidR="00E36E69" w14:paraId="6FA63EE4" w14:textId="77777777">
        <w:tc>
          <w:tcPr>
            <w:tcW w:w="552" w:type="dxa"/>
            <w:vMerge w:val="restart"/>
            <w:shd w:val="clear" w:color="FFFFFF" w:fill="FFFFFF"/>
          </w:tcPr>
          <w:p w14:paraId="6D5DB591" w14:textId="77777777" w:rsidR="009349CB" w:rsidRDefault="00F449F3">
            <w:r>
              <w:t>24.</w:t>
            </w:r>
          </w:p>
        </w:tc>
        <w:tc>
          <w:tcPr>
            <w:tcW w:w="3827" w:type="dxa"/>
            <w:vMerge w:val="restart"/>
            <w:shd w:val="clear" w:color="FFFFFF" w:fill="FFFFFF"/>
          </w:tcPr>
          <w:p w14:paraId="3F0B6673" w14:textId="77777777" w:rsidR="009349CB" w:rsidRDefault="00F449F3">
            <w:r>
              <w:t xml:space="preserve">3.4.1. Ошибочные </w:t>
            </w:r>
            <w:r>
              <w:br/>
              <w:t xml:space="preserve">или неправильные действия оперативного </w:t>
            </w:r>
            <w:r>
              <w:br/>
              <w:t>и (или) диспетчерского персонала</w:t>
            </w:r>
          </w:p>
          <w:p w14:paraId="33661D79" w14:textId="77777777" w:rsidR="009349CB" w:rsidRDefault="009349CB"/>
        </w:tc>
        <w:tc>
          <w:tcPr>
            <w:tcW w:w="5499" w:type="dxa"/>
            <w:gridSpan w:val="2"/>
            <w:shd w:val="clear" w:color="FFFFFF" w:fill="FFFFFF"/>
          </w:tcPr>
          <w:p w14:paraId="6F8580AC" w14:textId="77777777" w:rsidR="009349CB" w:rsidRDefault="00F449F3">
            <w:r>
              <w:t>3.4.1.1. Ошибочные команды, распоряжения оперативного персонала</w:t>
            </w:r>
          </w:p>
        </w:tc>
      </w:tr>
      <w:tr w:rsidR="00E36E69" w14:paraId="1BC0101B" w14:textId="77777777">
        <w:tc>
          <w:tcPr>
            <w:tcW w:w="552" w:type="dxa"/>
            <w:vMerge/>
            <w:shd w:val="clear" w:color="FFFFFF" w:fill="FFFFFF"/>
          </w:tcPr>
          <w:p w14:paraId="57C7AD22" w14:textId="77777777" w:rsidR="009349CB" w:rsidRDefault="009349CB"/>
        </w:tc>
        <w:tc>
          <w:tcPr>
            <w:tcW w:w="3827" w:type="dxa"/>
            <w:vMerge/>
            <w:shd w:val="clear" w:color="FFFFFF" w:fill="FFFFFF"/>
          </w:tcPr>
          <w:p w14:paraId="2249D861" w14:textId="77777777" w:rsidR="009349CB" w:rsidRDefault="009349CB"/>
        </w:tc>
        <w:tc>
          <w:tcPr>
            <w:tcW w:w="5499" w:type="dxa"/>
            <w:gridSpan w:val="2"/>
            <w:shd w:val="clear" w:color="FFFFFF" w:fill="FFFFFF"/>
          </w:tcPr>
          <w:p w14:paraId="05FED1B7" w14:textId="77777777" w:rsidR="009349CB" w:rsidRDefault="00F449F3">
            <w:r>
              <w:t>3.4.1.2. Ошибочные действия при составлении бланков (программ) переключений</w:t>
            </w:r>
          </w:p>
        </w:tc>
      </w:tr>
      <w:tr w:rsidR="00E36E69" w14:paraId="34D8CB5E" w14:textId="77777777">
        <w:tc>
          <w:tcPr>
            <w:tcW w:w="552" w:type="dxa"/>
            <w:vMerge/>
            <w:shd w:val="clear" w:color="FFFFFF" w:fill="FFFFFF"/>
          </w:tcPr>
          <w:p w14:paraId="32369F3F" w14:textId="77777777" w:rsidR="009349CB" w:rsidRDefault="009349CB"/>
        </w:tc>
        <w:tc>
          <w:tcPr>
            <w:tcW w:w="3827" w:type="dxa"/>
            <w:vMerge/>
            <w:shd w:val="clear" w:color="FFFFFF" w:fill="FFFFFF"/>
          </w:tcPr>
          <w:p w14:paraId="7487F9A4" w14:textId="77777777" w:rsidR="009349CB" w:rsidRDefault="009349CB"/>
        </w:tc>
        <w:tc>
          <w:tcPr>
            <w:tcW w:w="5499" w:type="dxa"/>
            <w:gridSpan w:val="2"/>
            <w:shd w:val="clear" w:color="FFFFFF" w:fill="FFFFFF"/>
          </w:tcPr>
          <w:p w14:paraId="1F810CE7" w14:textId="77777777" w:rsidR="009349CB" w:rsidRDefault="00F449F3">
            <w:r>
              <w:t>3.4.1.3. Ошибочные действия при выполнении операций с коммутационными аппаратами</w:t>
            </w:r>
          </w:p>
        </w:tc>
      </w:tr>
      <w:tr w:rsidR="00E36E69" w14:paraId="2570E4B3" w14:textId="77777777">
        <w:tc>
          <w:tcPr>
            <w:tcW w:w="552" w:type="dxa"/>
            <w:vMerge/>
            <w:shd w:val="clear" w:color="FFFFFF" w:fill="FFFFFF"/>
          </w:tcPr>
          <w:p w14:paraId="7BFE99A1" w14:textId="77777777" w:rsidR="009349CB" w:rsidRDefault="009349CB"/>
        </w:tc>
        <w:tc>
          <w:tcPr>
            <w:tcW w:w="3827" w:type="dxa"/>
            <w:vMerge/>
            <w:shd w:val="clear" w:color="FFFFFF" w:fill="FFFFFF"/>
          </w:tcPr>
          <w:p w14:paraId="7158B670" w14:textId="77777777" w:rsidR="009349CB" w:rsidRDefault="009349CB"/>
        </w:tc>
        <w:tc>
          <w:tcPr>
            <w:tcW w:w="5499" w:type="dxa"/>
            <w:gridSpan w:val="2"/>
            <w:shd w:val="clear" w:color="FFFFFF" w:fill="FFFFFF"/>
          </w:tcPr>
          <w:p w14:paraId="735BD7C0" w14:textId="77777777" w:rsidR="009349CB" w:rsidRDefault="00F449F3">
            <w:r>
              <w:t>3.4.1.4. Ошибочные действия при выполнении операций с ключами управления коммутационными аппаратами</w:t>
            </w:r>
          </w:p>
        </w:tc>
      </w:tr>
      <w:tr w:rsidR="00E36E69" w14:paraId="6334828D" w14:textId="77777777">
        <w:tc>
          <w:tcPr>
            <w:tcW w:w="552" w:type="dxa"/>
            <w:vMerge/>
            <w:shd w:val="clear" w:color="FFFFFF" w:fill="FFFFFF"/>
          </w:tcPr>
          <w:p w14:paraId="77027BEB" w14:textId="77777777" w:rsidR="009349CB" w:rsidRDefault="009349CB"/>
        </w:tc>
        <w:tc>
          <w:tcPr>
            <w:tcW w:w="3827" w:type="dxa"/>
            <w:vMerge/>
            <w:shd w:val="clear" w:color="FFFFFF" w:fill="FFFFFF"/>
          </w:tcPr>
          <w:p w14:paraId="3558DEDB" w14:textId="77777777" w:rsidR="009349CB" w:rsidRDefault="009349CB"/>
        </w:tc>
        <w:tc>
          <w:tcPr>
            <w:tcW w:w="5499" w:type="dxa"/>
            <w:gridSpan w:val="2"/>
            <w:shd w:val="clear" w:color="FFFFFF" w:fill="FFFFFF"/>
          </w:tcPr>
          <w:p w14:paraId="2D6A5465" w14:textId="77777777" w:rsidR="009349CB" w:rsidRDefault="00F449F3">
            <w:r>
              <w:t>3.4.1.5. Ошибочные действия при выполнении операций с накладками и токовыми цепями</w:t>
            </w:r>
          </w:p>
        </w:tc>
      </w:tr>
      <w:tr w:rsidR="00E36E69" w14:paraId="05DEACB2" w14:textId="77777777">
        <w:tc>
          <w:tcPr>
            <w:tcW w:w="552" w:type="dxa"/>
            <w:vMerge/>
            <w:shd w:val="clear" w:color="FFFFFF" w:fill="FFFFFF"/>
          </w:tcPr>
          <w:p w14:paraId="70814F95" w14:textId="77777777" w:rsidR="009349CB" w:rsidRDefault="009349CB"/>
        </w:tc>
        <w:tc>
          <w:tcPr>
            <w:tcW w:w="3827" w:type="dxa"/>
            <w:vMerge/>
            <w:shd w:val="clear" w:color="FFFFFF" w:fill="FFFFFF"/>
          </w:tcPr>
          <w:p w14:paraId="2BD70AB4" w14:textId="77777777" w:rsidR="009349CB" w:rsidRDefault="009349CB"/>
        </w:tc>
        <w:tc>
          <w:tcPr>
            <w:tcW w:w="5499" w:type="dxa"/>
            <w:gridSpan w:val="2"/>
            <w:shd w:val="clear" w:color="FFFFFF" w:fill="FFFFFF"/>
          </w:tcPr>
          <w:p w14:paraId="73C273BA" w14:textId="77777777" w:rsidR="009349CB" w:rsidRDefault="00F449F3">
            <w:r>
              <w:t>3.4.1.6. Прочие ошибочные или неправильные действия оперативного персонала</w:t>
            </w:r>
          </w:p>
        </w:tc>
      </w:tr>
      <w:tr w:rsidR="00E36E69" w14:paraId="5E2F36E7" w14:textId="77777777">
        <w:tc>
          <w:tcPr>
            <w:tcW w:w="552" w:type="dxa"/>
            <w:vMerge/>
            <w:shd w:val="clear" w:color="FFFFFF" w:fill="FFFFFF"/>
          </w:tcPr>
          <w:p w14:paraId="4A93E189" w14:textId="77777777" w:rsidR="009349CB" w:rsidRDefault="009349CB"/>
        </w:tc>
        <w:tc>
          <w:tcPr>
            <w:tcW w:w="3827" w:type="dxa"/>
            <w:vMerge/>
            <w:shd w:val="clear" w:color="FFFFFF" w:fill="FFFFFF"/>
          </w:tcPr>
          <w:p w14:paraId="26401971" w14:textId="77777777" w:rsidR="009349CB" w:rsidRDefault="009349CB"/>
        </w:tc>
        <w:tc>
          <w:tcPr>
            <w:tcW w:w="5499" w:type="dxa"/>
            <w:gridSpan w:val="2"/>
            <w:shd w:val="clear" w:color="FFFFFF" w:fill="FFFFFF"/>
          </w:tcPr>
          <w:p w14:paraId="041CC145" w14:textId="77777777" w:rsidR="009349CB" w:rsidRDefault="00F449F3">
            <w:r>
              <w:t>3.4.1.7. Ошибочные команды, распоряжения диспетчерского персонала СО ЕЭС</w:t>
            </w:r>
          </w:p>
        </w:tc>
      </w:tr>
      <w:tr w:rsidR="00E36E69" w14:paraId="556B3882" w14:textId="77777777">
        <w:tc>
          <w:tcPr>
            <w:tcW w:w="552" w:type="dxa"/>
            <w:vMerge w:val="restart"/>
            <w:shd w:val="clear" w:color="FFFFFF" w:fill="FFFFFF"/>
          </w:tcPr>
          <w:p w14:paraId="545A16A8" w14:textId="77777777" w:rsidR="009349CB" w:rsidRDefault="00F449F3">
            <w:r>
              <w:t>25.</w:t>
            </w:r>
          </w:p>
        </w:tc>
        <w:tc>
          <w:tcPr>
            <w:tcW w:w="3827" w:type="dxa"/>
            <w:vMerge w:val="restart"/>
            <w:shd w:val="clear" w:color="FFFFFF" w:fill="FFFFFF"/>
          </w:tcPr>
          <w:p w14:paraId="1F240399" w14:textId="77777777" w:rsidR="009349CB" w:rsidRDefault="00F449F3">
            <w:r>
              <w:t xml:space="preserve">3.4.2. Ошибочные или неправильные действия </w:t>
            </w:r>
            <w:r>
              <w:br/>
              <w:t>(или бездействие) персонала служб (подразделений) организации</w:t>
            </w:r>
          </w:p>
          <w:p w14:paraId="43AAD2E2" w14:textId="77777777" w:rsidR="009349CB" w:rsidRDefault="009349CB"/>
        </w:tc>
        <w:tc>
          <w:tcPr>
            <w:tcW w:w="5499" w:type="dxa"/>
            <w:gridSpan w:val="2"/>
            <w:shd w:val="clear" w:color="FFFFFF" w:fill="FFFFFF"/>
          </w:tcPr>
          <w:p w14:paraId="0B68FAD3" w14:textId="77777777" w:rsidR="009349CB" w:rsidRDefault="00F449F3">
            <w:r>
              <w:t>3.4.2.1. Ошибки персонала Общества при расчете уставок РЗА, составлении программ, схем и т.п.</w:t>
            </w:r>
          </w:p>
        </w:tc>
      </w:tr>
      <w:tr w:rsidR="00E36E69" w14:paraId="2FDAE902" w14:textId="77777777">
        <w:tc>
          <w:tcPr>
            <w:tcW w:w="552" w:type="dxa"/>
            <w:vMerge/>
            <w:shd w:val="clear" w:color="FFFFFF" w:fill="FFFFFF"/>
          </w:tcPr>
          <w:p w14:paraId="0D63B47D" w14:textId="77777777" w:rsidR="009349CB" w:rsidRDefault="009349CB"/>
        </w:tc>
        <w:tc>
          <w:tcPr>
            <w:tcW w:w="3827" w:type="dxa"/>
            <w:vMerge/>
            <w:shd w:val="clear" w:color="FFFFFF" w:fill="FFFFFF"/>
          </w:tcPr>
          <w:p w14:paraId="450FCA0B" w14:textId="77777777" w:rsidR="009349CB" w:rsidRDefault="009349CB"/>
        </w:tc>
        <w:tc>
          <w:tcPr>
            <w:tcW w:w="5499" w:type="dxa"/>
            <w:gridSpan w:val="2"/>
            <w:shd w:val="clear" w:color="FFFFFF" w:fill="FFFFFF"/>
          </w:tcPr>
          <w:p w14:paraId="09C6EF67" w14:textId="77777777" w:rsidR="009349CB" w:rsidRDefault="00F449F3">
            <w:r>
              <w:t>3.4.2.2. Ошибки персонала Общества при планировании ТО, ремонтов и реконструкций</w:t>
            </w:r>
          </w:p>
        </w:tc>
      </w:tr>
      <w:tr w:rsidR="00E36E69" w14:paraId="7E185E0E" w14:textId="77777777">
        <w:tc>
          <w:tcPr>
            <w:tcW w:w="552" w:type="dxa"/>
            <w:vMerge/>
            <w:shd w:val="clear" w:color="FFFFFF" w:fill="FFFFFF"/>
          </w:tcPr>
          <w:p w14:paraId="7C29BA1B" w14:textId="77777777" w:rsidR="009349CB" w:rsidRDefault="009349CB"/>
        </w:tc>
        <w:tc>
          <w:tcPr>
            <w:tcW w:w="3827" w:type="dxa"/>
            <w:vMerge/>
            <w:shd w:val="clear" w:color="FFFFFF" w:fill="FFFFFF"/>
          </w:tcPr>
          <w:p w14:paraId="67D5897A" w14:textId="77777777" w:rsidR="009349CB" w:rsidRDefault="009349CB"/>
        </w:tc>
        <w:tc>
          <w:tcPr>
            <w:tcW w:w="5499" w:type="dxa"/>
            <w:gridSpan w:val="2"/>
            <w:shd w:val="clear" w:color="FFFFFF" w:fill="FFFFFF"/>
          </w:tcPr>
          <w:p w14:paraId="06080E47" w14:textId="77777777" w:rsidR="009349CB" w:rsidRDefault="00F449F3">
            <w:r>
              <w:t>3.4.2.3. Прочие ошибочные или неправильные действия (или бездействие) персонала служб (подразделений) организации</w:t>
            </w:r>
          </w:p>
        </w:tc>
      </w:tr>
      <w:tr w:rsidR="00E36E69" w14:paraId="5617E903" w14:textId="77777777">
        <w:tc>
          <w:tcPr>
            <w:tcW w:w="552" w:type="dxa"/>
            <w:vMerge/>
            <w:shd w:val="clear" w:color="FFFFFF" w:fill="FFFFFF"/>
          </w:tcPr>
          <w:p w14:paraId="07DD3BFF" w14:textId="77777777" w:rsidR="009349CB" w:rsidRDefault="009349CB"/>
        </w:tc>
        <w:tc>
          <w:tcPr>
            <w:tcW w:w="3827" w:type="dxa"/>
            <w:vMerge/>
            <w:shd w:val="clear" w:color="FFFFFF" w:fill="FFFFFF"/>
          </w:tcPr>
          <w:p w14:paraId="4D535152" w14:textId="77777777" w:rsidR="009349CB" w:rsidRDefault="009349CB"/>
        </w:tc>
        <w:tc>
          <w:tcPr>
            <w:tcW w:w="5499" w:type="dxa"/>
            <w:gridSpan w:val="2"/>
            <w:shd w:val="clear" w:color="FFFFFF" w:fill="FFFFFF"/>
          </w:tcPr>
          <w:p w14:paraId="10638CA9" w14:textId="77777777" w:rsidR="009349CB" w:rsidRDefault="00F449F3">
            <w:r>
              <w:t>3.4.2.4. Неправильный расчет уставок РЗА персоналом СО ЕЭС</w:t>
            </w:r>
          </w:p>
        </w:tc>
      </w:tr>
      <w:tr w:rsidR="00E36E69" w14:paraId="0DAEB0AE" w14:textId="77777777">
        <w:tc>
          <w:tcPr>
            <w:tcW w:w="552" w:type="dxa"/>
            <w:vMerge w:val="restart"/>
            <w:shd w:val="clear" w:color="FFFFFF" w:fill="FFFFFF"/>
          </w:tcPr>
          <w:p w14:paraId="6E530C14" w14:textId="77777777" w:rsidR="009349CB" w:rsidRDefault="00F449F3">
            <w:r>
              <w:t>26.</w:t>
            </w:r>
          </w:p>
        </w:tc>
        <w:tc>
          <w:tcPr>
            <w:tcW w:w="3827" w:type="dxa"/>
            <w:vMerge w:val="restart"/>
            <w:shd w:val="clear" w:color="FFFFFF" w:fill="FFFFFF"/>
          </w:tcPr>
          <w:p w14:paraId="03033C01" w14:textId="77777777" w:rsidR="009349CB" w:rsidRDefault="00F449F3">
            <w:r>
              <w:t xml:space="preserve">3.4.3. Ошибочные </w:t>
            </w:r>
            <w:r>
              <w:br/>
              <w:t xml:space="preserve">или неправильные действия привлеченного персонала, </w:t>
            </w:r>
            <w:r>
              <w:lastRenderedPageBreak/>
              <w:t xml:space="preserve">выполняющего работу </w:t>
            </w:r>
            <w:r>
              <w:br/>
              <w:t>по договору</w:t>
            </w:r>
          </w:p>
          <w:p w14:paraId="2E2192A9" w14:textId="77777777" w:rsidR="009349CB" w:rsidRDefault="009349CB"/>
        </w:tc>
        <w:tc>
          <w:tcPr>
            <w:tcW w:w="5499" w:type="dxa"/>
            <w:gridSpan w:val="2"/>
            <w:shd w:val="clear" w:color="FFFFFF" w:fill="FFFFFF"/>
          </w:tcPr>
          <w:p w14:paraId="59041BE3" w14:textId="77777777" w:rsidR="009349CB" w:rsidRDefault="00F449F3">
            <w:r>
              <w:lastRenderedPageBreak/>
              <w:t>3.4.3.1. Ошибочные или неправильные действия привлеченного персонала, выполняющего общестроительные работы</w:t>
            </w:r>
          </w:p>
        </w:tc>
      </w:tr>
      <w:tr w:rsidR="00E36E69" w14:paraId="5EB01FFC" w14:textId="77777777">
        <w:tc>
          <w:tcPr>
            <w:tcW w:w="552" w:type="dxa"/>
            <w:vMerge/>
            <w:shd w:val="clear" w:color="FFFFFF" w:fill="FFFFFF"/>
          </w:tcPr>
          <w:p w14:paraId="01BCB531" w14:textId="77777777" w:rsidR="009349CB" w:rsidRDefault="009349CB"/>
        </w:tc>
        <w:tc>
          <w:tcPr>
            <w:tcW w:w="3827" w:type="dxa"/>
            <w:vMerge/>
            <w:shd w:val="clear" w:color="FFFFFF" w:fill="FFFFFF"/>
          </w:tcPr>
          <w:p w14:paraId="3F7FD232" w14:textId="77777777" w:rsidR="009349CB" w:rsidRDefault="009349CB"/>
        </w:tc>
        <w:tc>
          <w:tcPr>
            <w:tcW w:w="5499" w:type="dxa"/>
            <w:gridSpan w:val="2"/>
            <w:shd w:val="clear" w:color="FFFFFF" w:fill="FFFFFF"/>
          </w:tcPr>
          <w:p w14:paraId="25AFA741" w14:textId="77777777" w:rsidR="009349CB" w:rsidRDefault="00F449F3">
            <w:r>
              <w:t xml:space="preserve">3.4.3.2. Ошибочные или неправильные действия привлеченного персонала, выполняющего ремонт </w:t>
            </w:r>
            <w:r>
              <w:rPr>
                <w:spacing w:val="-4"/>
              </w:rPr>
              <w:t>(наладку) силового оборудования электроустановок</w:t>
            </w:r>
          </w:p>
        </w:tc>
      </w:tr>
      <w:tr w:rsidR="00E36E69" w14:paraId="58743DAA" w14:textId="77777777">
        <w:tc>
          <w:tcPr>
            <w:tcW w:w="552" w:type="dxa"/>
            <w:vMerge/>
            <w:shd w:val="clear" w:color="FFFFFF" w:fill="FFFFFF"/>
          </w:tcPr>
          <w:p w14:paraId="25C7E94E" w14:textId="77777777" w:rsidR="009349CB" w:rsidRDefault="009349CB"/>
        </w:tc>
        <w:tc>
          <w:tcPr>
            <w:tcW w:w="3827" w:type="dxa"/>
            <w:vMerge/>
            <w:shd w:val="clear" w:color="FFFFFF" w:fill="FFFFFF"/>
          </w:tcPr>
          <w:p w14:paraId="014E1840" w14:textId="77777777" w:rsidR="009349CB" w:rsidRDefault="009349CB"/>
        </w:tc>
        <w:tc>
          <w:tcPr>
            <w:tcW w:w="5499" w:type="dxa"/>
            <w:gridSpan w:val="2"/>
            <w:shd w:val="clear" w:color="FFFFFF" w:fill="FFFFFF"/>
          </w:tcPr>
          <w:p w14:paraId="2C050A98" w14:textId="77777777" w:rsidR="009349CB" w:rsidRDefault="00F449F3">
            <w:r>
              <w:t xml:space="preserve">3.4.3.3. Ошибочные или неправильные действия привлеченного персонала, выполняющего обслуживание (наладку) устройств РЗА, телемеханики, СДТУ, цепей учета </w:t>
            </w:r>
          </w:p>
        </w:tc>
      </w:tr>
      <w:tr w:rsidR="00E36E69" w14:paraId="157C66A2" w14:textId="77777777">
        <w:tc>
          <w:tcPr>
            <w:tcW w:w="552" w:type="dxa"/>
            <w:vMerge/>
            <w:shd w:val="clear" w:color="FFFFFF" w:fill="FFFFFF"/>
          </w:tcPr>
          <w:p w14:paraId="7E6E7CEE" w14:textId="77777777" w:rsidR="009349CB" w:rsidRDefault="009349CB"/>
        </w:tc>
        <w:tc>
          <w:tcPr>
            <w:tcW w:w="3827" w:type="dxa"/>
            <w:vMerge/>
            <w:shd w:val="clear" w:color="FFFFFF" w:fill="FFFFFF"/>
          </w:tcPr>
          <w:p w14:paraId="6FBBBAA2" w14:textId="77777777" w:rsidR="009349CB" w:rsidRDefault="009349CB"/>
        </w:tc>
        <w:tc>
          <w:tcPr>
            <w:tcW w:w="5499" w:type="dxa"/>
            <w:gridSpan w:val="2"/>
            <w:shd w:val="clear" w:color="FFFFFF" w:fill="FFFFFF"/>
          </w:tcPr>
          <w:p w14:paraId="0FF3C294" w14:textId="77777777" w:rsidR="009349CB" w:rsidRDefault="00F449F3">
            <w:r>
              <w:t xml:space="preserve">3.4.3.4. Ошибочные или неправильные действия привлеченного персонала, выполняющего работы </w:t>
            </w:r>
            <w:r>
              <w:br/>
              <w:t>по расчистке от ДКР, вырубке угрожающих деревьев</w:t>
            </w:r>
          </w:p>
        </w:tc>
      </w:tr>
      <w:tr w:rsidR="00E36E69" w14:paraId="79D09E66" w14:textId="77777777">
        <w:tc>
          <w:tcPr>
            <w:tcW w:w="552" w:type="dxa"/>
            <w:vMerge/>
            <w:shd w:val="clear" w:color="FFFFFF" w:fill="FFFFFF"/>
          </w:tcPr>
          <w:p w14:paraId="607A1789" w14:textId="77777777" w:rsidR="009349CB" w:rsidRDefault="009349CB"/>
        </w:tc>
        <w:tc>
          <w:tcPr>
            <w:tcW w:w="3827" w:type="dxa"/>
            <w:vMerge/>
            <w:shd w:val="clear" w:color="FFFFFF" w:fill="FFFFFF"/>
          </w:tcPr>
          <w:p w14:paraId="46E5D5EF" w14:textId="77777777" w:rsidR="009349CB" w:rsidRDefault="009349CB"/>
        </w:tc>
        <w:tc>
          <w:tcPr>
            <w:tcW w:w="5499" w:type="dxa"/>
            <w:gridSpan w:val="2"/>
            <w:shd w:val="clear" w:color="FFFFFF" w:fill="FFFFFF"/>
          </w:tcPr>
          <w:p w14:paraId="7A4D12A1" w14:textId="77777777" w:rsidR="009349CB" w:rsidRDefault="00F449F3">
            <w:r>
              <w:t>3.4.3.5. Ошибочные или неправильные действия привлеченного персонала, выполняющего работы на ЛЭП, кроме указанных в 3.4.3.4</w:t>
            </w:r>
          </w:p>
        </w:tc>
      </w:tr>
      <w:tr w:rsidR="00E36E69" w14:paraId="0185A1C9" w14:textId="77777777">
        <w:tc>
          <w:tcPr>
            <w:tcW w:w="552" w:type="dxa"/>
            <w:vMerge/>
            <w:shd w:val="clear" w:color="FFFFFF" w:fill="FFFFFF"/>
          </w:tcPr>
          <w:p w14:paraId="5359AF42" w14:textId="77777777" w:rsidR="009349CB" w:rsidRDefault="009349CB"/>
        </w:tc>
        <w:tc>
          <w:tcPr>
            <w:tcW w:w="3827" w:type="dxa"/>
            <w:vMerge/>
            <w:shd w:val="clear" w:color="FFFFFF" w:fill="FFFFFF"/>
          </w:tcPr>
          <w:p w14:paraId="32A548B9" w14:textId="77777777" w:rsidR="009349CB" w:rsidRDefault="009349CB"/>
        </w:tc>
        <w:tc>
          <w:tcPr>
            <w:tcW w:w="5499" w:type="dxa"/>
            <w:gridSpan w:val="2"/>
            <w:shd w:val="clear" w:color="FFFFFF" w:fill="FFFFFF"/>
          </w:tcPr>
          <w:p w14:paraId="09E3C192" w14:textId="77777777" w:rsidR="009349CB" w:rsidRDefault="00F449F3">
            <w:r>
              <w:t>3.4.3.6. Прочие ошибочные действия привлеченного персонала</w:t>
            </w:r>
          </w:p>
        </w:tc>
      </w:tr>
      <w:tr w:rsidR="00E36E69" w14:paraId="0D3337EF" w14:textId="77777777">
        <w:tc>
          <w:tcPr>
            <w:tcW w:w="552" w:type="dxa"/>
            <w:vMerge w:val="restart"/>
            <w:shd w:val="clear" w:color="FFFFFF" w:fill="FFFFFF"/>
          </w:tcPr>
          <w:p w14:paraId="7E9C41C8" w14:textId="77777777" w:rsidR="009349CB" w:rsidRDefault="00F449F3">
            <w:r>
              <w:t>27.</w:t>
            </w:r>
          </w:p>
        </w:tc>
        <w:tc>
          <w:tcPr>
            <w:tcW w:w="3827" w:type="dxa"/>
            <w:vMerge w:val="restart"/>
            <w:shd w:val="clear" w:color="FFFFFF" w:fill="FFFFFF"/>
          </w:tcPr>
          <w:p w14:paraId="4B94847A" w14:textId="77777777" w:rsidR="009349CB" w:rsidRDefault="00F449F3">
            <w:r>
              <w:t xml:space="preserve">3.4.4. Ошибочные </w:t>
            </w:r>
            <w:r>
              <w:br/>
              <w:t xml:space="preserve">или неправильные действия собственного ремонтного </w:t>
            </w:r>
            <w:r>
              <w:br/>
              <w:t>или наладочного персонала организации</w:t>
            </w:r>
          </w:p>
        </w:tc>
        <w:tc>
          <w:tcPr>
            <w:tcW w:w="5499" w:type="dxa"/>
            <w:gridSpan w:val="2"/>
            <w:shd w:val="clear" w:color="FFFFFF" w:fill="FFFFFF"/>
          </w:tcPr>
          <w:p w14:paraId="1BAB1437" w14:textId="77777777" w:rsidR="009349CB" w:rsidRDefault="00F449F3">
            <w:r>
              <w:t xml:space="preserve">3.4.4.1. Ошибочные или неправильные действия персонала вспомогательных подразделений организации (МиТ, службы эксплуатации зданий </w:t>
            </w:r>
            <w:r w:rsidR="001D74AD">
              <w:br/>
            </w:r>
            <w:r>
              <w:t>и сооружений и т.п.)</w:t>
            </w:r>
          </w:p>
        </w:tc>
      </w:tr>
      <w:tr w:rsidR="00E36E69" w14:paraId="3D80D4DC" w14:textId="77777777">
        <w:tc>
          <w:tcPr>
            <w:tcW w:w="552" w:type="dxa"/>
            <w:vMerge/>
            <w:shd w:val="clear" w:color="FFFFFF" w:fill="FFFFFF"/>
          </w:tcPr>
          <w:p w14:paraId="00F576EA" w14:textId="77777777" w:rsidR="009349CB" w:rsidRDefault="009349CB"/>
        </w:tc>
        <w:tc>
          <w:tcPr>
            <w:tcW w:w="3827" w:type="dxa"/>
            <w:vMerge/>
            <w:shd w:val="clear" w:color="FFFFFF" w:fill="FFFFFF"/>
          </w:tcPr>
          <w:p w14:paraId="63DF8D21" w14:textId="77777777" w:rsidR="009349CB" w:rsidRDefault="009349CB"/>
        </w:tc>
        <w:tc>
          <w:tcPr>
            <w:tcW w:w="5499" w:type="dxa"/>
            <w:gridSpan w:val="2"/>
            <w:shd w:val="clear" w:color="FFFFFF" w:fill="FFFFFF"/>
          </w:tcPr>
          <w:p w14:paraId="12360595" w14:textId="77777777" w:rsidR="009349CB" w:rsidRDefault="00F449F3">
            <w:r>
              <w:t>3.4.4.2. Ошибочные или неправильные действия персонала подразделений, занимающихся эксплуатацией основного оборудования ПС (ПС, ИЗП и т.п.)</w:t>
            </w:r>
          </w:p>
        </w:tc>
      </w:tr>
      <w:tr w:rsidR="00E36E69" w14:paraId="4B2171CA" w14:textId="77777777">
        <w:tc>
          <w:tcPr>
            <w:tcW w:w="552" w:type="dxa"/>
            <w:vMerge/>
            <w:shd w:val="clear" w:color="FFFFFF" w:fill="FFFFFF"/>
          </w:tcPr>
          <w:p w14:paraId="1272CA73" w14:textId="77777777" w:rsidR="009349CB" w:rsidRDefault="009349CB"/>
        </w:tc>
        <w:tc>
          <w:tcPr>
            <w:tcW w:w="3827" w:type="dxa"/>
            <w:vMerge/>
            <w:shd w:val="clear" w:color="FFFFFF" w:fill="FFFFFF"/>
          </w:tcPr>
          <w:p w14:paraId="58CD5F0A" w14:textId="77777777" w:rsidR="009349CB" w:rsidRDefault="009349CB"/>
        </w:tc>
        <w:tc>
          <w:tcPr>
            <w:tcW w:w="5499" w:type="dxa"/>
            <w:gridSpan w:val="2"/>
            <w:shd w:val="clear" w:color="FFFFFF" w:fill="FFFFFF"/>
          </w:tcPr>
          <w:p w14:paraId="59C3E47D" w14:textId="77777777" w:rsidR="009349CB" w:rsidRDefault="00F449F3">
            <w:r>
              <w:t>3.4.4.3. Ошибочные или неправильные действия персонала подразделений РЗА</w:t>
            </w:r>
          </w:p>
        </w:tc>
      </w:tr>
      <w:tr w:rsidR="00E36E69" w14:paraId="2393E404" w14:textId="77777777">
        <w:tc>
          <w:tcPr>
            <w:tcW w:w="552" w:type="dxa"/>
            <w:vMerge/>
            <w:shd w:val="clear" w:color="FFFFFF" w:fill="FFFFFF"/>
          </w:tcPr>
          <w:p w14:paraId="5D173F2D" w14:textId="77777777" w:rsidR="009349CB" w:rsidRDefault="009349CB"/>
        </w:tc>
        <w:tc>
          <w:tcPr>
            <w:tcW w:w="3827" w:type="dxa"/>
            <w:vMerge/>
            <w:shd w:val="clear" w:color="FFFFFF" w:fill="FFFFFF"/>
          </w:tcPr>
          <w:p w14:paraId="5FDF97A8" w14:textId="77777777" w:rsidR="009349CB" w:rsidRDefault="009349CB"/>
        </w:tc>
        <w:tc>
          <w:tcPr>
            <w:tcW w:w="5499" w:type="dxa"/>
            <w:gridSpan w:val="2"/>
            <w:shd w:val="clear" w:color="FFFFFF" w:fill="FFFFFF"/>
          </w:tcPr>
          <w:p w14:paraId="1FCA00F8" w14:textId="77777777" w:rsidR="009349CB" w:rsidRDefault="00F449F3">
            <w:r>
              <w:t>3.4.4.4. Ошибочные или неправильные действия персонала подразделений ЛЭП</w:t>
            </w:r>
          </w:p>
        </w:tc>
      </w:tr>
      <w:tr w:rsidR="00E36E69" w14:paraId="0F7D2A80" w14:textId="77777777">
        <w:tc>
          <w:tcPr>
            <w:tcW w:w="552" w:type="dxa"/>
            <w:vMerge/>
            <w:shd w:val="clear" w:color="FFFFFF" w:fill="FFFFFF"/>
          </w:tcPr>
          <w:p w14:paraId="7B9F3096" w14:textId="77777777" w:rsidR="009349CB" w:rsidRDefault="009349CB"/>
        </w:tc>
        <w:tc>
          <w:tcPr>
            <w:tcW w:w="3827" w:type="dxa"/>
            <w:vMerge/>
            <w:shd w:val="clear" w:color="FFFFFF" w:fill="FFFFFF"/>
          </w:tcPr>
          <w:p w14:paraId="2517E11B" w14:textId="77777777" w:rsidR="009349CB" w:rsidRDefault="009349CB"/>
        </w:tc>
        <w:tc>
          <w:tcPr>
            <w:tcW w:w="5499" w:type="dxa"/>
            <w:gridSpan w:val="2"/>
            <w:shd w:val="clear" w:color="FFFFFF" w:fill="FFFFFF"/>
          </w:tcPr>
          <w:p w14:paraId="202390F8" w14:textId="77777777" w:rsidR="009349CB" w:rsidRDefault="00F449F3">
            <w:r>
              <w:t>3.4.4.5. Ошибочные или неправильные действия персонала подразделений РС</w:t>
            </w:r>
          </w:p>
        </w:tc>
      </w:tr>
      <w:tr w:rsidR="00E36E69" w14:paraId="3E59C2C4" w14:textId="77777777">
        <w:tc>
          <w:tcPr>
            <w:tcW w:w="552" w:type="dxa"/>
            <w:vMerge/>
            <w:shd w:val="clear" w:color="FFFFFF" w:fill="FFFFFF"/>
          </w:tcPr>
          <w:p w14:paraId="4FD43103" w14:textId="77777777" w:rsidR="009349CB" w:rsidRDefault="009349CB"/>
        </w:tc>
        <w:tc>
          <w:tcPr>
            <w:tcW w:w="3827" w:type="dxa"/>
            <w:vMerge/>
            <w:shd w:val="clear" w:color="FFFFFF" w:fill="FFFFFF"/>
          </w:tcPr>
          <w:p w14:paraId="1A6928FE" w14:textId="77777777" w:rsidR="009349CB" w:rsidRDefault="009349CB"/>
        </w:tc>
        <w:tc>
          <w:tcPr>
            <w:tcW w:w="5499" w:type="dxa"/>
            <w:gridSpan w:val="2"/>
            <w:shd w:val="clear" w:color="FFFFFF" w:fill="FFFFFF"/>
          </w:tcPr>
          <w:p w14:paraId="4F565723" w14:textId="77777777" w:rsidR="009349CB" w:rsidRDefault="00F449F3">
            <w:r>
              <w:t xml:space="preserve">3.4.4.6. Ошибочные или неправильные действия персонала подразделений СДТУ </w:t>
            </w:r>
          </w:p>
        </w:tc>
      </w:tr>
      <w:tr w:rsidR="00E36E69" w14:paraId="6918CF88" w14:textId="77777777">
        <w:tc>
          <w:tcPr>
            <w:tcW w:w="552" w:type="dxa"/>
            <w:vMerge/>
            <w:shd w:val="clear" w:color="FFFFFF" w:fill="FFFFFF"/>
          </w:tcPr>
          <w:p w14:paraId="1491A602" w14:textId="77777777" w:rsidR="009349CB" w:rsidRDefault="009349CB"/>
        </w:tc>
        <w:tc>
          <w:tcPr>
            <w:tcW w:w="3827" w:type="dxa"/>
            <w:vMerge/>
            <w:shd w:val="clear" w:color="FFFFFF" w:fill="FFFFFF"/>
          </w:tcPr>
          <w:p w14:paraId="329A552C" w14:textId="77777777" w:rsidR="009349CB" w:rsidRDefault="009349CB"/>
        </w:tc>
        <w:tc>
          <w:tcPr>
            <w:tcW w:w="5499" w:type="dxa"/>
            <w:gridSpan w:val="2"/>
            <w:shd w:val="clear" w:color="FFFFFF" w:fill="FFFFFF"/>
          </w:tcPr>
          <w:p w14:paraId="65C24688" w14:textId="77777777" w:rsidR="009349CB" w:rsidRDefault="00F449F3">
            <w:r>
              <w:t>3.4.4.7. Ошибочные или неправильные действия персонала подразделений, занимающихся обслуживанием цепей учета</w:t>
            </w:r>
          </w:p>
        </w:tc>
      </w:tr>
      <w:tr w:rsidR="00E36E69" w14:paraId="43FCB9B0" w14:textId="77777777">
        <w:tc>
          <w:tcPr>
            <w:tcW w:w="552" w:type="dxa"/>
            <w:shd w:val="clear" w:color="FFFFFF" w:fill="FFFFFF"/>
          </w:tcPr>
          <w:p w14:paraId="77DE8578" w14:textId="77777777" w:rsidR="009349CB" w:rsidRDefault="00F449F3">
            <w:r>
              <w:t>28.</w:t>
            </w:r>
          </w:p>
        </w:tc>
        <w:tc>
          <w:tcPr>
            <w:tcW w:w="3827" w:type="dxa"/>
            <w:shd w:val="clear" w:color="FFFFFF" w:fill="FFFFFF"/>
          </w:tcPr>
          <w:p w14:paraId="2EB35078" w14:textId="77777777" w:rsidR="009349CB" w:rsidRDefault="00F449F3">
            <w:r>
              <w:t xml:space="preserve">3.4.5. Ошибочные </w:t>
            </w:r>
            <w:r>
              <w:br/>
              <w:t xml:space="preserve">или неправильные действия </w:t>
            </w:r>
            <w:r>
              <w:br/>
              <w:t>(или бездействие) руководящего персонала</w:t>
            </w:r>
          </w:p>
        </w:tc>
        <w:tc>
          <w:tcPr>
            <w:tcW w:w="5499" w:type="dxa"/>
            <w:gridSpan w:val="2"/>
            <w:shd w:val="clear" w:color="FFFFFF" w:fill="FFFFFF"/>
          </w:tcPr>
          <w:p w14:paraId="3022D972" w14:textId="77777777" w:rsidR="009349CB" w:rsidRDefault="009349CB"/>
        </w:tc>
      </w:tr>
      <w:tr w:rsidR="00E36E69" w14:paraId="6EB00FBC" w14:textId="77777777">
        <w:tc>
          <w:tcPr>
            <w:tcW w:w="552" w:type="dxa"/>
            <w:shd w:val="clear" w:color="FFFFFF" w:fill="FFFFFF"/>
          </w:tcPr>
          <w:p w14:paraId="516C7585" w14:textId="77777777" w:rsidR="009349CB" w:rsidRDefault="00F449F3">
            <w:r>
              <w:t>29.</w:t>
            </w:r>
          </w:p>
        </w:tc>
        <w:tc>
          <w:tcPr>
            <w:tcW w:w="3827" w:type="dxa"/>
            <w:shd w:val="clear" w:color="FFFFFF" w:fill="FFFFFF"/>
          </w:tcPr>
          <w:p w14:paraId="48E54E53" w14:textId="77777777" w:rsidR="009349CB" w:rsidRDefault="00F449F3">
            <w:r>
              <w:t xml:space="preserve">3.4.6. Неудовлетворительное качество производственных </w:t>
            </w:r>
            <w:r>
              <w:br/>
              <w:t>или должностных инструкций, других локальных актов, документов организации</w:t>
            </w:r>
          </w:p>
        </w:tc>
        <w:tc>
          <w:tcPr>
            <w:tcW w:w="5499" w:type="dxa"/>
            <w:gridSpan w:val="2"/>
            <w:shd w:val="clear" w:color="FFFFFF" w:fill="FFFFFF"/>
          </w:tcPr>
          <w:p w14:paraId="1FFAAC48" w14:textId="77777777" w:rsidR="009349CB" w:rsidRDefault="009349CB"/>
        </w:tc>
      </w:tr>
      <w:tr w:rsidR="00E36E69" w14:paraId="1250C193" w14:textId="77777777">
        <w:tc>
          <w:tcPr>
            <w:tcW w:w="552" w:type="dxa"/>
            <w:shd w:val="clear" w:color="FFFFFF" w:fill="FFFFFF"/>
          </w:tcPr>
          <w:p w14:paraId="7358875F" w14:textId="77777777" w:rsidR="009349CB" w:rsidRDefault="00F449F3">
            <w:r>
              <w:t>30.</w:t>
            </w:r>
          </w:p>
        </w:tc>
        <w:tc>
          <w:tcPr>
            <w:tcW w:w="3827" w:type="dxa"/>
            <w:shd w:val="clear" w:color="FFFFFF" w:fill="FFFFFF"/>
          </w:tcPr>
          <w:p w14:paraId="264E2CE4" w14:textId="77777777" w:rsidR="009349CB" w:rsidRDefault="00F449F3">
            <w:r>
              <w:t>3.4.7. Несоблюдение сроков, невыполнение в требуемых объемах технического обслуживания или ремонта оборудования и устройств</w:t>
            </w:r>
          </w:p>
        </w:tc>
        <w:tc>
          <w:tcPr>
            <w:tcW w:w="5499" w:type="dxa"/>
            <w:gridSpan w:val="2"/>
            <w:shd w:val="clear" w:color="FFFFFF" w:fill="FFFFFF"/>
          </w:tcPr>
          <w:p w14:paraId="201CF787" w14:textId="77777777" w:rsidR="009349CB" w:rsidRDefault="009349CB"/>
        </w:tc>
      </w:tr>
      <w:tr w:rsidR="00E36E69" w14:paraId="433144BA" w14:textId="77777777">
        <w:tc>
          <w:tcPr>
            <w:tcW w:w="552" w:type="dxa"/>
            <w:shd w:val="clear" w:color="FFFFFF" w:fill="FFFFFF"/>
          </w:tcPr>
          <w:p w14:paraId="3F1EDB7A" w14:textId="77777777" w:rsidR="009349CB" w:rsidRDefault="00F449F3">
            <w:r>
              <w:lastRenderedPageBreak/>
              <w:t>31.</w:t>
            </w:r>
          </w:p>
        </w:tc>
        <w:tc>
          <w:tcPr>
            <w:tcW w:w="3827" w:type="dxa"/>
            <w:shd w:val="clear" w:color="FFFFFF" w:fill="FFFFFF"/>
          </w:tcPr>
          <w:p w14:paraId="1DD69E34" w14:textId="77777777" w:rsidR="009349CB" w:rsidRDefault="00F449F3">
            <w:r>
              <w:t>3.4.7.1. Несоблюдение сроков ТО и ремонта оборудования, устройств</w:t>
            </w:r>
          </w:p>
        </w:tc>
        <w:tc>
          <w:tcPr>
            <w:tcW w:w="5499" w:type="dxa"/>
            <w:gridSpan w:val="2"/>
            <w:shd w:val="clear" w:color="FFFFFF" w:fill="FFFFFF"/>
          </w:tcPr>
          <w:p w14:paraId="4D800449" w14:textId="77777777" w:rsidR="009349CB" w:rsidRDefault="009349CB"/>
        </w:tc>
      </w:tr>
      <w:tr w:rsidR="00E36E69" w14:paraId="1886BE2D" w14:textId="77777777">
        <w:tc>
          <w:tcPr>
            <w:tcW w:w="552" w:type="dxa"/>
            <w:shd w:val="clear" w:color="FFFFFF" w:fill="FFFFFF"/>
          </w:tcPr>
          <w:p w14:paraId="5426761A" w14:textId="77777777" w:rsidR="009349CB" w:rsidRDefault="00F449F3">
            <w:r>
              <w:t>32.</w:t>
            </w:r>
          </w:p>
        </w:tc>
        <w:tc>
          <w:tcPr>
            <w:tcW w:w="3827" w:type="dxa"/>
            <w:shd w:val="clear" w:color="FFFFFF" w:fill="FFFFFF"/>
          </w:tcPr>
          <w:p w14:paraId="628D97D0" w14:textId="77777777" w:rsidR="009349CB" w:rsidRDefault="00F449F3">
            <w:r>
              <w:t>3.4.7.2. Несоблюдение объемов ТО и ремонта оборудования, устройств</w:t>
            </w:r>
          </w:p>
        </w:tc>
        <w:tc>
          <w:tcPr>
            <w:tcW w:w="5499" w:type="dxa"/>
            <w:gridSpan w:val="2"/>
            <w:shd w:val="clear" w:color="FFFFFF" w:fill="FFFFFF"/>
          </w:tcPr>
          <w:p w14:paraId="6D05F4A1" w14:textId="77777777" w:rsidR="009349CB" w:rsidRDefault="009349CB"/>
        </w:tc>
      </w:tr>
      <w:tr w:rsidR="00E36E69" w14:paraId="2574E91A" w14:textId="77777777">
        <w:tc>
          <w:tcPr>
            <w:tcW w:w="552" w:type="dxa"/>
            <w:vMerge w:val="restart"/>
            <w:shd w:val="clear" w:color="FFFFFF" w:fill="FFFFFF"/>
          </w:tcPr>
          <w:p w14:paraId="043A773A" w14:textId="77777777" w:rsidR="009349CB" w:rsidRDefault="00F449F3">
            <w:r>
              <w:t>33.</w:t>
            </w:r>
          </w:p>
        </w:tc>
        <w:tc>
          <w:tcPr>
            <w:tcW w:w="3827" w:type="dxa"/>
            <w:vMerge w:val="restart"/>
            <w:shd w:val="clear" w:color="FFFFFF" w:fill="FFFFFF"/>
          </w:tcPr>
          <w:p w14:paraId="51FCAC5C" w14:textId="77777777" w:rsidR="009349CB" w:rsidRDefault="00F449F3">
            <w:r>
              <w:t>3.4.7.3. Несвоевременное выявление и устранение дефектов</w:t>
            </w:r>
          </w:p>
        </w:tc>
        <w:tc>
          <w:tcPr>
            <w:tcW w:w="5499" w:type="dxa"/>
            <w:gridSpan w:val="2"/>
            <w:shd w:val="clear" w:color="FFFFFF" w:fill="FFFFFF"/>
            <w:vAlign w:val="center"/>
          </w:tcPr>
          <w:p w14:paraId="656D196A" w14:textId="77777777" w:rsidR="009349CB" w:rsidRDefault="00F449F3">
            <w:r>
              <w:rPr>
                <w:lang w:val="en-US"/>
              </w:rPr>
              <w:t>3</w:t>
            </w:r>
            <w:r>
              <w:t>.4.7.3.01. Несвоевременное выявление дефектов</w:t>
            </w:r>
          </w:p>
        </w:tc>
      </w:tr>
      <w:tr w:rsidR="00E36E69" w14:paraId="19B8B768" w14:textId="77777777">
        <w:tc>
          <w:tcPr>
            <w:tcW w:w="552" w:type="dxa"/>
            <w:vMerge/>
            <w:shd w:val="clear" w:color="FFFFFF" w:fill="FFFFFF"/>
          </w:tcPr>
          <w:p w14:paraId="111F4C03" w14:textId="77777777" w:rsidR="009349CB" w:rsidRDefault="009349CB"/>
        </w:tc>
        <w:tc>
          <w:tcPr>
            <w:tcW w:w="3827" w:type="dxa"/>
            <w:vMerge/>
            <w:shd w:val="clear" w:color="FFFFFF" w:fill="FFFFFF"/>
          </w:tcPr>
          <w:p w14:paraId="78B3C017" w14:textId="77777777" w:rsidR="009349CB" w:rsidRDefault="009349CB"/>
        </w:tc>
        <w:tc>
          <w:tcPr>
            <w:tcW w:w="5499" w:type="dxa"/>
            <w:gridSpan w:val="2"/>
            <w:shd w:val="clear" w:color="FFFFFF" w:fill="FFFFFF"/>
            <w:vAlign w:val="center"/>
          </w:tcPr>
          <w:p w14:paraId="22DD2A9E" w14:textId="77777777" w:rsidR="009349CB" w:rsidRDefault="00F449F3">
            <w:r>
              <w:t>3.4.7.3.02. Несвоевременное устранение дефектов</w:t>
            </w:r>
          </w:p>
        </w:tc>
      </w:tr>
      <w:tr w:rsidR="00E36E69" w14:paraId="4DBFEAAD" w14:textId="77777777">
        <w:tc>
          <w:tcPr>
            <w:tcW w:w="552" w:type="dxa"/>
            <w:vMerge/>
            <w:shd w:val="clear" w:color="FFFFFF" w:fill="FFFFFF"/>
          </w:tcPr>
          <w:p w14:paraId="5E60D99C" w14:textId="77777777" w:rsidR="009349CB" w:rsidRDefault="009349CB"/>
        </w:tc>
        <w:tc>
          <w:tcPr>
            <w:tcW w:w="3827" w:type="dxa"/>
            <w:vMerge/>
            <w:shd w:val="clear" w:color="FFFFFF" w:fill="FFFFFF"/>
          </w:tcPr>
          <w:p w14:paraId="448924CA" w14:textId="77777777" w:rsidR="009349CB" w:rsidRDefault="009349CB"/>
        </w:tc>
        <w:tc>
          <w:tcPr>
            <w:tcW w:w="5499" w:type="dxa"/>
            <w:gridSpan w:val="2"/>
            <w:shd w:val="clear" w:color="FFFFFF" w:fill="FFFFFF"/>
            <w:vAlign w:val="center"/>
          </w:tcPr>
          <w:p w14:paraId="5C554188" w14:textId="77777777" w:rsidR="009349CB" w:rsidRDefault="00F449F3">
            <w:r>
              <w:rPr>
                <w:lang w:val="en-US"/>
              </w:rPr>
              <w:t>3</w:t>
            </w:r>
            <w:r>
              <w:t>.4.7.3.03. Несвоевременная вырубка ДКР</w:t>
            </w:r>
          </w:p>
        </w:tc>
      </w:tr>
      <w:tr w:rsidR="00E36E69" w14:paraId="37E427E8" w14:textId="77777777">
        <w:tc>
          <w:tcPr>
            <w:tcW w:w="552" w:type="dxa"/>
            <w:vMerge/>
            <w:shd w:val="clear" w:color="FFFFFF" w:fill="FFFFFF"/>
          </w:tcPr>
          <w:p w14:paraId="569ADABE" w14:textId="77777777" w:rsidR="009349CB" w:rsidRDefault="009349CB"/>
        </w:tc>
        <w:tc>
          <w:tcPr>
            <w:tcW w:w="3827" w:type="dxa"/>
            <w:vMerge/>
            <w:shd w:val="clear" w:color="FFFFFF" w:fill="FFFFFF"/>
          </w:tcPr>
          <w:p w14:paraId="0DC69A72" w14:textId="77777777" w:rsidR="009349CB" w:rsidRDefault="009349CB"/>
        </w:tc>
        <w:tc>
          <w:tcPr>
            <w:tcW w:w="5499" w:type="dxa"/>
            <w:gridSpan w:val="2"/>
            <w:shd w:val="clear" w:color="FFFFFF" w:fill="FFFFFF"/>
            <w:vAlign w:val="center"/>
          </w:tcPr>
          <w:p w14:paraId="171FBEB7" w14:textId="77777777" w:rsidR="009349CB" w:rsidRDefault="00F449F3">
            <w:r>
              <w:t>3.4.7.3.04. Несвоевременная вырубка деревьев (веток), угрожающих падением на провода</w:t>
            </w:r>
          </w:p>
        </w:tc>
      </w:tr>
      <w:tr w:rsidR="00E36E69" w14:paraId="6A52BE75" w14:textId="77777777">
        <w:tc>
          <w:tcPr>
            <w:tcW w:w="552" w:type="dxa"/>
            <w:vMerge/>
            <w:shd w:val="clear" w:color="FFFFFF" w:fill="FFFFFF"/>
          </w:tcPr>
          <w:p w14:paraId="46DBB650" w14:textId="77777777" w:rsidR="009349CB" w:rsidRDefault="009349CB"/>
        </w:tc>
        <w:tc>
          <w:tcPr>
            <w:tcW w:w="3827" w:type="dxa"/>
            <w:vMerge/>
            <w:shd w:val="clear" w:color="FFFFFF" w:fill="FFFFFF"/>
          </w:tcPr>
          <w:p w14:paraId="75EDFC64" w14:textId="77777777" w:rsidR="009349CB" w:rsidRDefault="009349CB"/>
        </w:tc>
        <w:tc>
          <w:tcPr>
            <w:tcW w:w="5499" w:type="dxa"/>
            <w:gridSpan w:val="2"/>
            <w:shd w:val="clear" w:color="FFFFFF" w:fill="FFFFFF"/>
            <w:vAlign w:val="center"/>
          </w:tcPr>
          <w:p w14:paraId="45F886A8" w14:textId="77777777" w:rsidR="009349CB" w:rsidRDefault="00F449F3">
            <w:r>
              <w:t>3.4.7.3.05. Неудовлетворительное техническое состояние оборудования (старение изоляции, потеря механической прочности провода, изменение свойств материалов и т.д.).</w:t>
            </w:r>
          </w:p>
        </w:tc>
      </w:tr>
      <w:tr w:rsidR="00E36E69" w14:paraId="786B60FC" w14:textId="77777777">
        <w:trPr>
          <w:trHeight w:val="404"/>
        </w:trPr>
        <w:tc>
          <w:tcPr>
            <w:tcW w:w="552" w:type="dxa"/>
            <w:shd w:val="clear" w:color="FFFFFF" w:fill="FFFFFF"/>
          </w:tcPr>
          <w:p w14:paraId="03619022" w14:textId="77777777" w:rsidR="009349CB" w:rsidRDefault="00F449F3">
            <w:r>
              <w:t>34.</w:t>
            </w:r>
          </w:p>
        </w:tc>
        <w:tc>
          <w:tcPr>
            <w:tcW w:w="3827" w:type="dxa"/>
            <w:shd w:val="clear" w:color="FFFFFF" w:fill="FFFFFF"/>
          </w:tcPr>
          <w:p w14:paraId="50E324F8" w14:textId="77777777" w:rsidR="009349CB" w:rsidRDefault="00F449F3">
            <w:r>
              <w:t>3.4.7.4. Прочие нарушения</w:t>
            </w:r>
          </w:p>
        </w:tc>
        <w:tc>
          <w:tcPr>
            <w:tcW w:w="5499" w:type="dxa"/>
            <w:gridSpan w:val="2"/>
            <w:shd w:val="clear" w:color="FFFFFF" w:fill="FFFFFF"/>
          </w:tcPr>
          <w:p w14:paraId="350E15E9" w14:textId="77777777" w:rsidR="009349CB" w:rsidRDefault="00F449F3">
            <w:r>
              <w:t>3.4.7.4.01. Несоответствие материалов, узлов, деталей оборудования действующим нормативным документам</w:t>
            </w:r>
          </w:p>
        </w:tc>
      </w:tr>
      <w:tr w:rsidR="00E36E69" w14:paraId="023166BA" w14:textId="77777777">
        <w:tc>
          <w:tcPr>
            <w:tcW w:w="552" w:type="dxa"/>
            <w:shd w:val="clear" w:color="FFFFFF" w:fill="FFFFFF"/>
          </w:tcPr>
          <w:p w14:paraId="4A749F7A" w14:textId="77777777" w:rsidR="009349CB" w:rsidRDefault="00F449F3">
            <w:r>
              <w:t>35.</w:t>
            </w:r>
          </w:p>
        </w:tc>
        <w:tc>
          <w:tcPr>
            <w:tcW w:w="3827" w:type="dxa"/>
            <w:shd w:val="clear" w:color="FFFFFF" w:fill="FFFFFF"/>
          </w:tcPr>
          <w:p w14:paraId="7716F5F1" w14:textId="77777777" w:rsidR="009349CB" w:rsidRDefault="00F449F3">
            <w:r>
              <w:t xml:space="preserve">3.4.8. Воздействие посторонних </w:t>
            </w:r>
            <w:r>
              <w:rPr>
                <w:spacing w:val="-4"/>
              </w:rPr>
              <w:t>лиц и организаций, не участвующих</w:t>
            </w:r>
            <w:r>
              <w:t xml:space="preserve"> в технологическом процессе</w:t>
            </w:r>
          </w:p>
        </w:tc>
        <w:tc>
          <w:tcPr>
            <w:tcW w:w="5499" w:type="dxa"/>
            <w:gridSpan w:val="2"/>
            <w:shd w:val="clear" w:color="FFFFFF" w:fill="FFFFFF"/>
          </w:tcPr>
          <w:p w14:paraId="46E60A99" w14:textId="77777777" w:rsidR="009349CB" w:rsidRDefault="009349CB"/>
        </w:tc>
      </w:tr>
      <w:tr w:rsidR="00E36E69" w14:paraId="646A02E2" w14:textId="77777777">
        <w:tc>
          <w:tcPr>
            <w:tcW w:w="552" w:type="dxa"/>
            <w:shd w:val="clear" w:color="FFFFFF" w:fill="FFFFFF"/>
          </w:tcPr>
          <w:p w14:paraId="3C3EAA90" w14:textId="77777777" w:rsidR="009349CB" w:rsidRDefault="00F449F3">
            <w:r>
              <w:t>36.</w:t>
            </w:r>
          </w:p>
        </w:tc>
        <w:tc>
          <w:tcPr>
            <w:tcW w:w="3827" w:type="dxa"/>
            <w:shd w:val="clear" w:color="FFFFFF" w:fill="FFFFFF"/>
          </w:tcPr>
          <w:p w14:paraId="4B222A9C" w14:textId="77777777" w:rsidR="009349CB" w:rsidRDefault="00F449F3">
            <w:r>
              <w:t>3.4.8.1. Производство несанкционированных строительных и погрузочно-разгрузочных работ в охранных зонах объектов электросетевого хозяйства</w:t>
            </w:r>
          </w:p>
        </w:tc>
        <w:tc>
          <w:tcPr>
            <w:tcW w:w="5499" w:type="dxa"/>
            <w:gridSpan w:val="2"/>
            <w:shd w:val="clear" w:color="FFFFFF" w:fill="FFFFFF"/>
          </w:tcPr>
          <w:p w14:paraId="78C97A69" w14:textId="77777777" w:rsidR="009349CB" w:rsidRDefault="009349CB"/>
        </w:tc>
      </w:tr>
      <w:tr w:rsidR="00E36E69" w14:paraId="26C7BD50" w14:textId="77777777">
        <w:tc>
          <w:tcPr>
            <w:tcW w:w="552" w:type="dxa"/>
            <w:shd w:val="clear" w:color="FFFFFF" w:fill="FFFFFF"/>
          </w:tcPr>
          <w:p w14:paraId="51FD71F1" w14:textId="77777777" w:rsidR="009349CB" w:rsidRDefault="00F449F3">
            <w:r>
              <w:t>37.</w:t>
            </w:r>
          </w:p>
        </w:tc>
        <w:tc>
          <w:tcPr>
            <w:tcW w:w="3827" w:type="dxa"/>
            <w:shd w:val="clear" w:color="FFFFFF" w:fill="FFFFFF"/>
          </w:tcPr>
          <w:p w14:paraId="0308FC3A" w14:textId="77777777" w:rsidR="009349CB" w:rsidRDefault="00F449F3">
            <w:r>
              <w:t>3.4.8.2. Проезд крупногабаритной техники</w:t>
            </w:r>
          </w:p>
        </w:tc>
        <w:tc>
          <w:tcPr>
            <w:tcW w:w="5499" w:type="dxa"/>
            <w:gridSpan w:val="2"/>
            <w:shd w:val="clear" w:color="FFFFFF" w:fill="FFFFFF"/>
          </w:tcPr>
          <w:p w14:paraId="0AC0F01A" w14:textId="77777777" w:rsidR="009349CB" w:rsidRDefault="009349CB"/>
        </w:tc>
      </w:tr>
      <w:tr w:rsidR="00E36E69" w14:paraId="0D45E6B4" w14:textId="77777777">
        <w:tc>
          <w:tcPr>
            <w:tcW w:w="552" w:type="dxa"/>
            <w:shd w:val="clear" w:color="FFFFFF" w:fill="FFFFFF"/>
          </w:tcPr>
          <w:p w14:paraId="57B66272" w14:textId="77777777" w:rsidR="009349CB" w:rsidRDefault="00F449F3">
            <w:r>
              <w:t>38.</w:t>
            </w:r>
          </w:p>
        </w:tc>
        <w:tc>
          <w:tcPr>
            <w:tcW w:w="3827" w:type="dxa"/>
            <w:shd w:val="clear" w:color="FFFFFF" w:fill="FFFFFF"/>
          </w:tcPr>
          <w:p w14:paraId="0AEB8972" w14:textId="77777777" w:rsidR="009349CB" w:rsidRDefault="00F449F3">
            <w:r>
              <w:t>3.4.8.3. Несанкционированная рубка лесных насаждений</w:t>
            </w:r>
          </w:p>
        </w:tc>
        <w:tc>
          <w:tcPr>
            <w:tcW w:w="5499" w:type="dxa"/>
            <w:gridSpan w:val="2"/>
            <w:shd w:val="clear" w:color="FFFFFF" w:fill="FFFFFF"/>
          </w:tcPr>
          <w:p w14:paraId="090483EE" w14:textId="77777777" w:rsidR="009349CB" w:rsidRDefault="009349CB"/>
        </w:tc>
      </w:tr>
      <w:tr w:rsidR="00E36E69" w14:paraId="469DFEAD" w14:textId="77777777">
        <w:tc>
          <w:tcPr>
            <w:tcW w:w="552" w:type="dxa"/>
            <w:shd w:val="clear" w:color="FFFFFF" w:fill="FFFFFF"/>
          </w:tcPr>
          <w:p w14:paraId="4DB0456E" w14:textId="77777777" w:rsidR="009349CB" w:rsidRDefault="00F449F3">
            <w:r>
              <w:t>39.</w:t>
            </w:r>
          </w:p>
        </w:tc>
        <w:tc>
          <w:tcPr>
            <w:tcW w:w="3827" w:type="dxa"/>
            <w:shd w:val="clear" w:color="FFFFFF" w:fill="FFFFFF"/>
          </w:tcPr>
          <w:p w14:paraId="7E647615" w14:textId="77777777" w:rsidR="009349CB" w:rsidRDefault="00F449F3">
            <w:r>
              <w:t>3.4.8.4. Наброс посторонних предметов на ВЛ</w:t>
            </w:r>
          </w:p>
        </w:tc>
        <w:tc>
          <w:tcPr>
            <w:tcW w:w="5499" w:type="dxa"/>
            <w:gridSpan w:val="2"/>
            <w:shd w:val="clear" w:color="FFFFFF" w:fill="FFFFFF"/>
          </w:tcPr>
          <w:p w14:paraId="6F12FDC2" w14:textId="77777777" w:rsidR="009349CB" w:rsidRDefault="009349CB"/>
        </w:tc>
      </w:tr>
      <w:tr w:rsidR="00E36E69" w14:paraId="00BFC0B8" w14:textId="77777777">
        <w:tc>
          <w:tcPr>
            <w:tcW w:w="552" w:type="dxa"/>
            <w:vMerge w:val="restart"/>
            <w:shd w:val="clear" w:color="FFFFFF" w:fill="FFFFFF"/>
          </w:tcPr>
          <w:p w14:paraId="36400EC9" w14:textId="77777777" w:rsidR="009349CB" w:rsidRDefault="00F449F3">
            <w:r>
              <w:t>40.</w:t>
            </w:r>
          </w:p>
        </w:tc>
        <w:tc>
          <w:tcPr>
            <w:tcW w:w="3827" w:type="dxa"/>
            <w:vMerge w:val="restart"/>
            <w:shd w:val="clear" w:color="FFFFFF" w:fill="FFFFFF"/>
          </w:tcPr>
          <w:p w14:paraId="528409FD" w14:textId="77777777" w:rsidR="009349CB" w:rsidRDefault="00F449F3">
            <w:r>
              <w:t>3.4.8.5. Прочие воздействия</w:t>
            </w:r>
          </w:p>
        </w:tc>
        <w:tc>
          <w:tcPr>
            <w:tcW w:w="5499" w:type="dxa"/>
            <w:gridSpan w:val="2"/>
            <w:shd w:val="clear" w:color="FFFFFF" w:fill="FFFFFF"/>
          </w:tcPr>
          <w:p w14:paraId="2E800800" w14:textId="77777777" w:rsidR="009349CB" w:rsidRDefault="00F449F3">
            <w:r>
              <w:t>3.4.8.5.01. Умышленное (вандальное) повреждение ЭУ, воздействие на ЭУ</w:t>
            </w:r>
          </w:p>
        </w:tc>
      </w:tr>
      <w:tr w:rsidR="00E36E69" w14:paraId="508A3DE7" w14:textId="77777777">
        <w:tc>
          <w:tcPr>
            <w:tcW w:w="552" w:type="dxa"/>
            <w:vMerge/>
            <w:shd w:val="clear" w:color="FFFFFF" w:fill="FFFFFF"/>
          </w:tcPr>
          <w:p w14:paraId="575108B7" w14:textId="77777777" w:rsidR="009349CB" w:rsidRDefault="009349CB"/>
        </w:tc>
        <w:tc>
          <w:tcPr>
            <w:tcW w:w="3827" w:type="dxa"/>
            <w:vMerge/>
            <w:shd w:val="clear" w:color="FFFFFF" w:fill="FFFFFF"/>
          </w:tcPr>
          <w:p w14:paraId="5AC84553" w14:textId="77777777" w:rsidR="009349CB" w:rsidRDefault="009349CB"/>
        </w:tc>
        <w:tc>
          <w:tcPr>
            <w:tcW w:w="5499" w:type="dxa"/>
            <w:gridSpan w:val="2"/>
            <w:shd w:val="clear" w:color="FFFFFF" w:fill="FFFFFF"/>
          </w:tcPr>
          <w:p w14:paraId="50185539" w14:textId="77777777" w:rsidR="009349CB" w:rsidRDefault="00F449F3">
            <w:r>
              <w:t>3.4.8.5.02. Неумышленное повреждение ЭУ, воздействие на ЭУ</w:t>
            </w:r>
          </w:p>
        </w:tc>
      </w:tr>
      <w:tr w:rsidR="00E36E69" w14:paraId="769C9A5B" w14:textId="77777777">
        <w:tc>
          <w:tcPr>
            <w:tcW w:w="552" w:type="dxa"/>
            <w:vMerge/>
            <w:shd w:val="clear" w:color="FFFFFF" w:fill="FFFFFF"/>
          </w:tcPr>
          <w:p w14:paraId="6275AAB8" w14:textId="77777777" w:rsidR="009349CB" w:rsidRDefault="009349CB"/>
        </w:tc>
        <w:tc>
          <w:tcPr>
            <w:tcW w:w="3827" w:type="dxa"/>
            <w:vMerge/>
            <w:shd w:val="clear" w:color="FFFFFF" w:fill="FFFFFF"/>
          </w:tcPr>
          <w:p w14:paraId="572352F2" w14:textId="77777777" w:rsidR="009349CB" w:rsidRDefault="009349CB"/>
        </w:tc>
        <w:tc>
          <w:tcPr>
            <w:tcW w:w="5499" w:type="dxa"/>
            <w:gridSpan w:val="2"/>
            <w:shd w:val="clear" w:color="FFFFFF" w:fill="FFFFFF"/>
          </w:tcPr>
          <w:p w14:paraId="013202A8" w14:textId="77777777" w:rsidR="009349CB" w:rsidRDefault="00F449F3">
            <w:r>
              <w:t>3.4.8.5.03. Отключение ЭУ по заявке МЧС</w:t>
            </w:r>
          </w:p>
        </w:tc>
      </w:tr>
      <w:tr w:rsidR="00E36E69" w14:paraId="02B5A521" w14:textId="77777777">
        <w:tc>
          <w:tcPr>
            <w:tcW w:w="552" w:type="dxa"/>
            <w:vMerge/>
            <w:shd w:val="clear" w:color="FFFFFF" w:fill="FFFFFF"/>
          </w:tcPr>
          <w:p w14:paraId="70DA7F28" w14:textId="77777777" w:rsidR="009349CB" w:rsidRDefault="009349CB"/>
        </w:tc>
        <w:tc>
          <w:tcPr>
            <w:tcW w:w="3827" w:type="dxa"/>
            <w:vMerge/>
            <w:shd w:val="clear" w:color="FFFFFF" w:fill="FFFFFF"/>
          </w:tcPr>
          <w:p w14:paraId="094D0EB5" w14:textId="77777777" w:rsidR="009349CB" w:rsidRDefault="009349CB"/>
        </w:tc>
        <w:tc>
          <w:tcPr>
            <w:tcW w:w="5499" w:type="dxa"/>
            <w:gridSpan w:val="2"/>
            <w:shd w:val="clear" w:color="FFFFFF" w:fill="FFFFFF"/>
          </w:tcPr>
          <w:p w14:paraId="6C39DBE4" w14:textId="77777777" w:rsidR="009349CB" w:rsidRDefault="00F449F3">
            <w:r>
              <w:t xml:space="preserve">3.4.8.5.04. Неисправность, повреждение каналов </w:t>
            </w:r>
            <w:r>
              <w:br/>
              <w:t>и оборудования связи, предоставляемых оператором</w:t>
            </w:r>
          </w:p>
        </w:tc>
      </w:tr>
      <w:tr w:rsidR="00E36E69" w14:paraId="43B22794" w14:textId="77777777">
        <w:tc>
          <w:tcPr>
            <w:tcW w:w="552" w:type="dxa"/>
            <w:shd w:val="clear" w:color="FFFFFF" w:fill="FFFFFF"/>
          </w:tcPr>
          <w:p w14:paraId="0D8C9AAA" w14:textId="77777777" w:rsidR="009349CB" w:rsidRDefault="00F449F3">
            <w:r>
              <w:t>41.</w:t>
            </w:r>
          </w:p>
        </w:tc>
        <w:tc>
          <w:tcPr>
            <w:tcW w:w="3827" w:type="dxa"/>
            <w:shd w:val="clear" w:color="FFFFFF" w:fill="FFFFFF"/>
          </w:tcPr>
          <w:p w14:paraId="66161DA9" w14:textId="77777777" w:rsidR="009349CB" w:rsidRDefault="00F449F3">
            <w:r>
              <w:t>3.4.9. Воздействие организаций, участвующих в технологическом процессе</w:t>
            </w:r>
          </w:p>
        </w:tc>
        <w:tc>
          <w:tcPr>
            <w:tcW w:w="5499" w:type="dxa"/>
            <w:gridSpan w:val="2"/>
            <w:shd w:val="clear" w:color="FFFFFF" w:fill="FFFFFF"/>
          </w:tcPr>
          <w:p w14:paraId="797CCC2F" w14:textId="77777777" w:rsidR="009349CB" w:rsidRDefault="009349CB"/>
        </w:tc>
      </w:tr>
      <w:tr w:rsidR="00E36E69" w14:paraId="64C39E6A" w14:textId="77777777">
        <w:tc>
          <w:tcPr>
            <w:tcW w:w="552" w:type="dxa"/>
            <w:shd w:val="clear" w:color="FFFFFF" w:fill="FFFFFF"/>
          </w:tcPr>
          <w:p w14:paraId="24A52006" w14:textId="77777777" w:rsidR="009349CB" w:rsidRDefault="00F449F3">
            <w:r>
              <w:t>42.</w:t>
            </w:r>
          </w:p>
        </w:tc>
        <w:tc>
          <w:tcPr>
            <w:tcW w:w="3827" w:type="dxa"/>
            <w:shd w:val="clear" w:color="FFFFFF" w:fill="FFFFFF"/>
          </w:tcPr>
          <w:p w14:paraId="6DCA560D" w14:textId="77777777" w:rsidR="009349CB" w:rsidRDefault="00F449F3">
            <w:r>
              <w:t xml:space="preserve">3.4.9.1. Отключение (повреждение) оборудования </w:t>
            </w:r>
            <w:r>
              <w:br/>
              <w:t>в смежной электрической сети</w:t>
            </w:r>
          </w:p>
        </w:tc>
        <w:tc>
          <w:tcPr>
            <w:tcW w:w="5499" w:type="dxa"/>
            <w:gridSpan w:val="2"/>
            <w:shd w:val="clear" w:color="FFFFFF" w:fill="FFFFFF"/>
          </w:tcPr>
          <w:p w14:paraId="065422B1" w14:textId="77777777" w:rsidR="009349CB" w:rsidRDefault="009349CB"/>
        </w:tc>
      </w:tr>
      <w:tr w:rsidR="00E36E69" w14:paraId="460C7B8F" w14:textId="77777777">
        <w:tc>
          <w:tcPr>
            <w:tcW w:w="552" w:type="dxa"/>
            <w:shd w:val="clear" w:color="FFFFFF" w:fill="FFFFFF"/>
          </w:tcPr>
          <w:p w14:paraId="3FA1389A" w14:textId="77777777" w:rsidR="009349CB" w:rsidRDefault="00F449F3">
            <w:r>
              <w:t>43.</w:t>
            </w:r>
          </w:p>
        </w:tc>
        <w:tc>
          <w:tcPr>
            <w:tcW w:w="3827" w:type="dxa"/>
            <w:shd w:val="clear" w:color="FFFFFF" w:fill="FFFFFF"/>
          </w:tcPr>
          <w:p w14:paraId="27053B99" w14:textId="77777777" w:rsidR="009349CB" w:rsidRDefault="00F449F3">
            <w:r>
              <w:t xml:space="preserve">3.4.9.2. Отключение (повреждение) оборудования </w:t>
            </w:r>
            <w:r>
              <w:br/>
              <w:t>на объекте генерации</w:t>
            </w:r>
          </w:p>
        </w:tc>
        <w:tc>
          <w:tcPr>
            <w:tcW w:w="5499" w:type="dxa"/>
            <w:gridSpan w:val="2"/>
            <w:shd w:val="clear" w:color="FFFFFF" w:fill="FFFFFF"/>
          </w:tcPr>
          <w:p w14:paraId="0ECC1348" w14:textId="77777777" w:rsidR="009349CB" w:rsidRDefault="009349CB"/>
        </w:tc>
      </w:tr>
      <w:tr w:rsidR="00E36E69" w14:paraId="4E7113DE" w14:textId="77777777">
        <w:tc>
          <w:tcPr>
            <w:tcW w:w="552" w:type="dxa"/>
            <w:shd w:val="clear" w:color="FFFFFF" w:fill="FFFFFF"/>
          </w:tcPr>
          <w:p w14:paraId="67ED04F3" w14:textId="77777777" w:rsidR="009349CB" w:rsidRDefault="00F449F3">
            <w:r>
              <w:lastRenderedPageBreak/>
              <w:t>44.</w:t>
            </w:r>
          </w:p>
        </w:tc>
        <w:tc>
          <w:tcPr>
            <w:tcW w:w="3827" w:type="dxa"/>
            <w:shd w:val="clear" w:color="FFFFFF" w:fill="FFFFFF"/>
          </w:tcPr>
          <w:p w14:paraId="0AE3BC9E" w14:textId="77777777" w:rsidR="009349CB" w:rsidRDefault="00F449F3">
            <w:r>
              <w:t>3.4.9.3. Отключение (повреждение) оборудования потребителей электрической энергии</w:t>
            </w:r>
          </w:p>
        </w:tc>
        <w:tc>
          <w:tcPr>
            <w:tcW w:w="5499" w:type="dxa"/>
            <w:gridSpan w:val="2"/>
            <w:shd w:val="clear" w:color="FFFFFF" w:fill="FFFFFF"/>
          </w:tcPr>
          <w:p w14:paraId="5DC7A0CF" w14:textId="77777777" w:rsidR="009349CB" w:rsidRDefault="009349CB"/>
        </w:tc>
      </w:tr>
      <w:tr w:rsidR="00E36E69" w14:paraId="2A1B6C72" w14:textId="77777777">
        <w:tc>
          <w:tcPr>
            <w:tcW w:w="552" w:type="dxa"/>
            <w:vMerge w:val="restart"/>
            <w:shd w:val="clear" w:color="FFFFFF" w:fill="FFFFFF"/>
          </w:tcPr>
          <w:p w14:paraId="6314105A" w14:textId="77777777" w:rsidR="009349CB" w:rsidRDefault="00F449F3">
            <w:r>
              <w:t>45.</w:t>
            </w:r>
          </w:p>
        </w:tc>
        <w:tc>
          <w:tcPr>
            <w:tcW w:w="3827" w:type="dxa"/>
            <w:vMerge w:val="restart"/>
            <w:shd w:val="clear" w:color="FFFFFF" w:fill="FFFFFF"/>
          </w:tcPr>
          <w:p w14:paraId="13C42B55" w14:textId="77777777" w:rsidR="009349CB" w:rsidRDefault="00F449F3">
            <w:r>
              <w:t xml:space="preserve">3.4.10. Воздействие животных </w:t>
            </w:r>
            <w:r>
              <w:br/>
              <w:t>и птиц</w:t>
            </w:r>
          </w:p>
        </w:tc>
        <w:tc>
          <w:tcPr>
            <w:tcW w:w="5499" w:type="dxa"/>
            <w:gridSpan w:val="2"/>
            <w:shd w:val="clear" w:color="FFFFFF" w:fill="FFFFFF"/>
          </w:tcPr>
          <w:p w14:paraId="67BF1F2A" w14:textId="77777777" w:rsidR="009349CB" w:rsidRDefault="00F449F3">
            <w:r>
              <w:t>3.4.10.01. Воздействие на ЭУ животных</w:t>
            </w:r>
          </w:p>
        </w:tc>
      </w:tr>
      <w:tr w:rsidR="00E36E69" w14:paraId="6FAA0561" w14:textId="77777777">
        <w:tc>
          <w:tcPr>
            <w:tcW w:w="552" w:type="dxa"/>
            <w:vMerge/>
            <w:shd w:val="clear" w:color="FFFFFF" w:fill="FFFFFF"/>
          </w:tcPr>
          <w:p w14:paraId="791C1140" w14:textId="77777777" w:rsidR="009349CB" w:rsidRDefault="009349CB"/>
        </w:tc>
        <w:tc>
          <w:tcPr>
            <w:tcW w:w="3827" w:type="dxa"/>
            <w:vMerge/>
            <w:shd w:val="clear" w:color="FFFFFF" w:fill="FFFFFF"/>
          </w:tcPr>
          <w:p w14:paraId="44CEBB29" w14:textId="77777777" w:rsidR="009349CB" w:rsidRDefault="009349CB"/>
        </w:tc>
        <w:tc>
          <w:tcPr>
            <w:tcW w:w="5499" w:type="dxa"/>
            <w:gridSpan w:val="2"/>
            <w:shd w:val="clear" w:color="FFFFFF" w:fill="FFFFFF"/>
          </w:tcPr>
          <w:p w14:paraId="49EEF7EC" w14:textId="77777777" w:rsidR="009349CB" w:rsidRDefault="00F449F3">
            <w:r>
              <w:t>3.4.10.02. Воздействие на ЭУ птиц</w:t>
            </w:r>
          </w:p>
        </w:tc>
      </w:tr>
      <w:tr w:rsidR="00E36E69" w14:paraId="7C861137" w14:textId="77777777">
        <w:tc>
          <w:tcPr>
            <w:tcW w:w="552" w:type="dxa"/>
            <w:vMerge w:val="restart"/>
            <w:shd w:val="clear" w:color="FFFFFF" w:fill="FFFFFF"/>
          </w:tcPr>
          <w:p w14:paraId="689D429C" w14:textId="77777777" w:rsidR="009349CB" w:rsidRDefault="00F449F3">
            <w:r>
              <w:t>46.</w:t>
            </w:r>
          </w:p>
        </w:tc>
        <w:tc>
          <w:tcPr>
            <w:tcW w:w="3827" w:type="dxa"/>
            <w:vMerge w:val="restart"/>
            <w:shd w:val="clear" w:color="FFFFFF" w:fill="FFFFFF"/>
          </w:tcPr>
          <w:p w14:paraId="74115BEC" w14:textId="77777777" w:rsidR="009349CB" w:rsidRDefault="00F449F3">
            <w:r>
              <w:t>3.4.11. Превышение параметров воздействия стихийных явлений относительно условий проекта</w:t>
            </w:r>
          </w:p>
        </w:tc>
        <w:tc>
          <w:tcPr>
            <w:tcW w:w="5499" w:type="dxa"/>
            <w:gridSpan w:val="2"/>
            <w:shd w:val="clear" w:color="FFFFFF" w:fill="FFFFFF"/>
          </w:tcPr>
          <w:p w14:paraId="5900533C" w14:textId="77777777" w:rsidR="009349CB" w:rsidRDefault="00F449F3">
            <w:r>
              <w:t>3.4.11.01. Превышение параметров воздействия гололедных явлений (снегоналипания) относительно условий проекта</w:t>
            </w:r>
          </w:p>
        </w:tc>
      </w:tr>
      <w:tr w:rsidR="00E36E69" w14:paraId="696A3E10" w14:textId="77777777">
        <w:tc>
          <w:tcPr>
            <w:tcW w:w="552" w:type="dxa"/>
            <w:vMerge/>
            <w:shd w:val="clear" w:color="FFFFFF" w:fill="FFFFFF"/>
          </w:tcPr>
          <w:p w14:paraId="3E4F64D0" w14:textId="77777777" w:rsidR="009349CB" w:rsidRDefault="009349CB"/>
        </w:tc>
        <w:tc>
          <w:tcPr>
            <w:tcW w:w="3827" w:type="dxa"/>
            <w:vMerge/>
            <w:shd w:val="clear" w:color="FFFFFF" w:fill="FFFFFF"/>
          </w:tcPr>
          <w:p w14:paraId="06DB66E4" w14:textId="77777777" w:rsidR="009349CB" w:rsidRDefault="009349CB"/>
        </w:tc>
        <w:tc>
          <w:tcPr>
            <w:tcW w:w="5499" w:type="dxa"/>
            <w:gridSpan w:val="2"/>
            <w:shd w:val="clear" w:color="FFFFFF" w:fill="FFFFFF"/>
          </w:tcPr>
          <w:p w14:paraId="2A06FED0" w14:textId="77777777" w:rsidR="009349CB" w:rsidRDefault="00F449F3">
            <w:r>
              <w:t>3.4.11.02. Превышение параметров воздействия ветровых нагрузок относительно условий проекта</w:t>
            </w:r>
          </w:p>
        </w:tc>
      </w:tr>
      <w:tr w:rsidR="00E36E69" w14:paraId="20FC8F1C" w14:textId="77777777">
        <w:tc>
          <w:tcPr>
            <w:tcW w:w="552" w:type="dxa"/>
            <w:vMerge/>
            <w:shd w:val="clear" w:color="FFFFFF" w:fill="FFFFFF"/>
          </w:tcPr>
          <w:p w14:paraId="2BDBD71D" w14:textId="77777777" w:rsidR="009349CB" w:rsidRDefault="009349CB"/>
        </w:tc>
        <w:tc>
          <w:tcPr>
            <w:tcW w:w="3827" w:type="dxa"/>
            <w:vMerge/>
            <w:shd w:val="clear" w:color="FFFFFF" w:fill="FFFFFF"/>
          </w:tcPr>
          <w:p w14:paraId="2BD82B35" w14:textId="77777777" w:rsidR="009349CB" w:rsidRDefault="009349CB"/>
        </w:tc>
        <w:tc>
          <w:tcPr>
            <w:tcW w:w="5499" w:type="dxa"/>
            <w:gridSpan w:val="2"/>
            <w:shd w:val="clear" w:color="FFFFFF" w:fill="FFFFFF"/>
          </w:tcPr>
          <w:p w14:paraId="1EFE6886" w14:textId="77777777" w:rsidR="009349CB" w:rsidRDefault="00F449F3">
            <w:r>
              <w:t>3.4.11.03. Паводок</w:t>
            </w:r>
          </w:p>
        </w:tc>
      </w:tr>
      <w:tr w:rsidR="00E36E69" w14:paraId="28BA5031" w14:textId="77777777">
        <w:tc>
          <w:tcPr>
            <w:tcW w:w="552" w:type="dxa"/>
            <w:vMerge/>
            <w:shd w:val="clear" w:color="FFFFFF" w:fill="FFFFFF"/>
          </w:tcPr>
          <w:p w14:paraId="140AE204" w14:textId="77777777" w:rsidR="009349CB" w:rsidRDefault="009349CB"/>
        </w:tc>
        <w:tc>
          <w:tcPr>
            <w:tcW w:w="3827" w:type="dxa"/>
            <w:vMerge/>
            <w:shd w:val="clear" w:color="FFFFFF" w:fill="FFFFFF"/>
          </w:tcPr>
          <w:p w14:paraId="008D79D1" w14:textId="77777777" w:rsidR="009349CB" w:rsidRDefault="009349CB"/>
        </w:tc>
        <w:tc>
          <w:tcPr>
            <w:tcW w:w="5499" w:type="dxa"/>
            <w:gridSpan w:val="2"/>
            <w:shd w:val="clear" w:color="FFFFFF" w:fill="FFFFFF"/>
          </w:tcPr>
          <w:p w14:paraId="4E86E98B" w14:textId="77777777" w:rsidR="009349CB" w:rsidRDefault="00F449F3">
            <w:r>
              <w:t>3.4.11.04. Ледоход</w:t>
            </w:r>
          </w:p>
        </w:tc>
      </w:tr>
      <w:tr w:rsidR="00E36E69" w14:paraId="5FF28B6F" w14:textId="77777777">
        <w:tc>
          <w:tcPr>
            <w:tcW w:w="552" w:type="dxa"/>
            <w:vMerge/>
            <w:shd w:val="clear" w:color="FFFFFF" w:fill="FFFFFF"/>
          </w:tcPr>
          <w:p w14:paraId="0EA32CD0" w14:textId="77777777" w:rsidR="009349CB" w:rsidRDefault="009349CB"/>
        </w:tc>
        <w:tc>
          <w:tcPr>
            <w:tcW w:w="3827" w:type="dxa"/>
            <w:vMerge/>
            <w:shd w:val="clear" w:color="FFFFFF" w:fill="FFFFFF"/>
          </w:tcPr>
          <w:p w14:paraId="24FAE634" w14:textId="77777777" w:rsidR="009349CB" w:rsidRDefault="009349CB"/>
        </w:tc>
        <w:tc>
          <w:tcPr>
            <w:tcW w:w="5499" w:type="dxa"/>
            <w:gridSpan w:val="2"/>
            <w:shd w:val="clear" w:color="FFFFFF" w:fill="FFFFFF"/>
          </w:tcPr>
          <w:p w14:paraId="485E2D09" w14:textId="77777777" w:rsidR="009349CB" w:rsidRDefault="00F449F3">
            <w:r>
              <w:t>3.4.11.05. Снежные, водно-грязевые лавины (оползни)</w:t>
            </w:r>
          </w:p>
        </w:tc>
      </w:tr>
      <w:tr w:rsidR="00E36E69" w14:paraId="01906351" w14:textId="77777777">
        <w:tc>
          <w:tcPr>
            <w:tcW w:w="552" w:type="dxa"/>
            <w:vMerge/>
            <w:shd w:val="clear" w:color="FFFFFF" w:fill="FFFFFF"/>
          </w:tcPr>
          <w:p w14:paraId="76DC0101" w14:textId="77777777" w:rsidR="009349CB" w:rsidRDefault="009349CB"/>
        </w:tc>
        <w:tc>
          <w:tcPr>
            <w:tcW w:w="3827" w:type="dxa"/>
            <w:vMerge/>
            <w:shd w:val="clear" w:color="FFFFFF" w:fill="FFFFFF"/>
          </w:tcPr>
          <w:p w14:paraId="711F81D7" w14:textId="77777777" w:rsidR="009349CB" w:rsidRDefault="009349CB"/>
        </w:tc>
        <w:tc>
          <w:tcPr>
            <w:tcW w:w="5499" w:type="dxa"/>
            <w:gridSpan w:val="2"/>
            <w:shd w:val="clear" w:color="FFFFFF" w:fill="FFFFFF"/>
          </w:tcPr>
          <w:p w14:paraId="60C50652" w14:textId="77777777" w:rsidR="009349CB" w:rsidRDefault="00F449F3">
            <w:r>
              <w:t>3.4.11.06. Прочие превышения параметров воздействия стихийных явлений относительно условий проекта</w:t>
            </w:r>
          </w:p>
        </w:tc>
      </w:tr>
      <w:tr w:rsidR="00E36E69" w14:paraId="329E8156" w14:textId="77777777">
        <w:tc>
          <w:tcPr>
            <w:tcW w:w="552" w:type="dxa"/>
            <w:shd w:val="clear" w:color="FFFFFF" w:fill="FFFFFF"/>
          </w:tcPr>
          <w:p w14:paraId="1B3EC0A4" w14:textId="77777777" w:rsidR="009349CB" w:rsidRDefault="00F449F3">
            <w:r>
              <w:t>47.</w:t>
            </w:r>
          </w:p>
        </w:tc>
        <w:tc>
          <w:tcPr>
            <w:tcW w:w="3827" w:type="dxa"/>
            <w:shd w:val="clear" w:color="FFFFFF" w:fill="FFFFFF"/>
          </w:tcPr>
          <w:p w14:paraId="51711F7B" w14:textId="77777777" w:rsidR="009349CB" w:rsidRDefault="00F449F3">
            <w:r>
              <w:t>3.4.</w:t>
            </w:r>
            <w:r>
              <w:rPr>
                <w:spacing w:val="-4"/>
              </w:rPr>
              <w:t>12. Воздействие повторяющихся</w:t>
            </w:r>
            <w:r>
              <w:t xml:space="preserve"> стихийных явлений</w:t>
            </w:r>
          </w:p>
        </w:tc>
        <w:tc>
          <w:tcPr>
            <w:tcW w:w="5499" w:type="dxa"/>
            <w:gridSpan w:val="2"/>
            <w:shd w:val="clear" w:color="FFFFFF" w:fill="FFFFFF"/>
          </w:tcPr>
          <w:p w14:paraId="7BD19719" w14:textId="77777777" w:rsidR="009349CB" w:rsidRDefault="009349CB"/>
        </w:tc>
      </w:tr>
      <w:tr w:rsidR="00E36E69" w14:paraId="70E41DD3" w14:textId="77777777">
        <w:tc>
          <w:tcPr>
            <w:tcW w:w="552" w:type="dxa"/>
            <w:vMerge w:val="restart"/>
            <w:shd w:val="clear" w:color="FFFFFF" w:fill="FFFFFF"/>
          </w:tcPr>
          <w:p w14:paraId="05D47F69" w14:textId="77777777" w:rsidR="009349CB" w:rsidRDefault="00F449F3">
            <w:r>
              <w:t>48.</w:t>
            </w:r>
          </w:p>
        </w:tc>
        <w:tc>
          <w:tcPr>
            <w:tcW w:w="3827" w:type="dxa"/>
            <w:vMerge w:val="restart"/>
            <w:shd w:val="clear" w:color="FFFFFF" w:fill="FFFFFF"/>
          </w:tcPr>
          <w:p w14:paraId="44289757" w14:textId="77777777" w:rsidR="009349CB" w:rsidRDefault="00F449F3">
            <w:r>
              <w:t>3.4.12.1. Гололедно-изморозевые отложения</w:t>
            </w:r>
          </w:p>
        </w:tc>
        <w:tc>
          <w:tcPr>
            <w:tcW w:w="5499" w:type="dxa"/>
            <w:gridSpan w:val="2"/>
            <w:shd w:val="clear" w:color="FFFFFF" w:fill="FFFFFF"/>
          </w:tcPr>
          <w:p w14:paraId="6442C749" w14:textId="77777777" w:rsidR="009349CB" w:rsidRDefault="00F449F3">
            <w:r>
              <w:t>3.4.12.1.01. Схлест проводов</w:t>
            </w:r>
          </w:p>
        </w:tc>
      </w:tr>
      <w:tr w:rsidR="00E36E69" w14:paraId="63EA1D43" w14:textId="77777777">
        <w:tc>
          <w:tcPr>
            <w:tcW w:w="552" w:type="dxa"/>
            <w:vMerge/>
            <w:shd w:val="clear" w:color="FFFFFF" w:fill="FFFFFF"/>
          </w:tcPr>
          <w:p w14:paraId="7A590D7A" w14:textId="77777777" w:rsidR="009349CB" w:rsidRDefault="009349CB"/>
        </w:tc>
        <w:tc>
          <w:tcPr>
            <w:tcW w:w="3827" w:type="dxa"/>
            <w:vMerge/>
            <w:shd w:val="clear" w:color="FFFFFF" w:fill="FFFFFF"/>
          </w:tcPr>
          <w:p w14:paraId="4566FBD4" w14:textId="77777777" w:rsidR="009349CB" w:rsidRDefault="009349CB"/>
        </w:tc>
        <w:tc>
          <w:tcPr>
            <w:tcW w:w="5499" w:type="dxa"/>
            <w:gridSpan w:val="2"/>
            <w:shd w:val="clear" w:color="FFFFFF" w:fill="FFFFFF"/>
          </w:tcPr>
          <w:p w14:paraId="1AD7CD42" w14:textId="77777777" w:rsidR="009349CB" w:rsidRDefault="00F449F3">
            <w:r>
              <w:t>3.4.12.1.02. Механическое воздействие</w:t>
            </w:r>
          </w:p>
        </w:tc>
      </w:tr>
      <w:tr w:rsidR="00E36E69" w14:paraId="74FA457F" w14:textId="77777777">
        <w:tc>
          <w:tcPr>
            <w:tcW w:w="552" w:type="dxa"/>
            <w:vMerge/>
            <w:shd w:val="clear" w:color="FFFFFF" w:fill="FFFFFF"/>
          </w:tcPr>
          <w:p w14:paraId="27718DB3" w14:textId="77777777" w:rsidR="009349CB" w:rsidRDefault="009349CB"/>
        </w:tc>
        <w:tc>
          <w:tcPr>
            <w:tcW w:w="3827" w:type="dxa"/>
            <w:vMerge/>
            <w:shd w:val="clear" w:color="FFFFFF" w:fill="FFFFFF"/>
          </w:tcPr>
          <w:p w14:paraId="4A55D741" w14:textId="77777777" w:rsidR="009349CB" w:rsidRDefault="009349CB"/>
        </w:tc>
        <w:tc>
          <w:tcPr>
            <w:tcW w:w="5499" w:type="dxa"/>
            <w:gridSpan w:val="2"/>
            <w:shd w:val="clear" w:color="FFFFFF" w:fill="FFFFFF"/>
          </w:tcPr>
          <w:p w14:paraId="5A2FC08A" w14:textId="77777777" w:rsidR="009349CB" w:rsidRDefault="00F449F3">
            <w:r>
              <w:t>3.4.12.1.03. Падение деревьев (веток) из-за ГИО</w:t>
            </w:r>
          </w:p>
        </w:tc>
      </w:tr>
      <w:tr w:rsidR="00E36E69" w14:paraId="484722D0" w14:textId="77777777">
        <w:tc>
          <w:tcPr>
            <w:tcW w:w="552" w:type="dxa"/>
            <w:vMerge w:val="restart"/>
            <w:shd w:val="clear" w:color="FFFFFF" w:fill="FFFFFF"/>
          </w:tcPr>
          <w:p w14:paraId="40491166" w14:textId="77777777" w:rsidR="009349CB" w:rsidRDefault="00F449F3">
            <w:r>
              <w:t>49.</w:t>
            </w:r>
          </w:p>
          <w:p w14:paraId="4E2D3E0F" w14:textId="77777777" w:rsidR="009349CB" w:rsidRDefault="009349CB"/>
        </w:tc>
        <w:tc>
          <w:tcPr>
            <w:tcW w:w="3827" w:type="dxa"/>
            <w:vMerge w:val="restart"/>
            <w:shd w:val="clear" w:color="FFFFFF" w:fill="FFFFFF"/>
          </w:tcPr>
          <w:p w14:paraId="38B2B4A5" w14:textId="77777777" w:rsidR="009349CB" w:rsidRDefault="00F449F3">
            <w:r>
              <w:t>3.4.12.2. Ветровые нагрузки</w:t>
            </w:r>
          </w:p>
        </w:tc>
        <w:tc>
          <w:tcPr>
            <w:tcW w:w="5499" w:type="dxa"/>
            <w:gridSpan w:val="2"/>
            <w:shd w:val="clear" w:color="FFFFFF" w:fill="FFFFFF"/>
          </w:tcPr>
          <w:p w14:paraId="3AC8E6B3" w14:textId="77777777" w:rsidR="009349CB" w:rsidRDefault="00F449F3">
            <w:r>
              <w:t>3.4.12.2.01. Длительное воздействие ветровой нагрузки</w:t>
            </w:r>
          </w:p>
        </w:tc>
      </w:tr>
      <w:tr w:rsidR="00E36E69" w14:paraId="163CA27F" w14:textId="77777777">
        <w:tc>
          <w:tcPr>
            <w:tcW w:w="552" w:type="dxa"/>
            <w:vMerge/>
            <w:shd w:val="clear" w:color="FFFFFF" w:fill="FFFFFF"/>
          </w:tcPr>
          <w:p w14:paraId="6C0F71D5" w14:textId="77777777" w:rsidR="009349CB" w:rsidRDefault="009349CB"/>
        </w:tc>
        <w:tc>
          <w:tcPr>
            <w:tcW w:w="3827" w:type="dxa"/>
            <w:vMerge/>
            <w:shd w:val="clear" w:color="FFFFFF" w:fill="FFFFFF"/>
          </w:tcPr>
          <w:p w14:paraId="278EE447" w14:textId="77777777" w:rsidR="009349CB" w:rsidRDefault="009349CB"/>
        </w:tc>
        <w:tc>
          <w:tcPr>
            <w:tcW w:w="5499" w:type="dxa"/>
            <w:gridSpan w:val="2"/>
            <w:shd w:val="clear" w:color="FFFFFF" w:fill="FFFFFF"/>
          </w:tcPr>
          <w:p w14:paraId="2FD840D9" w14:textId="77777777" w:rsidR="009349CB" w:rsidRDefault="00F449F3">
            <w:r>
              <w:t>3.4.12.2.02. Пляска проводов</w:t>
            </w:r>
          </w:p>
        </w:tc>
      </w:tr>
      <w:tr w:rsidR="00E36E69" w14:paraId="4933F4F0" w14:textId="77777777">
        <w:tc>
          <w:tcPr>
            <w:tcW w:w="552" w:type="dxa"/>
            <w:vMerge/>
            <w:shd w:val="clear" w:color="FFFFFF" w:fill="FFFFFF"/>
          </w:tcPr>
          <w:p w14:paraId="2F329790" w14:textId="77777777" w:rsidR="009349CB" w:rsidRDefault="009349CB"/>
        </w:tc>
        <w:tc>
          <w:tcPr>
            <w:tcW w:w="3827" w:type="dxa"/>
            <w:vMerge/>
            <w:shd w:val="clear" w:color="FFFFFF" w:fill="FFFFFF"/>
          </w:tcPr>
          <w:p w14:paraId="42ED3658" w14:textId="77777777" w:rsidR="009349CB" w:rsidRDefault="009349CB"/>
        </w:tc>
        <w:tc>
          <w:tcPr>
            <w:tcW w:w="5499" w:type="dxa"/>
            <w:gridSpan w:val="2"/>
            <w:shd w:val="clear" w:color="FFFFFF" w:fill="FFFFFF"/>
          </w:tcPr>
          <w:p w14:paraId="214AAF4E" w14:textId="77777777" w:rsidR="009349CB" w:rsidRDefault="00F449F3">
            <w:r>
              <w:t>3.4.12.2.03. Падение деревьев (веток) из-за ветра</w:t>
            </w:r>
          </w:p>
        </w:tc>
      </w:tr>
      <w:tr w:rsidR="00E36E69" w14:paraId="68597649" w14:textId="77777777">
        <w:tc>
          <w:tcPr>
            <w:tcW w:w="552" w:type="dxa"/>
            <w:shd w:val="clear" w:color="FFFFFF" w:fill="FFFFFF"/>
          </w:tcPr>
          <w:p w14:paraId="69487E77" w14:textId="77777777" w:rsidR="009349CB" w:rsidRDefault="00F449F3">
            <w:r>
              <w:t>50.</w:t>
            </w:r>
          </w:p>
        </w:tc>
        <w:tc>
          <w:tcPr>
            <w:tcW w:w="3827" w:type="dxa"/>
            <w:shd w:val="clear" w:color="FFFFFF" w:fill="FFFFFF"/>
          </w:tcPr>
          <w:p w14:paraId="1D288EEC" w14:textId="77777777" w:rsidR="009349CB" w:rsidRDefault="00F449F3">
            <w:r>
              <w:t>3.4.12.3. Атмосферные перенапряжения (гроза)</w:t>
            </w:r>
          </w:p>
        </w:tc>
        <w:tc>
          <w:tcPr>
            <w:tcW w:w="5499" w:type="dxa"/>
            <w:gridSpan w:val="2"/>
            <w:shd w:val="clear" w:color="FFFFFF" w:fill="FFFFFF"/>
          </w:tcPr>
          <w:p w14:paraId="37FFB898" w14:textId="77777777" w:rsidR="009349CB" w:rsidRDefault="009349CB"/>
        </w:tc>
      </w:tr>
      <w:tr w:rsidR="00E36E69" w14:paraId="6D360C5D" w14:textId="77777777">
        <w:tc>
          <w:tcPr>
            <w:tcW w:w="552" w:type="dxa"/>
            <w:shd w:val="clear" w:color="FFFFFF" w:fill="FFFFFF"/>
          </w:tcPr>
          <w:p w14:paraId="4B1BAAE8" w14:textId="77777777" w:rsidR="009349CB" w:rsidRDefault="00F449F3">
            <w:r>
              <w:t>51.</w:t>
            </w:r>
          </w:p>
        </w:tc>
        <w:tc>
          <w:tcPr>
            <w:tcW w:w="3827" w:type="dxa"/>
            <w:shd w:val="clear" w:color="FFFFFF" w:fill="FFFFFF"/>
          </w:tcPr>
          <w:p w14:paraId="7F785EB1" w14:textId="77777777" w:rsidR="009349CB" w:rsidRDefault="00F449F3">
            <w:r>
              <w:t>3.4.12.4. Природные пожары</w:t>
            </w:r>
          </w:p>
        </w:tc>
        <w:tc>
          <w:tcPr>
            <w:tcW w:w="5499" w:type="dxa"/>
            <w:gridSpan w:val="2"/>
            <w:shd w:val="clear" w:color="FFFFFF" w:fill="FFFFFF"/>
          </w:tcPr>
          <w:p w14:paraId="47D5B964" w14:textId="77777777" w:rsidR="009349CB" w:rsidRDefault="009349CB"/>
        </w:tc>
      </w:tr>
      <w:tr w:rsidR="00E36E69" w14:paraId="516C037D" w14:textId="77777777">
        <w:tc>
          <w:tcPr>
            <w:tcW w:w="552" w:type="dxa"/>
            <w:vMerge w:val="restart"/>
            <w:shd w:val="clear" w:color="FFFFFF" w:fill="FFFFFF"/>
          </w:tcPr>
          <w:p w14:paraId="4D854039" w14:textId="77777777" w:rsidR="009349CB" w:rsidRDefault="00F449F3">
            <w:r>
              <w:t>52.</w:t>
            </w:r>
          </w:p>
        </w:tc>
        <w:tc>
          <w:tcPr>
            <w:tcW w:w="3827" w:type="dxa"/>
            <w:vMerge w:val="restart"/>
            <w:shd w:val="clear" w:color="FFFFFF" w:fill="FFFFFF"/>
          </w:tcPr>
          <w:p w14:paraId="0BFDAF0A" w14:textId="77777777" w:rsidR="009349CB" w:rsidRDefault="00F449F3">
            <w:r>
              <w:t>3.4.12.5. Прочие воздействия неблагоприятных природных явлений</w:t>
            </w:r>
          </w:p>
        </w:tc>
        <w:tc>
          <w:tcPr>
            <w:tcW w:w="5499" w:type="dxa"/>
            <w:gridSpan w:val="2"/>
            <w:shd w:val="clear" w:color="FFFFFF" w:fill="FFFFFF"/>
          </w:tcPr>
          <w:p w14:paraId="1E30CE6E" w14:textId="77777777" w:rsidR="009349CB" w:rsidRDefault="00F449F3">
            <w:r>
              <w:t>3.4.12.5.01. Пучение грунтов</w:t>
            </w:r>
          </w:p>
        </w:tc>
      </w:tr>
      <w:tr w:rsidR="00E36E69" w14:paraId="495EEF8B" w14:textId="77777777">
        <w:tc>
          <w:tcPr>
            <w:tcW w:w="552" w:type="dxa"/>
            <w:vMerge/>
            <w:shd w:val="clear" w:color="FFFFFF" w:fill="FFFFFF"/>
          </w:tcPr>
          <w:p w14:paraId="37CEAEB9" w14:textId="77777777" w:rsidR="009349CB" w:rsidRDefault="009349CB"/>
        </w:tc>
        <w:tc>
          <w:tcPr>
            <w:tcW w:w="3827" w:type="dxa"/>
            <w:vMerge/>
            <w:shd w:val="clear" w:color="FFFFFF" w:fill="FFFFFF"/>
          </w:tcPr>
          <w:p w14:paraId="0F11C0A8" w14:textId="77777777" w:rsidR="009349CB" w:rsidRDefault="009349CB"/>
        </w:tc>
        <w:tc>
          <w:tcPr>
            <w:tcW w:w="5499" w:type="dxa"/>
            <w:gridSpan w:val="2"/>
            <w:shd w:val="clear" w:color="FFFFFF" w:fill="FFFFFF"/>
          </w:tcPr>
          <w:p w14:paraId="3718B184" w14:textId="77777777" w:rsidR="009349CB" w:rsidRDefault="00F449F3">
            <w:r>
              <w:t>3.4.12.5.02. Перепады температур окружающего воздуха</w:t>
            </w:r>
          </w:p>
        </w:tc>
      </w:tr>
      <w:tr w:rsidR="00E36E69" w14:paraId="42115945" w14:textId="77777777">
        <w:tc>
          <w:tcPr>
            <w:tcW w:w="552" w:type="dxa"/>
            <w:shd w:val="clear" w:color="FFFFFF" w:fill="FFFFFF"/>
          </w:tcPr>
          <w:p w14:paraId="5A187220" w14:textId="77777777" w:rsidR="009349CB" w:rsidRDefault="00F449F3">
            <w:r>
              <w:t>53.</w:t>
            </w:r>
          </w:p>
        </w:tc>
        <w:tc>
          <w:tcPr>
            <w:tcW w:w="3827" w:type="dxa"/>
            <w:shd w:val="clear" w:color="FFFFFF" w:fill="FFFFFF"/>
          </w:tcPr>
          <w:p w14:paraId="76DF0C2A" w14:textId="77777777" w:rsidR="009349CB" w:rsidRDefault="00F449F3">
            <w:r>
              <w:t>3.4.13. Дефекты (недостатки) проекта, конструкции, изготовления, монтажа</w:t>
            </w:r>
          </w:p>
        </w:tc>
        <w:tc>
          <w:tcPr>
            <w:tcW w:w="5499" w:type="dxa"/>
            <w:gridSpan w:val="2"/>
            <w:shd w:val="clear" w:color="FFFFFF" w:fill="FFFFFF"/>
          </w:tcPr>
          <w:p w14:paraId="65E29F97" w14:textId="77777777" w:rsidR="009349CB" w:rsidRDefault="009349CB"/>
        </w:tc>
      </w:tr>
      <w:tr w:rsidR="00E36E69" w14:paraId="46AFE2CF" w14:textId="77777777">
        <w:tc>
          <w:tcPr>
            <w:tcW w:w="552" w:type="dxa"/>
            <w:shd w:val="clear" w:color="FFFFFF" w:fill="FFFFFF"/>
          </w:tcPr>
          <w:p w14:paraId="2E9A77BF" w14:textId="77777777" w:rsidR="009349CB" w:rsidRDefault="00F449F3">
            <w:r>
              <w:t>54.</w:t>
            </w:r>
          </w:p>
        </w:tc>
        <w:tc>
          <w:tcPr>
            <w:tcW w:w="3827" w:type="dxa"/>
            <w:shd w:val="clear" w:color="FFFFFF" w:fill="FFFFFF"/>
          </w:tcPr>
          <w:p w14:paraId="76F09F65" w14:textId="77777777" w:rsidR="009349CB" w:rsidRDefault="00F449F3">
            <w:r>
              <w:t>3.4.13.1. Недостатки проекта</w:t>
            </w:r>
          </w:p>
        </w:tc>
        <w:tc>
          <w:tcPr>
            <w:tcW w:w="5499" w:type="dxa"/>
            <w:gridSpan w:val="2"/>
            <w:shd w:val="clear" w:color="FFFFFF" w:fill="FFFFFF"/>
          </w:tcPr>
          <w:p w14:paraId="081FCAB3" w14:textId="77777777" w:rsidR="009349CB" w:rsidRDefault="009349CB"/>
        </w:tc>
      </w:tr>
      <w:tr w:rsidR="00E36E69" w14:paraId="0D5D16F9" w14:textId="77777777">
        <w:tc>
          <w:tcPr>
            <w:tcW w:w="552" w:type="dxa"/>
            <w:shd w:val="clear" w:color="FFFFFF" w:fill="FFFFFF"/>
          </w:tcPr>
          <w:p w14:paraId="649CF85D" w14:textId="77777777" w:rsidR="009349CB" w:rsidRDefault="00F449F3">
            <w:r>
              <w:t>55.</w:t>
            </w:r>
          </w:p>
        </w:tc>
        <w:tc>
          <w:tcPr>
            <w:tcW w:w="3827" w:type="dxa"/>
            <w:shd w:val="clear" w:color="FFFFFF" w:fill="FFFFFF"/>
          </w:tcPr>
          <w:p w14:paraId="74F0E777" w14:textId="77777777" w:rsidR="009349CB" w:rsidRDefault="00F449F3">
            <w:r>
              <w:t>3.4.13.2. Недостатки конструкции</w:t>
            </w:r>
          </w:p>
        </w:tc>
        <w:tc>
          <w:tcPr>
            <w:tcW w:w="5499" w:type="dxa"/>
            <w:gridSpan w:val="2"/>
            <w:shd w:val="clear" w:color="FFFFFF" w:fill="FFFFFF"/>
          </w:tcPr>
          <w:p w14:paraId="58ECBEB5" w14:textId="77777777" w:rsidR="009349CB" w:rsidRDefault="009349CB"/>
        </w:tc>
      </w:tr>
      <w:tr w:rsidR="00E36E69" w14:paraId="071D9CEC" w14:textId="77777777">
        <w:tc>
          <w:tcPr>
            <w:tcW w:w="552" w:type="dxa"/>
            <w:shd w:val="clear" w:color="FFFFFF" w:fill="FFFFFF"/>
          </w:tcPr>
          <w:p w14:paraId="4747138A" w14:textId="77777777" w:rsidR="009349CB" w:rsidRDefault="00F449F3">
            <w:r>
              <w:t>56.</w:t>
            </w:r>
          </w:p>
        </w:tc>
        <w:tc>
          <w:tcPr>
            <w:tcW w:w="3827" w:type="dxa"/>
            <w:shd w:val="clear" w:color="FFFFFF" w:fill="FFFFFF"/>
          </w:tcPr>
          <w:p w14:paraId="0CC5811C" w14:textId="77777777" w:rsidR="009349CB" w:rsidRDefault="00F449F3">
            <w:r>
              <w:t>3.4.13.3. Дефекты изготовления</w:t>
            </w:r>
          </w:p>
        </w:tc>
        <w:tc>
          <w:tcPr>
            <w:tcW w:w="5499" w:type="dxa"/>
            <w:gridSpan w:val="2"/>
            <w:shd w:val="clear" w:color="FFFFFF" w:fill="FFFFFF"/>
          </w:tcPr>
          <w:p w14:paraId="0FF6B8D6" w14:textId="77777777" w:rsidR="009349CB" w:rsidRDefault="009349CB"/>
        </w:tc>
      </w:tr>
      <w:tr w:rsidR="00E36E69" w14:paraId="423FD3F1" w14:textId="77777777">
        <w:tc>
          <w:tcPr>
            <w:tcW w:w="552" w:type="dxa"/>
            <w:shd w:val="clear" w:color="FFFFFF" w:fill="FFFFFF"/>
          </w:tcPr>
          <w:p w14:paraId="1619BF89" w14:textId="77777777" w:rsidR="009349CB" w:rsidRDefault="00F449F3">
            <w:r>
              <w:t>57.</w:t>
            </w:r>
          </w:p>
        </w:tc>
        <w:tc>
          <w:tcPr>
            <w:tcW w:w="3827" w:type="dxa"/>
            <w:shd w:val="clear" w:color="FFFFFF" w:fill="FFFFFF"/>
          </w:tcPr>
          <w:p w14:paraId="74D5AE47" w14:textId="77777777" w:rsidR="009349CB" w:rsidRDefault="00F449F3">
            <w:r>
              <w:t>3.4.13.4. Дефекты монтажа</w:t>
            </w:r>
          </w:p>
        </w:tc>
        <w:tc>
          <w:tcPr>
            <w:tcW w:w="5499" w:type="dxa"/>
            <w:gridSpan w:val="2"/>
            <w:shd w:val="clear" w:color="FFFFFF" w:fill="FFFFFF"/>
          </w:tcPr>
          <w:p w14:paraId="448BCCE2" w14:textId="77777777" w:rsidR="009349CB" w:rsidRDefault="009349CB"/>
        </w:tc>
      </w:tr>
      <w:tr w:rsidR="00E36E69" w14:paraId="73564D73" w14:textId="77777777">
        <w:tc>
          <w:tcPr>
            <w:tcW w:w="552" w:type="dxa"/>
            <w:shd w:val="clear" w:color="FFFFFF" w:fill="FFFFFF"/>
          </w:tcPr>
          <w:p w14:paraId="25B29639" w14:textId="77777777" w:rsidR="009349CB" w:rsidRDefault="00F449F3">
            <w:r>
              <w:t>58.</w:t>
            </w:r>
          </w:p>
        </w:tc>
        <w:tc>
          <w:tcPr>
            <w:tcW w:w="3827" w:type="dxa"/>
            <w:shd w:val="clear" w:color="FFFFFF" w:fill="FFFFFF"/>
          </w:tcPr>
          <w:p w14:paraId="4F39E219" w14:textId="77777777" w:rsidR="009349CB" w:rsidRDefault="00F449F3">
            <w:r>
              <w:t>3.4.14. Невыявленные причины</w:t>
            </w:r>
          </w:p>
        </w:tc>
        <w:tc>
          <w:tcPr>
            <w:tcW w:w="5499" w:type="dxa"/>
            <w:gridSpan w:val="2"/>
            <w:shd w:val="clear" w:color="FFFFFF" w:fill="FFFFFF"/>
          </w:tcPr>
          <w:p w14:paraId="7AA3A74E" w14:textId="77777777" w:rsidR="009349CB" w:rsidRDefault="009349CB"/>
        </w:tc>
      </w:tr>
      <w:tr w:rsidR="00E36E69" w14:paraId="287A6ABA" w14:textId="77777777">
        <w:trPr>
          <w:trHeight w:val="561"/>
        </w:trPr>
        <w:tc>
          <w:tcPr>
            <w:tcW w:w="9878" w:type="dxa"/>
            <w:gridSpan w:val="4"/>
            <w:shd w:val="clear" w:color="FFFFFF" w:fill="B8CCE4"/>
            <w:vAlign w:val="center"/>
          </w:tcPr>
          <w:p w14:paraId="50E62731" w14:textId="77777777" w:rsidR="009349CB" w:rsidRDefault="00F449F3">
            <w:pPr>
              <w:jc w:val="center"/>
            </w:pPr>
            <w:r>
              <w:t>Классификационные признаки технических причин повреждений (отказов) оборудования</w:t>
            </w:r>
          </w:p>
        </w:tc>
      </w:tr>
      <w:tr w:rsidR="00E36E69" w14:paraId="6783B522" w14:textId="77777777">
        <w:tc>
          <w:tcPr>
            <w:tcW w:w="552" w:type="dxa"/>
            <w:vMerge w:val="restart"/>
            <w:shd w:val="clear" w:color="FFFFFF" w:fill="FFFFFF"/>
          </w:tcPr>
          <w:p w14:paraId="7B5D38EF" w14:textId="77777777" w:rsidR="009349CB" w:rsidRDefault="00F449F3">
            <w:r>
              <w:t>59.</w:t>
            </w:r>
          </w:p>
        </w:tc>
        <w:tc>
          <w:tcPr>
            <w:tcW w:w="3969" w:type="dxa"/>
            <w:gridSpan w:val="2"/>
            <w:vMerge w:val="restart"/>
            <w:shd w:val="clear" w:color="FFFFFF" w:fill="FFFFFF"/>
          </w:tcPr>
          <w:p w14:paraId="425E2116" w14:textId="77777777" w:rsidR="009349CB" w:rsidRDefault="00F449F3">
            <w:r>
              <w:t>4.1. Нарушение структуры материала</w:t>
            </w:r>
          </w:p>
          <w:p w14:paraId="30281100" w14:textId="77777777" w:rsidR="009349CB" w:rsidRDefault="009349CB"/>
        </w:tc>
        <w:tc>
          <w:tcPr>
            <w:tcW w:w="5357" w:type="dxa"/>
            <w:shd w:val="clear" w:color="FFFFFF" w:fill="FFFFFF"/>
          </w:tcPr>
          <w:p w14:paraId="0C20F5D5" w14:textId="77777777" w:rsidR="009349CB" w:rsidRDefault="00F449F3">
            <w:r>
              <w:t xml:space="preserve">4.1.1. Нарушение структуры материала </w:t>
            </w:r>
            <w:r>
              <w:br/>
              <w:t>в результате загнивания</w:t>
            </w:r>
          </w:p>
        </w:tc>
      </w:tr>
      <w:tr w:rsidR="00E36E69" w14:paraId="6369DA49" w14:textId="77777777">
        <w:tc>
          <w:tcPr>
            <w:tcW w:w="552" w:type="dxa"/>
            <w:vMerge/>
            <w:shd w:val="clear" w:color="FFFFFF" w:fill="FFFFFF"/>
          </w:tcPr>
          <w:p w14:paraId="42C8C181" w14:textId="77777777" w:rsidR="009349CB" w:rsidRDefault="009349CB"/>
        </w:tc>
        <w:tc>
          <w:tcPr>
            <w:tcW w:w="3969" w:type="dxa"/>
            <w:gridSpan w:val="2"/>
            <w:vMerge/>
            <w:shd w:val="clear" w:color="FFFFFF" w:fill="FFFFFF"/>
          </w:tcPr>
          <w:p w14:paraId="2AB437C6" w14:textId="77777777" w:rsidR="009349CB" w:rsidRDefault="009349CB"/>
        </w:tc>
        <w:tc>
          <w:tcPr>
            <w:tcW w:w="5357" w:type="dxa"/>
            <w:shd w:val="clear" w:color="FFFFFF" w:fill="FFFFFF"/>
          </w:tcPr>
          <w:p w14:paraId="5ECC6C76" w14:textId="77777777" w:rsidR="009349CB" w:rsidRDefault="00F449F3">
            <w:r>
              <w:t xml:space="preserve">4.1.2. Нарушение структуры материала </w:t>
            </w:r>
            <w:r>
              <w:br/>
              <w:t>в результате высыхания</w:t>
            </w:r>
          </w:p>
        </w:tc>
      </w:tr>
      <w:tr w:rsidR="00E36E69" w14:paraId="35E7E39C" w14:textId="77777777">
        <w:tc>
          <w:tcPr>
            <w:tcW w:w="552" w:type="dxa"/>
            <w:vMerge/>
            <w:shd w:val="clear" w:color="FFFFFF" w:fill="FFFFFF"/>
          </w:tcPr>
          <w:p w14:paraId="6EE8002D" w14:textId="77777777" w:rsidR="009349CB" w:rsidRDefault="009349CB"/>
        </w:tc>
        <w:tc>
          <w:tcPr>
            <w:tcW w:w="3969" w:type="dxa"/>
            <w:gridSpan w:val="2"/>
            <w:vMerge/>
            <w:shd w:val="clear" w:color="FFFFFF" w:fill="FFFFFF"/>
          </w:tcPr>
          <w:p w14:paraId="555BC07F" w14:textId="77777777" w:rsidR="009349CB" w:rsidRDefault="009349CB"/>
        </w:tc>
        <w:tc>
          <w:tcPr>
            <w:tcW w:w="5357" w:type="dxa"/>
            <w:shd w:val="clear" w:color="FFFFFF" w:fill="FFFFFF"/>
          </w:tcPr>
          <w:p w14:paraId="3BF4B59C" w14:textId="77777777" w:rsidR="009349CB" w:rsidRDefault="00F449F3">
            <w:r>
              <w:t xml:space="preserve">4.1.3. Нарушение структуры материала </w:t>
            </w:r>
            <w:r>
              <w:br/>
              <w:t>в результате длительной эксплуатации</w:t>
            </w:r>
          </w:p>
        </w:tc>
      </w:tr>
      <w:tr w:rsidR="00E36E69" w14:paraId="305DFAF0" w14:textId="77777777">
        <w:tc>
          <w:tcPr>
            <w:tcW w:w="552" w:type="dxa"/>
            <w:vMerge/>
            <w:shd w:val="clear" w:color="FFFFFF" w:fill="FFFFFF"/>
          </w:tcPr>
          <w:p w14:paraId="1C13AB85" w14:textId="77777777" w:rsidR="009349CB" w:rsidRDefault="009349CB"/>
        </w:tc>
        <w:tc>
          <w:tcPr>
            <w:tcW w:w="3969" w:type="dxa"/>
            <w:gridSpan w:val="2"/>
            <w:vMerge/>
            <w:shd w:val="clear" w:color="FFFFFF" w:fill="FFFFFF"/>
          </w:tcPr>
          <w:p w14:paraId="39A7CA9C" w14:textId="77777777" w:rsidR="009349CB" w:rsidRDefault="009349CB"/>
        </w:tc>
        <w:tc>
          <w:tcPr>
            <w:tcW w:w="5357" w:type="dxa"/>
            <w:shd w:val="clear" w:color="FFFFFF" w:fill="FFFFFF"/>
          </w:tcPr>
          <w:p w14:paraId="75148C79" w14:textId="77777777" w:rsidR="009349CB" w:rsidRDefault="00F449F3">
            <w:r>
              <w:t xml:space="preserve">4.1.4. Нарушение структуры материала </w:t>
            </w:r>
            <w:r>
              <w:br/>
              <w:t>в результате ультрафиолетового излучения</w:t>
            </w:r>
          </w:p>
        </w:tc>
      </w:tr>
      <w:tr w:rsidR="00E36E69" w14:paraId="02EF204F" w14:textId="77777777">
        <w:tc>
          <w:tcPr>
            <w:tcW w:w="552" w:type="dxa"/>
            <w:vMerge/>
            <w:shd w:val="clear" w:color="FFFFFF" w:fill="FFFFFF"/>
          </w:tcPr>
          <w:p w14:paraId="2070A221" w14:textId="77777777" w:rsidR="009349CB" w:rsidRDefault="009349CB"/>
        </w:tc>
        <w:tc>
          <w:tcPr>
            <w:tcW w:w="3969" w:type="dxa"/>
            <w:gridSpan w:val="2"/>
            <w:vMerge/>
            <w:shd w:val="clear" w:color="FFFFFF" w:fill="FFFFFF"/>
          </w:tcPr>
          <w:p w14:paraId="1C0896C5" w14:textId="77777777" w:rsidR="009349CB" w:rsidRDefault="009349CB"/>
        </w:tc>
        <w:tc>
          <w:tcPr>
            <w:tcW w:w="5357" w:type="dxa"/>
            <w:shd w:val="clear" w:color="FFFFFF" w:fill="FFFFFF"/>
          </w:tcPr>
          <w:p w14:paraId="108CC1AF" w14:textId="77777777" w:rsidR="009349CB" w:rsidRDefault="00F449F3">
            <w:r>
              <w:t xml:space="preserve">4.1.5. Нарушение структуры материала </w:t>
            </w:r>
            <w:r>
              <w:br/>
              <w:t>в результате прочих воздействий</w:t>
            </w:r>
          </w:p>
        </w:tc>
      </w:tr>
      <w:tr w:rsidR="00E36E69" w14:paraId="7EF46AAF" w14:textId="77777777">
        <w:tc>
          <w:tcPr>
            <w:tcW w:w="552" w:type="dxa"/>
            <w:vMerge w:val="restart"/>
            <w:shd w:val="clear" w:color="FFFFFF" w:fill="FFFFFF"/>
          </w:tcPr>
          <w:p w14:paraId="2AB71FFD" w14:textId="77777777" w:rsidR="009349CB" w:rsidRDefault="00F449F3">
            <w:r>
              <w:t>60.</w:t>
            </w:r>
          </w:p>
        </w:tc>
        <w:tc>
          <w:tcPr>
            <w:tcW w:w="3969" w:type="dxa"/>
            <w:gridSpan w:val="2"/>
            <w:vMerge w:val="restart"/>
            <w:shd w:val="clear" w:color="FFFFFF" w:fill="FFFFFF"/>
          </w:tcPr>
          <w:p w14:paraId="4E52E39C" w14:textId="77777777" w:rsidR="009349CB" w:rsidRDefault="00F449F3">
            <w:r>
              <w:t>4.2. Механический износ, неудовлетворительная смазка</w:t>
            </w:r>
          </w:p>
          <w:p w14:paraId="5CF2B914" w14:textId="77777777" w:rsidR="009349CB" w:rsidRDefault="009349CB"/>
        </w:tc>
        <w:tc>
          <w:tcPr>
            <w:tcW w:w="5357" w:type="dxa"/>
            <w:shd w:val="clear" w:color="FFFFFF" w:fill="FFFFFF"/>
          </w:tcPr>
          <w:p w14:paraId="66B31333" w14:textId="77777777" w:rsidR="009349CB" w:rsidRDefault="00F449F3">
            <w:r>
              <w:t>4.2.1. Механический износ вследствие длительного срока эксплуатации (старения)</w:t>
            </w:r>
          </w:p>
        </w:tc>
      </w:tr>
      <w:tr w:rsidR="00E36E69" w14:paraId="0A461E9C" w14:textId="77777777">
        <w:tc>
          <w:tcPr>
            <w:tcW w:w="552" w:type="dxa"/>
            <w:vMerge/>
            <w:shd w:val="clear" w:color="FFFFFF" w:fill="FFFFFF"/>
          </w:tcPr>
          <w:p w14:paraId="01ADAFA4" w14:textId="77777777" w:rsidR="009349CB" w:rsidRDefault="009349CB"/>
        </w:tc>
        <w:tc>
          <w:tcPr>
            <w:tcW w:w="3969" w:type="dxa"/>
            <w:gridSpan w:val="2"/>
            <w:vMerge/>
            <w:shd w:val="clear" w:color="FFFFFF" w:fill="FFFFFF"/>
          </w:tcPr>
          <w:p w14:paraId="7F37E7FD" w14:textId="77777777" w:rsidR="009349CB" w:rsidRDefault="009349CB"/>
        </w:tc>
        <w:tc>
          <w:tcPr>
            <w:tcW w:w="5357" w:type="dxa"/>
            <w:shd w:val="clear" w:color="FFFFFF" w:fill="FFFFFF"/>
          </w:tcPr>
          <w:p w14:paraId="1ECBC4B5" w14:textId="77777777" w:rsidR="009349CB" w:rsidRDefault="00F449F3">
            <w:r>
              <w:t>4.2.2. Механический износ вследствие разрегулировки</w:t>
            </w:r>
          </w:p>
        </w:tc>
      </w:tr>
      <w:tr w:rsidR="00E36E69" w14:paraId="514F6DFE" w14:textId="77777777">
        <w:tc>
          <w:tcPr>
            <w:tcW w:w="552" w:type="dxa"/>
            <w:vMerge/>
            <w:shd w:val="clear" w:color="FFFFFF" w:fill="FFFFFF"/>
          </w:tcPr>
          <w:p w14:paraId="3F110BC2" w14:textId="77777777" w:rsidR="009349CB" w:rsidRDefault="009349CB"/>
        </w:tc>
        <w:tc>
          <w:tcPr>
            <w:tcW w:w="3969" w:type="dxa"/>
            <w:gridSpan w:val="2"/>
            <w:vMerge/>
            <w:shd w:val="clear" w:color="FFFFFF" w:fill="FFFFFF"/>
          </w:tcPr>
          <w:p w14:paraId="0BFCD717" w14:textId="77777777" w:rsidR="009349CB" w:rsidRDefault="009349CB"/>
        </w:tc>
        <w:tc>
          <w:tcPr>
            <w:tcW w:w="5357" w:type="dxa"/>
            <w:shd w:val="clear" w:color="FFFFFF" w:fill="FFFFFF"/>
          </w:tcPr>
          <w:p w14:paraId="7DD43703" w14:textId="77777777" w:rsidR="009349CB" w:rsidRDefault="00F449F3">
            <w:r>
              <w:t>4.2.3. Механический износ вследствие применения некачественных смазочных материалов</w:t>
            </w:r>
          </w:p>
        </w:tc>
      </w:tr>
      <w:tr w:rsidR="00E36E69" w14:paraId="573C3965" w14:textId="77777777">
        <w:tc>
          <w:tcPr>
            <w:tcW w:w="552" w:type="dxa"/>
            <w:vMerge/>
            <w:shd w:val="clear" w:color="FFFFFF" w:fill="FFFFFF"/>
          </w:tcPr>
          <w:p w14:paraId="6F3B8582" w14:textId="77777777" w:rsidR="009349CB" w:rsidRDefault="009349CB"/>
        </w:tc>
        <w:tc>
          <w:tcPr>
            <w:tcW w:w="3969" w:type="dxa"/>
            <w:gridSpan w:val="2"/>
            <w:vMerge/>
            <w:shd w:val="clear" w:color="FFFFFF" w:fill="FFFFFF"/>
          </w:tcPr>
          <w:p w14:paraId="597DBD11" w14:textId="77777777" w:rsidR="009349CB" w:rsidRDefault="009349CB"/>
        </w:tc>
        <w:tc>
          <w:tcPr>
            <w:tcW w:w="5357" w:type="dxa"/>
            <w:shd w:val="clear" w:color="FFFFFF" w:fill="FFFFFF"/>
          </w:tcPr>
          <w:p w14:paraId="47CB244B" w14:textId="77777777" w:rsidR="009349CB" w:rsidRDefault="00F449F3">
            <w:r>
              <w:t>4.2.4. Механический износ вследствие прочих причин</w:t>
            </w:r>
          </w:p>
        </w:tc>
      </w:tr>
      <w:tr w:rsidR="00E36E69" w14:paraId="7D8A0522" w14:textId="77777777">
        <w:tc>
          <w:tcPr>
            <w:tcW w:w="552" w:type="dxa"/>
            <w:vMerge w:val="restart"/>
            <w:shd w:val="clear" w:color="FFFFFF" w:fill="FFFFFF"/>
          </w:tcPr>
          <w:p w14:paraId="3C72C3F7" w14:textId="77777777" w:rsidR="009349CB" w:rsidRDefault="00F449F3">
            <w:r>
              <w:t>61.</w:t>
            </w:r>
          </w:p>
        </w:tc>
        <w:tc>
          <w:tcPr>
            <w:tcW w:w="3969" w:type="dxa"/>
            <w:gridSpan w:val="2"/>
            <w:vMerge w:val="restart"/>
            <w:shd w:val="clear" w:color="FFFFFF" w:fill="FFFFFF"/>
          </w:tcPr>
          <w:p w14:paraId="19D4A044" w14:textId="77777777" w:rsidR="009349CB" w:rsidRDefault="00F449F3">
            <w:r>
              <w:t>4.3. Нарушение механического соединения</w:t>
            </w:r>
          </w:p>
        </w:tc>
        <w:tc>
          <w:tcPr>
            <w:tcW w:w="5357" w:type="dxa"/>
            <w:shd w:val="clear" w:color="FFFFFF" w:fill="FFFFFF"/>
          </w:tcPr>
          <w:p w14:paraId="0D1519C3" w14:textId="77777777" w:rsidR="009349CB" w:rsidRDefault="00F449F3">
            <w:r>
              <w:t xml:space="preserve">4.3.1. Нарушение механического соединения </w:t>
            </w:r>
            <w:r>
              <w:br/>
              <w:t>в результате перегрузки</w:t>
            </w:r>
          </w:p>
        </w:tc>
      </w:tr>
      <w:tr w:rsidR="00E36E69" w14:paraId="4F784A89" w14:textId="77777777">
        <w:tc>
          <w:tcPr>
            <w:tcW w:w="552" w:type="dxa"/>
            <w:vMerge/>
            <w:shd w:val="clear" w:color="FFFFFF" w:fill="FFFFFF"/>
          </w:tcPr>
          <w:p w14:paraId="32F3EB81" w14:textId="77777777" w:rsidR="009349CB" w:rsidRDefault="009349CB"/>
        </w:tc>
        <w:tc>
          <w:tcPr>
            <w:tcW w:w="3969" w:type="dxa"/>
            <w:gridSpan w:val="2"/>
            <w:vMerge/>
            <w:shd w:val="clear" w:color="FFFFFF" w:fill="FFFFFF"/>
          </w:tcPr>
          <w:p w14:paraId="529E7AF8" w14:textId="77777777" w:rsidR="009349CB" w:rsidRDefault="009349CB"/>
        </w:tc>
        <w:tc>
          <w:tcPr>
            <w:tcW w:w="5357" w:type="dxa"/>
            <w:shd w:val="clear" w:color="FFFFFF" w:fill="FFFFFF"/>
          </w:tcPr>
          <w:p w14:paraId="24E06465" w14:textId="77777777" w:rsidR="009349CB" w:rsidRDefault="00F449F3">
            <w:r>
              <w:t xml:space="preserve">4.3.2. Нарушение механического соединения </w:t>
            </w:r>
            <w:r>
              <w:br/>
              <w:t>в результате дефекта изготовления</w:t>
            </w:r>
          </w:p>
        </w:tc>
      </w:tr>
      <w:tr w:rsidR="00E36E69" w14:paraId="6CB17835" w14:textId="77777777">
        <w:tc>
          <w:tcPr>
            <w:tcW w:w="552" w:type="dxa"/>
            <w:vMerge/>
            <w:shd w:val="clear" w:color="FFFFFF" w:fill="FFFFFF"/>
          </w:tcPr>
          <w:p w14:paraId="54D04D6C" w14:textId="77777777" w:rsidR="009349CB" w:rsidRDefault="009349CB"/>
        </w:tc>
        <w:tc>
          <w:tcPr>
            <w:tcW w:w="3969" w:type="dxa"/>
            <w:gridSpan w:val="2"/>
            <w:vMerge/>
            <w:shd w:val="clear" w:color="FFFFFF" w:fill="FFFFFF"/>
          </w:tcPr>
          <w:p w14:paraId="56371867" w14:textId="77777777" w:rsidR="009349CB" w:rsidRDefault="009349CB"/>
        </w:tc>
        <w:tc>
          <w:tcPr>
            <w:tcW w:w="5357" w:type="dxa"/>
            <w:shd w:val="clear" w:color="FFFFFF" w:fill="FFFFFF"/>
          </w:tcPr>
          <w:p w14:paraId="1AAFFE0A" w14:textId="77777777" w:rsidR="009349CB" w:rsidRDefault="00F449F3">
            <w:r>
              <w:t xml:space="preserve">4.3.3. Нарушение механического соединения </w:t>
            </w:r>
            <w:r>
              <w:br/>
              <w:t>в результате износа</w:t>
            </w:r>
          </w:p>
        </w:tc>
      </w:tr>
      <w:tr w:rsidR="00E36E69" w14:paraId="23780DDC" w14:textId="77777777">
        <w:tc>
          <w:tcPr>
            <w:tcW w:w="552" w:type="dxa"/>
            <w:vMerge/>
            <w:shd w:val="clear" w:color="FFFFFF" w:fill="FFFFFF"/>
          </w:tcPr>
          <w:p w14:paraId="6F5D7A65" w14:textId="77777777" w:rsidR="009349CB" w:rsidRDefault="009349CB"/>
        </w:tc>
        <w:tc>
          <w:tcPr>
            <w:tcW w:w="3969" w:type="dxa"/>
            <w:gridSpan w:val="2"/>
            <w:vMerge/>
            <w:shd w:val="clear" w:color="FFFFFF" w:fill="FFFFFF"/>
          </w:tcPr>
          <w:p w14:paraId="702D5951" w14:textId="77777777" w:rsidR="009349CB" w:rsidRDefault="009349CB"/>
        </w:tc>
        <w:tc>
          <w:tcPr>
            <w:tcW w:w="5357" w:type="dxa"/>
            <w:shd w:val="clear" w:color="FFFFFF" w:fill="FFFFFF"/>
          </w:tcPr>
          <w:p w14:paraId="16C87688" w14:textId="77777777" w:rsidR="009349CB" w:rsidRDefault="00F449F3">
            <w:r>
              <w:t xml:space="preserve">4.3.4. Нарушение механического соединения </w:t>
            </w:r>
            <w:r>
              <w:br/>
              <w:t xml:space="preserve">в результате воздействия знакопеременных </w:t>
            </w:r>
            <w:r>
              <w:br/>
              <w:t>и (или) изгибающих нагрузок</w:t>
            </w:r>
          </w:p>
        </w:tc>
      </w:tr>
      <w:tr w:rsidR="00E36E69" w14:paraId="2769640C" w14:textId="77777777">
        <w:tc>
          <w:tcPr>
            <w:tcW w:w="552" w:type="dxa"/>
            <w:vMerge/>
            <w:shd w:val="clear" w:color="FFFFFF" w:fill="FFFFFF"/>
          </w:tcPr>
          <w:p w14:paraId="4FB86B37" w14:textId="77777777" w:rsidR="009349CB" w:rsidRDefault="009349CB"/>
        </w:tc>
        <w:tc>
          <w:tcPr>
            <w:tcW w:w="3969" w:type="dxa"/>
            <w:gridSpan w:val="2"/>
            <w:vMerge/>
            <w:shd w:val="clear" w:color="FFFFFF" w:fill="FFFFFF"/>
          </w:tcPr>
          <w:p w14:paraId="70F602F5" w14:textId="77777777" w:rsidR="009349CB" w:rsidRDefault="009349CB"/>
        </w:tc>
        <w:tc>
          <w:tcPr>
            <w:tcW w:w="5357" w:type="dxa"/>
            <w:shd w:val="clear" w:color="FFFFFF" w:fill="FFFFFF"/>
          </w:tcPr>
          <w:p w14:paraId="28DC5303" w14:textId="77777777" w:rsidR="009349CB" w:rsidRDefault="00F449F3">
            <w:r>
              <w:t xml:space="preserve">4.3.5. Нарушение механического соединения </w:t>
            </w:r>
            <w:r>
              <w:br/>
              <w:t>в результате прочих причин</w:t>
            </w:r>
          </w:p>
        </w:tc>
      </w:tr>
      <w:tr w:rsidR="00E36E69" w14:paraId="1033A841" w14:textId="77777777">
        <w:tc>
          <w:tcPr>
            <w:tcW w:w="552" w:type="dxa"/>
            <w:vMerge w:val="restart"/>
            <w:shd w:val="clear" w:color="FFFFFF" w:fill="FFFFFF"/>
          </w:tcPr>
          <w:p w14:paraId="112FDE8E" w14:textId="77777777" w:rsidR="009349CB" w:rsidRDefault="00F449F3">
            <w:r>
              <w:t>62.</w:t>
            </w:r>
          </w:p>
        </w:tc>
        <w:tc>
          <w:tcPr>
            <w:tcW w:w="3969" w:type="dxa"/>
            <w:gridSpan w:val="2"/>
            <w:vMerge w:val="restart"/>
            <w:shd w:val="clear" w:color="FFFFFF" w:fill="FFFFFF"/>
          </w:tcPr>
          <w:p w14:paraId="747997EB" w14:textId="77777777" w:rsidR="009349CB" w:rsidRDefault="00F449F3">
            <w:r>
              <w:t>4.4. Внешнее механическое воздействие</w:t>
            </w:r>
          </w:p>
          <w:p w14:paraId="77C60442" w14:textId="77777777" w:rsidR="009349CB" w:rsidRDefault="009349CB"/>
        </w:tc>
        <w:tc>
          <w:tcPr>
            <w:tcW w:w="5357" w:type="dxa"/>
            <w:shd w:val="clear" w:color="FFFFFF" w:fill="FFFFFF"/>
          </w:tcPr>
          <w:p w14:paraId="029E5BC8" w14:textId="77777777" w:rsidR="009349CB" w:rsidRDefault="00F449F3">
            <w:r>
              <w:t xml:space="preserve">4.4.1. Механическое воздействие сторонних лиц </w:t>
            </w:r>
            <w:r>
              <w:br/>
              <w:t>и организаций</w:t>
            </w:r>
          </w:p>
        </w:tc>
      </w:tr>
      <w:tr w:rsidR="00E36E69" w14:paraId="0837BEFB" w14:textId="77777777">
        <w:tc>
          <w:tcPr>
            <w:tcW w:w="552" w:type="dxa"/>
            <w:vMerge/>
            <w:shd w:val="clear" w:color="FFFFFF" w:fill="FFFFFF"/>
          </w:tcPr>
          <w:p w14:paraId="28CA799E" w14:textId="77777777" w:rsidR="009349CB" w:rsidRDefault="009349CB"/>
        </w:tc>
        <w:tc>
          <w:tcPr>
            <w:tcW w:w="3969" w:type="dxa"/>
            <w:gridSpan w:val="2"/>
            <w:vMerge/>
            <w:shd w:val="clear" w:color="FFFFFF" w:fill="FFFFFF"/>
          </w:tcPr>
          <w:p w14:paraId="7AA86F1F" w14:textId="77777777" w:rsidR="009349CB" w:rsidRDefault="009349CB"/>
        </w:tc>
        <w:tc>
          <w:tcPr>
            <w:tcW w:w="5357" w:type="dxa"/>
            <w:tcBorders>
              <w:bottom w:val="single" w:sz="4" w:space="0" w:color="000000"/>
            </w:tcBorders>
            <w:shd w:val="clear" w:color="FFFFFF" w:fill="FFFFFF"/>
          </w:tcPr>
          <w:p w14:paraId="2ABBF877" w14:textId="77777777" w:rsidR="009349CB" w:rsidRDefault="00F449F3">
            <w:r>
              <w:t>4.4.2. Механическое воздействие в результате сдавливания или вытягивания</w:t>
            </w:r>
          </w:p>
        </w:tc>
      </w:tr>
      <w:tr w:rsidR="00E36E69" w14:paraId="165B368B" w14:textId="77777777">
        <w:tc>
          <w:tcPr>
            <w:tcW w:w="552" w:type="dxa"/>
            <w:vMerge/>
            <w:shd w:val="clear" w:color="FFFFFF" w:fill="FFFFFF"/>
          </w:tcPr>
          <w:p w14:paraId="5DA65D2D" w14:textId="77777777" w:rsidR="009349CB" w:rsidRDefault="009349CB"/>
        </w:tc>
        <w:tc>
          <w:tcPr>
            <w:tcW w:w="3969" w:type="dxa"/>
            <w:gridSpan w:val="2"/>
            <w:vMerge/>
            <w:shd w:val="clear" w:color="FFFFFF" w:fill="FFFFFF"/>
          </w:tcPr>
          <w:p w14:paraId="525177D0" w14:textId="77777777" w:rsidR="009349CB" w:rsidRDefault="009349CB"/>
        </w:tc>
        <w:tc>
          <w:tcPr>
            <w:tcW w:w="5357" w:type="dxa"/>
            <w:shd w:val="clear" w:color="FFFFFF" w:fill="FFFFFF"/>
          </w:tcPr>
          <w:p w14:paraId="1A6E590E" w14:textId="77777777" w:rsidR="009349CB" w:rsidRDefault="00F449F3">
            <w:r>
              <w:t>4.4.3. Механическое воздействие при падении деревьев, веток</w:t>
            </w:r>
          </w:p>
        </w:tc>
      </w:tr>
      <w:tr w:rsidR="00E36E69" w14:paraId="45273494" w14:textId="77777777">
        <w:tc>
          <w:tcPr>
            <w:tcW w:w="552" w:type="dxa"/>
            <w:vMerge/>
            <w:shd w:val="clear" w:color="FFFFFF" w:fill="FFFFFF"/>
          </w:tcPr>
          <w:p w14:paraId="44483EC6" w14:textId="77777777" w:rsidR="009349CB" w:rsidRDefault="009349CB"/>
        </w:tc>
        <w:tc>
          <w:tcPr>
            <w:tcW w:w="3969" w:type="dxa"/>
            <w:gridSpan w:val="2"/>
            <w:vMerge/>
            <w:shd w:val="clear" w:color="FFFFFF" w:fill="FFFFFF"/>
          </w:tcPr>
          <w:p w14:paraId="229D0853" w14:textId="77777777" w:rsidR="009349CB" w:rsidRDefault="009349CB"/>
        </w:tc>
        <w:tc>
          <w:tcPr>
            <w:tcW w:w="5357" w:type="dxa"/>
            <w:shd w:val="clear" w:color="FFFFFF" w:fill="FFFFFF"/>
          </w:tcPr>
          <w:p w14:paraId="7D551C2F" w14:textId="77777777" w:rsidR="009349CB" w:rsidRDefault="00F449F3">
            <w:r>
              <w:t xml:space="preserve">4.4.4. Механическое воздействие атмосферных явлений </w:t>
            </w:r>
          </w:p>
        </w:tc>
      </w:tr>
      <w:tr w:rsidR="00E36E69" w14:paraId="25A40795" w14:textId="77777777">
        <w:tc>
          <w:tcPr>
            <w:tcW w:w="552" w:type="dxa"/>
            <w:vMerge/>
            <w:shd w:val="clear" w:color="FFFFFF" w:fill="FFFFFF"/>
          </w:tcPr>
          <w:p w14:paraId="0C18F533" w14:textId="77777777" w:rsidR="009349CB" w:rsidRDefault="009349CB"/>
        </w:tc>
        <w:tc>
          <w:tcPr>
            <w:tcW w:w="3969" w:type="dxa"/>
            <w:gridSpan w:val="2"/>
            <w:vMerge/>
            <w:shd w:val="clear" w:color="FFFFFF" w:fill="FFFFFF"/>
          </w:tcPr>
          <w:p w14:paraId="34835A6E" w14:textId="77777777" w:rsidR="009349CB" w:rsidRDefault="009349CB"/>
        </w:tc>
        <w:tc>
          <w:tcPr>
            <w:tcW w:w="5357" w:type="dxa"/>
            <w:shd w:val="clear" w:color="FFFFFF" w:fill="FFFFFF"/>
          </w:tcPr>
          <w:p w14:paraId="2E30EA94" w14:textId="77777777" w:rsidR="009349CB" w:rsidRDefault="00F449F3">
            <w:r>
              <w:t>4.4.5. Прочие механические воздействия</w:t>
            </w:r>
          </w:p>
        </w:tc>
      </w:tr>
      <w:tr w:rsidR="00E36E69" w14:paraId="3106CC47" w14:textId="77777777">
        <w:tc>
          <w:tcPr>
            <w:tcW w:w="552" w:type="dxa"/>
            <w:shd w:val="clear" w:color="FFFFFF" w:fill="FFFFFF"/>
          </w:tcPr>
          <w:p w14:paraId="20C3B479" w14:textId="77777777" w:rsidR="009349CB" w:rsidRDefault="00F449F3">
            <w:r>
              <w:t>63.</w:t>
            </w:r>
          </w:p>
        </w:tc>
        <w:tc>
          <w:tcPr>
            <w:tcW w:w="3969" w:type="dxa"/>
            <w:gridSpan w:val="2"/>
            <w:shd w:val="clear" w:color="FFFFFF" w:fill="FFFFFF"/>
          </w:tcPr>
          <w:p w14:paraId="0EEF5B87" w14:textId="77777777" w:rsidR="009349CB" w:rsidRDefault="00F449F3">
            <w:r>
              <w:t>4.5. Золовой износ</w:t>
            </w:r>
          </w:p>
        </w:tc>
        <w:tc>
          <w:tcPr>
            <w:tcW w:w="5357" w:type="dxa"/>
            <w:shd w:val="clear" w:color="FFFFFF" w:fill="FFFFFF"/>
          </w:tcPr>
          <w:p w14:paraId="0F970E28" w14:textId="77777777" w:rsidR="009349CB" w:rsidRDefault="009349CB"/>
        </w:tc>
      </w:tr>
      <w:tr w:rsidR="00E36E69" w14:paraId="0C6C1A1C" w14:textId="77777777">
        <w:tc>
          <w:tcPr>
            <w:tcW w:w="552" w:type="dxa"/>
            <w:shd w:val="clear" w:color="FFFFFF" w:fill="FFFFFF"/>
          </w:tcPr>
          <w:p w14:paraId="6CD79F06" w14:textId="77777777" w:rsidR="009349CB" w:rsidRDefault="00F449F3">
            <w:r>
              <w:t>64.</w:t>
            </w:r>
          </w:p>
        </w:tc>
        <w:tc>
          <w:tcPr>
            <w:tcW w:w="3969" w:type="dxa"/>
            <w:gridSpan w:val="2"/>
            <w:shd w:val="clear" w:color="FFFFFF" w:fill="FFFFFF"/>
          </w:tcPr>
          <w:p w14:paraId="26FCA437" w14:textId="77777777" w:rsidR="009349CB" w:rsidRDefault="00F449F3">
            <w:r>
              <w:t xml:space="preserve">4.6. Коррозионный, эрозионный износ </w:t>
            </w:r>
          </w:p>
        </w:tc>
        <w:tc>
          <w:tcPr>
            <w:tcW w:w="5357" w:type="dxa"/>
            <w:shd w:val="clear" w:color="FFFFFF" w:fill="FFFFFF"/>
          </w:tcPr>
          <w:p w14:paraId="45348F59" w14:textId="77777777" w:rsidR="009349CB" w:rsidRDefault="009349CB"/>
        </w:tc>
      </w:tr>
      <w:tr w:rsidR="00E36E69" w14:paraId="403DEDF9" w14:textId="77777777">
        <w:tc>
          <w:tcPr>
            <w:tcW w:w="552" w:type="dxa"/>
            <w:shd w:val="clear" w:color="FFFFFF" w:fill="FFFFFF"/>
          </w:tcPr>
          <w:p w14:paraId="2A32504E" w14:textId="77777777" w:rsidR="009349CB" w:rsidRDefault="00F449F3">
            <w:r>
              <w:t>65.</w:t>
            </w:r>
          </w:p>
        </w:tc>
        <w:tc>
          <w:tcPr>
            <w:tcW w:w="3969" w:type="dxa"/>
            <w:gridSpan w:val="2"/>
            <w:shd w:val="clear" w:color="FFFFFF" w:fill="FFFFFF"/>
          </w:tcPr>
          <w:p w14:paraId="673F99A6" w14:textId="77777777" w:rsidR="009349CB" w:rsidRDefault="00F449F3">
            <w:r>
              <w:t>4.7. Нарушение герметичности</w:t>
            </w:r>
          </w:p>
        </w:tc>
        <w:tc>
          <w:tcPr>
            <w:tcW w:w="5357" w:type="dxa"/>
            <w:shd w:val="clear" w:color="FFFFFF" w:fill="FFFFFF"/>
          </w:tcPr>
          <w:p w14:paraId="0DF662EE" w14:textId="77777777" w:rsidR="009349CB" w:rsidRDefault="009349CB"/>
        </w:tc>
      </w:tr>
      <w:tr w:rsidR="00E36E69" w14:paraId="061D6590" w14:textId="77777777">
        <w:tc>
          <w:tcPr>
            <w:tcW w:w="552" w:type="dxa"/>
            <w:shd w:val="clear" w:color="FFFFFF" w:fill="FFFFFF"/>
          </w:tcPr>
          <w:p w14:paraId="22DF3510" w14:textId="77777777" w:rsidR="009349CB" w:rsidRDefault="00F449F3">
            <w:r>
              <w:t>66.</w:t>
            </w:r>
          </w:p>
        </w:tc>
        <w:tc>
          <w:tcPr>
            <w:tcW w:w="3969" w:type="dxa"/>
            <w:gridSpan w:val="2"/>
            <w:shd w:val="clear" w:color="FFFFFF" w:fill="FFFFFF"/>
          </w:tcPr>
          <w:p w14:paraId="680364DA" w14:textId="77777777" w:rsidR="009349CB" w:rsidRDefault="00F449F3">
            <w:r>
              <w:t>4.8. Нарушение нормального вибросостояния</w:t>
            </w:r>
          </w:p>
        </w:tc>
        <w:tc>
          <w:tcPr>
            <w:tcW w:w="5357" w:type="dxa"/>
            <w:shd w:val="clear" w:color="FFFFFF" w:fill="FFFFFF"/>
          </w:tcPr>
          <w:p w14:paraId="6540E851" w14:textId="77777777" w:rsidR="009349CB" w:rsidRDefault="009349CB"/>
        </w:tc>
      </w:tr>
      <w:tr w:rsidR="00E36E69" w14:paraId="41B5A9A2" w14:textId="77777777">
        <w:tc>
          <w:tcPr>
            <w:tcW w:w="552" w:type="dxa"/>
            <w:vMerge w:val="restart"/>
            <w:shd w:val="clear" w:color="FFFFFF" w:fill="FFFFFF"/>
          </w:tcPr>
          <w:p w14:paraId="30CDFBA3" w14:textId="77777777" w:rsidR="009349CB" w:rsidRDefault="00F449F3">
            <w:r>
              <w:t>67.</w:t>
            </w:r>
          </w:p>
        </w:tc>
        <w:tc>
          <w:tcPr>
            <w:tcW w:w="3969" w:type="dxa"/>
            <w:gridSpan w:val="2"/>
            <w:vMerge w:val="restart"/>
            <w:shd w:val="clear" w:color="FFFFFF" w:fill="FFFFFF"/>
          </w:tcPr>
          <w:p w14:paraId="693B6A23" w14:textId="77777777" w:rsidR="009349CB" w:rsidRDefault="00F449F3">
            <w:r>
              <w:t xml:space="preserve">4.9. Взрыв, загорание, пожар </w:t>
            </w:r>
            <w:r>
              <w:br/>
              <w:t>(в соответствии с п. 3.2.1.2 СТО 34.01-1.2-001-2014)</w:t>
            </w:r>
          </w:p>
          <w:p w14:paraId="2763BD53" w14:textId="77777777" w:rsidR="009349CB" w:rsidRDefault="009349CB"/>
        </w:tc>
        <w:tc>
          <w:tcPr>
            <w:tcW w:w="5357" w:type="dxa"/>
            <w:shd w:val="clear" w:color="FFFFFF" w:fill="FFFFFF"/>
          </w:tcPr>
          <w:p w14:paraId="3862CF40" w14:textId="77777777" w:rsidR="009349CB" w:rsidRDefault="00F449F3">
            <w:r>
              <w:t>4.9.1. Неосторожное обращение с огнем</w:t>
            </w:r>
          </w:p>
        </w:tc>
      </w:tr>
      <w:tr w:rsidR="00E36E69" w14:paraId="7B85A7A6" w14:textId="77777777">
        <w:tc>
          <w:tcPr>
            <w:tcW w:w="552" w:type="dxa"/>
            <w:vMerge/>
            <w:shd w:val="clear" w:color="FFFFFF" w:fill="FFFFFF"/>
          </w:tcPr>
          <w:p w14:paraId="71398E74" w14:textId="77777777" w:rsidR="009349CB" w:rsidRDefault="009349CB"/>
        </w:tc>
        <w:tc>
          <w:tcPr>
            <w:tcW w:w="3969" w:type="dxa"/>
            <w:gridSpan w:val="2"/>
            <w:vMerge/>
            <w:shd w:val="clear" w:color="FFFFFF" w:fill="FFFFFF"/>
          </w:tcPr>
          <w:p w14:paraId="481AF9D7" w14:textId="77777777" w:rsidR="009349CB" w:rsidRDefault="009349CB"/>
        </w:tc>
        <w:tc>
          <w:tcPr>
            <w:tcW w:w="5357" w:type="dxa"/>
            <w:shd w:val="clear" w:color="FFFFFF" w:fill="FFFFFF"/>
          </w:tcPr>
          <w:p w14:paraId="4DEF9721" w14:textId="77777777" w:rsidR="009349CB" w:rsidRDefault="00F449F3">
            <w:r>
              <w:t>4.9.2. Поджог</w:t>
            </w:r>
          </w:p>
        </w:tc>
      </w:tr>
      <w:tr w:rsidR="00E36E69" w14:paraId="1A4078BA" w14:textId="77777777">
        <w:tc>
          <w:tcPr>
            <w:tcW w:w="552" w:type="dxa"/>
            <w:vMerge/>
            <w:shd w:val="clear" w:color="FFFFFF" w:fill="FFFFFF"/>
          </w:tcPr>
          <w:p w14:paraId="517D8344" w14:textId="77777777" w:rsidR="009349CB" w:rsidRDefault="009349CB"/>
        </w:tc>
        <w:tc>
          <w:tcPr>
            <w:tcW w:w="3969" w:type="dxa"/>
            <w:gridSpan w:val="2"/>
            <w:vMerge/>
            <w:shd w:val="clear" w:color="FFFFFF" w:fill="FFFFFF"/>
          </w:tcPr>
          <w:p w14:paraId="57219A33" w14:textId="77777777" w:rsidR="009349CB" w:rsidRDefault="009349CB"/>
        </w:tc>
        <w:tc>
          <w:tcPr>
            <w:tcW w:w="5357" w:type="dxa"/>
            <w:shd w:val="clear" w:color="FFFFFF" w:fill="FFFFFF"/>
          </w:tcPr>
          <w:p w14:paraId="3F256FD8" w14:textId="77777777" w:rsidR="009349CB" w:rsidRDefault="00F449F3">
            <w:r>
              <w:t>4.9.3. Несоблюдение требований пожарной безопасности по содержанию просек линий электропередачи, охранных зон ПС, в том числе пожароопасных участков ВЛ</w:t>
            </w:r>
          </w:p>
        </w:tc>
      </w:tr>
      <w:tr w:rsidR="00E36E69" w14:paraId="14A22FB0" w14:textId="77777777">
        <w:tc>
          <w:tcPr>
            <w:tcW w:w="552" w:type="dxa"/>
            <w:vMerge/>
            <w:shd w:val="clear" w:color="FFFFFF" w:fill="FFFFFF"/>
          </w:tcPr>
          <w:p w14:paraId="36644772" w14:textId="77777777" w:rsidR="009349CB" w:rsidRDefault="009349CB"/>
        </w:tc>
        <w:tc>
          <w:tcPr>
            <w:tcW w:w="3969" w:type="dxa"/>
            <w:gridSpan w:val="2"/>
            <w:vMerge/>
            <w:shd w:val="clear" w:color="FFFFFF" w:fill="FFFFFF"/>
          </w:tcPr>
          <w:p w14:paraId="4015AC04" w14:textId="77777777" w:rsidR="009349CB" w:rsidRDefault="009349CB"/>
        </w:tc>
        <w:tc>
          <w:tcPr>
            <w:tcW w:w="5357" w:type="dxa"/>
            <w:shd w:val="clear" w:color="FFFFFF" w:fill="FFFFFF"/>
          </w:tcPr>
          <w:p w14:paraId="1A74F9DC" w14:textId="77777777" w:rsidR="009349CB" w:rsidRDefault="00F449F3">
            <w:r>
              <w:t>4.9.4. Несоблюдение требований пожарной безопасности при эксплуатации зданий, сооружений, автотранспорта</w:t>
            </w:r>
          </w:p>
        </w:tc>
      </w:tr>
      <w:tr w:rsidR="00E36E69" w14:paraId="4BA56B3F" w14:textId="77777777">
        <w:tc>
          <w:tcPr>
            <w:tcW w:w="552" w:type="dxa"/>
            <w:vMerge/>
            <w:shd w:val="clear" w:color="FFFFFF" w:fill="FFFFFF"/>
          </w:tcPr>
          <w:p w14:paraId="2D0C2058" w14:textId="77777777" w:rsidR="009349CB" w:rsidRDefault="009349CB"/>
        </w:tc>
        <w:tc>
          <w:tcPr>
            <w:tcW w:w="3969" w:type="dxa"/>
            <w:gridSpan w:val="2"/>
            <w:vMerge/>
            <w:shd w:val="clear" w:color="FFFFFF" w:fill="FFFFFF"/>
          </w:tcPr>
          <w:p w14:paraId="4541ACA8" w14:textId="77777777" w:rsidR="009349CB" w:rsidRDefault="009349CB"/>
        </w:tc>
        <w:tc>
          <w:tcPr>
            <w:tcW w:w="5357" w:type="dxa"/>
            <w:shd w:val="clear" w:color="FFFFFF" w:fill="FFFFFF"/>
          </w:tcPr>
          <w:p w14:paraId="038976F6" w14:textId="77777777" w:rsidR="009349CB" w:rsidRDefault="00F449F3">
            <w:r>
              <w:t xml:space="preserve">4.9.5. Нарушение требований пожарной безопасности при эксплуатации оборудования </w:t>
            </w:r>
            <w:r w:rsidR="00E1642F">
              <w:br/>
            </w:r>
            <w:r>
              <w:t>и приборов</w:t>
            </w:r>
          </w:p>
        </w:tc>
      </w:tr>
      <w:tr w:rsidR="00E36E69" w14:paraId="3AD45355" w14:textId="77777777">
        <w:tc>
          <w:tcPr>
            <w:tcW w:w="552" w:type="dxa"/>
            <w:vMerge/>
            <w:shd w:val="clear" w:color="FFFFFF" w:fill="FFFFFF"/>
          </w:tcPr>
          <w:p w14:paraId="24102C5A" w14:textId="77777777" w:rsidR="009349CB" w:rsidRDefault="009349CB"/>
        </w:tc>
        <w:tc>
          <w:tcPr>
            <w:tcW w:w="3969" w:type="dxa"/>
            <w:gridSpan w:val="2"/>
            <w:vMerge/>
            <w:shd w:val="clear" w:color="FFFFFF" w:fill="FFFFFF"/>
          </w:tcPr>
          <w:p w14:paraId="1B8231B8" w14:textId="77777777" w:rsidR="009349CB" w:rsidRDefault="009349CB"/>
        </w:tc>
        <w:tc>
          <w:tcPr>
            <w:tcW w:w="5357" w:type="dxa"/>
            <w:shd w:val="clear" w:color="FFFFFF" w:fill="FFFFFF"/>
          </w:tcPr>
          <w:p w14:paraId="6CBA1C15" w14:textId="77777777" w:rsidR="009349CB" w:rsidRDefault="00F449F3">
            <w:r>
              <w:t>4.9.6. Несоблюдение требований пожарной безопасности при проведении строительно-монтажных и ремонтных работ</w:t>
            </w:r>
          </w:p>
        </w:tc>
      </w:tr>
      <w:tr w:rsidR="00E36E69" w14:paraId="399AB3EB" w14:textId="77777777">
        <w:tc>
          <w:tcPr>
            <w:tcW w:w="552" w:type="dxa"/>
            <w:vMerge/>
            <w:shd w:val="clear" w:color="FFFFFF" w:fill="FFFFFF"/>
          </w:tcPr>
          <w:p w14:paraId="7E8DA789" w14:textId="77777777" w:rsidR="009349CB" w:rsidRDefault="009349CB"/>
        </w:tc>
        <w:tc>
          <w:tcPr>
            <w:tcW w:w="3969" w:type="dxa"/>
            <w:gridSpan w:val="2"/>
            <w:vMerge/>
            <w:shd w:val="clear" w:color="FFFFFF" w:fill="FFFFFF"/>
          </w:tcPr>
          <w:p w14:paraId="1B6133CC" w14:textId="77777777" w:rsidR="009349CB" w:rsidRDefault="009349CB"/>
        </w:tc>
        <w:tc>
          <w:tcPr>
            <w:tcW w:w="5357" w:type="dxa"/>
            <w:shd w:val="clear" w:color="FFFFFF" w:fill="FFFFFF"/>
          </w:tcPr>
          <w:p w14:paraId="7B0CEADA" w14:textId="77777777" w:rsidR="009349CB" w:rsidRDefault="00F449F3">
            <w:r>
              <w:t>4.9.7. Несоблюдение требований пожарной безопасности при проведении огневых работ</w:t>
            </w:r>
          </w:p>
        </w:tc>
      </w:tr>
      <w:tr w:rsidR="00E36E69" w14:paraId="1A677A39" w14:textId="77777777">
        <w:tc>
          <w:tcPr>
            <w:tcW w:w="552" w:type="dxa"/>
            <w:vMerge/>
            <w:shd w:val="clear" w:color="FFFFFF" w:fill="FFFFFF"/>
          </w:tcPr>
          <w:p w14:paraId="7EF5089F" w14:textId="77777777" w:rsidR="009349CB" w:rsidRDefault="009349CB"/>
        </w:tc>
        <w:tc>
          <w:tcPr>
            <w:tcW w:w="3969" w:type="dxa"/>
            <w:gridSpan w:val="2"/>
            <w:vMerge/>
            <w:shd w:val="clear" w:color="FFFFFF" w:fill="FFFFFF"/>
          </w:tcPr>
          <w:p w14:paraId="1958BC31" w14:textId="77777777" w:rsidR="009349CB" w:rsidRDefault="009349CB"/>
        </w:tc>
        <w:tc>
          <w:tcPr>
            <w:tcW w:w="5357" w:type="dxa"/>
            <w:shd w:val="clear" w:color="FFFFFF" w:fill="FFFFFF"/>
          </w:tcPr>
          <w:p w14:paraId="7C386429" w14:textId="77777777" w:rsidR="009349CB" w:rsidRDefault="00F449F3">
            <w:r>
              <w:t>4.9.8.Несоблюдение требований пожарной безопасности арендатором в зданиях, помещениях и иных объектах имущества, сданных в аренду</w:t>
            </w:r>
          </w:p>
        </w:tc>
      </w:tr>
      <w:tr w:rsidR="00E36E69" w14:paraId="422C7A0C" w14:textId="77777777">
        <w:tc>
          <w:tcPr>
            <w:tcW w:w="552" w:type="dxa"/>
            <w:vMerge/>
            <w:shd w:val="clear" w:color="FFFFFF" w:fill="FFFFFF"/>
          </w:tcPr>
          <w:p w14:paraId="0EC8A3F8" w14:textId="77777777" w:rsidR="009349CB" w:rsidRDefault="009349CB"/>
        </w:tc>
        <w:tc>
          <w:tcPr>
            <w:tcW w:w="3969" w:type="dxa"/>
            <w:gridSpan w:val="2"/>
            <w:vMerge/>
            <w:shd w:val="clear" w:color="FFFFFF" w:fill="FFFFFF"/>
          </w:tcPr>
          <w:p w14:paraId="42470A9B" w14:textId="77777777" w:rsidR="009349CB" w:rsidRDefault="009349CB"/>
        </w:tc>
        <w:tc>
          <w:tcPr>
            <w:tcW w:w="5357" w:type="dxa"/>
            <w:shd w:val="clear" w:color="FFFFFF" w:fill="FFFFFF"/>
          </w:tcPr>
          <w:p w14:paraId="3A6EA7E9" w14:textId="77777777" w:rsidR="009349CB" w:rsidRDefault="00F449F3">
            <w:r>
              <w:t>4.9.9. Несоблюдение требований пожарной безопасности по огнезащитной обработке кабельных линий, строительных конструкций зданий и сооружений</w:t>
            </w:r>
          </w:p>
        </w:tc>
      </w:tr>
      <w:tr w:rsidR="00E36E69" w14:paraId="7B8CD608" w14:textId="77777777">
        <w:tc>
          <w:tcPr>
            <w:tcW w:w="552" w:type="dxa"/>
            <w:vMerge/>
            <w:shd w:val="clear" w:color="FFFFFF" w:fill="FFFFFF"/>
          </w:tcPr>
          <w:p w14:paraId="3F53077C" w14:textId="77777777" w:rsidR="009349CB" w:rsidRDefault="009349CB"/>
        </w:tc>
        <w:tc>
          <w:tcPr>
            <w:tcW w:w="3969" w:type="dxa"/>
            <w:gridSpan w:val="2"/>
            <w:vMerge/>
            <w:shd w:val="clear" w:color="FFFFFF" w:fill="FFFFFF"/>
          </w:tcPr>
          <w:p w14:paraId="6F52F3D0" w14:textId="77777777" w:rsidR="009349CB" w:rsidRDefault="009349CB"/>
        </w:tc>
        <w:tc>
          <w:tcPr>
            <w:tcW w:w="5357" w:type="dxa"/>
            <w:shd w:val="clear" w:color="FFFFFF" w:fill="FFFFFF"/>
          </w:tcPr>
          <w:p w14:paraId="5C60759C" w14:textId="77777777" w:rsidR="009349CB" w:rsidRDefault="00F449F3">
            <w:r>
              <w:t xml:space="preserve">4.9.10. Несоблюдение требований пожарной безопасности на объектах сторонних лиц </w:t>
            </w:r>
            <w:r w:rsidR="00E1642F">
              <w:br/>
            </w:r>
            <w:r>
              <w:t xml:space="preserve">и организаций, в результате которых произошло </w:t>
            </w:r>
            <w:r>
              <w:rPr>
                <w:spacing w:val="-4"/>
              </w:rPr>
              <w:t>загорание, приведшее к пожару на объектах ЭСК</w:t>
            </w:r>
          </w:p>
        </w:tc>
      </w:tr>
      <w:tr w:rsidR="00E36E69" w14:paraId="41F4EA46" w14:textId="77777777">
        <w:tc>
          <w:tcPr>
            <w:tcW w:w="552" w:type="dxa"/>
            <w:vMerge/>
            <w:shd w:val="clear" w:color="FFFFFF" w:fill="FFFFFF"/>
          </w:tcPr>
          <w:p w14:paraId="64FBF47A" w14:textId="77777777" w:rsidR="009349CB" w:rsidRDefault="009349CB"/>
        </w:tc>
        <w:tc>
          <w:tcPr>
            <w:tcW w:w="3969" w:type="dxa"/>
            <w:gridSpan w:val="2"/>
            <w:vMerge/>
            <w:shd w:val="clear" w:color="FFFFFF" w:fill="FFFFFF"/>
          </w:tcPr>
          <w:p w14:paraId="30DEEB06" w14:textId="77777777" w:rsidR="009349CB" w:rsidRDefault="009349CB"/>
        </w:tc>
        <w:tc>
          <w:tcPr>
            <w:tcW w:w="5357" w:type="dxa"/>
            <w:shd w:val="clear" w:color="FFFFFF" w:fill="FFFFFF"/>
          </w:tcPr>
          <w:p w14:paraId="72EB24EF" w14:textId="77777777" w:rsidR="009349CB" w:rsidRDefault="00F449F3">
            <w:r>
              <w:t xml:space="preserve">4.9.11. Несанкционированное </w:t>
            </w:r>
            <w:r w:rsidR="00E1642F">
              <w:br/>
            </w:r>
            <w:r>
              <w:t>или не согласованное с сетевой организацией проведение любого вида работ в охранной зоне ЛЭП, ПС</w:t>
            </w:r>
          </w:p>
        </w:tc>
      </w:tr>
      <w:tr w:rsidR="00E36E69" w14:paraId="21104E73" w14:textId="77777777">
        <w:tc>
          <w:tcPr>
            <w:tcW w:w="552" w:type="dxa"/>
            <w:vMerge/>
            <w:shd w:val="clear" w:color="FFFFFF" w:fill="FFFFFF"/>
          </w:tcPr>
          <w:p w14:paraId="6BCC463C" w14:textId="77777777" w:rsidR="009349CB" w:rsidRDefault="009349CB"/>
        </w:tc>
        <w:tc>
          <w:tcPr>
            <w:tcW w:w="3969" w:type="dxa"/>
            <w:gridSpan w:val="2"/>
            <w:vMerge/>
            <w:shd w:val="clear" w:color="FFFFFF" w:fill="FFFFFF"/>
          </w:tcPr>
          <w:p w14:paraId="16AF5E97" w14:textId="77777777" w:rsidR="009349CB" w:rsidRDefault="009349CB"/>
        </w:tc>
        <w:tc>
          <w:tcPr>
            <w:tcW w:w="5357" w:type="dxa"/>
            <w:shd w:val="clear" w:color="FFFFFF" w:fill="FFFFFF"/>
          </w:tcPr>
          <w:p w14:paraId="60CC84D2" w14:textId="77777777" w:rsidR="009349CB" w:rsidRDefault="00F449F3">
            <w:r>
              <w:t xml:space="preserve">4.9.12. Низовой пожар, приведший к пожару </w:t>
            </w:r>
            <w:r>
              <w:br/>
              <w:t>на объектах ЭСК</w:t>
            </w:r>
          </w:p>
        </w:tc>
      </w:tr>
      <w:tr w:rsidR="00E36E69" w14:paraId="77323898" w14:textId="77777777">
        <w:tc>
          <w:tcPr>
            <w:tcW w:w="552" w:type="dxa"/>
            <w:vMerge/>
            <w:shd w:val="clear" w:color="FFFFFF" w:fill="FFFFFF"/>
          </w:tcPr>
          <w:p w14:paraId="099E434F" w14:textId="77777777" w:rsidR="009349CB" w:rsidRDefault="009349CB"/>
        </w:tc>
        <w:tc>
          <w:tcPr>
            <w:tcW w:w="3969" w:type="dxa"/>
            <w:gridSpan w:val="2"/>
            <w:vMerge/>
            <w:shd w:val="clear" w:color="FFFFFF" w:fill="FFFFFF"/>
          </w:tcPr>
          <w:p w14:paraId="1788E3A6" w14:textId="77777777" w:rsidR="009349CB" w:rsidRDefault="009349CB"/>
        </w:tc>
        <w:tc>
          <w:tcPr>
            <w:tcW w:w="5357" w:type="dxa"/>
            <w:shd w:val="clear" w:color="FFFFFF" w:fill="FFFFFF"/>
          </w:tcPr>
          <w:p w14:paraId="799228C0" w14:textId="77777777" w:rsidR="009349CB" w:rsidRDefault="00F449F3">
            <w:r>
              <w:t xml:space="preserve">4.9.13. Верховой пожар, приведший к пожару </w:t>
            </w:r>
            <w:r>
              <w:br/>
              <w:t>на объектах ЭСК</w:t>
            </w:r>
          </w:p>
        </w:tc>
      </w:tr>
      <w:tr w:rsidR="00E36E69" w14:paraId="5A126508" w14:textId="77777777">
        <w:tc>
          <w:tcPr>
            <w:tcW w:w="552" w:type="dxa"/>
            <w:vMerge/>
            <w:shd w:val="clear" w:color="FFFFFF" w:fill="FFFFFF"/>
          </w:tcPr>
          <w:p w14:paraId="5CB22052" w14:textId="77777777" w:rsidR="009349CB" w:rsidRDefault="009349CB"/>
        </w:tc>
        <w:tc>
          <w:tcPr>
            <w:tcW w:w="3969" w:type="dxa"/>
            <w:gridSpan w:val="2"/>
            <w:vMerge/>
            <w:shd w:val="clear" w:color="FFFFFF" w:fill="FFFFFF"/>
          </w:tcPr>
          <w:p w14:paraId="388EC26E" w14:textId="77777777" w:rsidR="009349CB" w:rsidRDefault="009349CB"/>
        </w:tc>
        <w:tc>
          <w:tcPr>
            <w:tcW w:w="5357" w:type="dxa"/>
            <w:shd w:val="clear" w:color="FFFFFF" w:fill="FFFFFF"/>
          </w:tcPr>
          <w:p w14:paraId="57C5CB3A" w14:textId="77777777" w:rsidR="009349CB" w:rsidRDefault="00F449F3">
            <w:r>
              <w:t xml:space="preserve">4.9.14. Подземный пожар, приведший к пожару </w:t>
            </w:r>
            <w:r>
              <w:br/>
              <w:t>на объектах ЭСК</w:t>
            </w:r>
          </w:p>
        </w:tc>
      </w:tr>
      <w:tr w:rsidR="00E36E69" w14:paraId="6E0FF07F" w14:textId="77777777">
        <w:tc>
          <w:tcPr>
            <w:tcW w:w="552" w:type="dxa"/>
            <w:vMerge/>
            <w:shd w:val="clear" w:color="FFFFFF" w:fill="FFFFFF"/>
          </w:tcPr>
          <w:p w14:paraId="0EBAD281" w14:textId="77777777" w:rsidR="009349CB" w:rsidRDefault="009349CB"/>
        </w:tc>
        <w:tc>
          <w:tcPr>
            <w:tcW w:w="3969" w:type="dxa"/>
            <w:gridSpan w:val="2"/>
            <w:vMerge/>
            <w:shd w:val="clear" w:color="FFFFFF" w:fill="FFFFFF"/>
          </w:tcPr>
          <w:p w14:paraId="302A563D" w14:textId="77777777" w:rsidR="009349CB" w:rsidRDefault="009349CB"/>
        </w:tc>
        <w:tc>
          <w:tcPr>
            <w:tcW w:w="5357" w:type="dxa"/>
            <w:shd w:val="clear" w:color="FFFFFF" w:fill="FFFFFF"/>
          </w:tcPr>
          <w:p w14:paraId="633B1E8D" w14:textId="77777777" w:rsidR="009349CB" w:rsidRDefault="00F449F3">
            <w:r>
              <w:t>4.9.15. Грозовое перенапряжение</w:t>
            </w:r>
          </w:p>
        </w:tc>
      </w:tr>
      <w:tr w:rsidR="00E36E69" w14:paraId="5E48AAB8" w14:textId="77777777">
        <w:tc>
          <w:tcPr>
            <w:tcW w:w="552" w:type="dxa"/>
            <w:vMerge/>
            <w:shd w:val="clear" w:color="FFFFFF" w:fill="FFFFFF"/>
          </w:tcPr>
          <w:p w14:paraId="748A19D7" w14:textId="77777777" w:rsidR="009349CB" w:rsidRDefault="009349CB"/>
        </w:tc>
        <w:tc>
          <w:tcPr>
            <w:tcW w:w="3969" w:type="dxa"/>
            <w:gridSpan w:val="2"/>
            <w:vMerge/>
            <w:shd w:val="clear" w:color="FFFFFF" w:fill="FFFFFF"/>
          </w:tcPr>
          <w:p w14:paraId="710E47E9" w14:textId="77777777" w:rsidR="009349CB" w:rsidRDefault="009349CB"/>
        </w:tc>
        <w:tc>
          <w:tcPr>
            <w:tcW w:w="5357" w:type="dxa"/>
            <w:shd w:val="clear" w:color="FFFFFF" w:fill="FFFFFF"/>
          </w:tcPr>
          <w:p w14:paraId="4BE9AAC2" w14:textId="77777777" w:rsidR="009349CB" w:rsidRDefault="00F449F3">
            <w:r>
              <w:t>4.9.16. Коммутационное перенапряжение в сети</w:t>
            </w:r>
          </w:p>
        </w:tc>
      </w:tr>
      <w:tr w:rsidR="00E36E69" w14:paraId="2444D41E" w14:textId="77777777">
        <w:tc>
          <w:tcPr>
            <w:tcW w:w="552" w:type="dxa"/>
            <w:vMerge/>
            <w:shd w:val="clear" w:color="FFFFFF" w:fill="FFFFFF"/>
          </w:tcPr>
          <w:p w14:paraId="24CA314F" w14:textId="77777777" w:rsidR="009349CB" w:rsidRDefault="009349CB"/>
        </w:tc>
        <w:tc>
          <w:tcPr>
            <w:tcW w:w="3969" w:type="dxa"/>
            <w:gridSpan w:val="2"/>
            <w:vMerge/>
            <w:shd w:val="clear" w:color="FFFFFF" w:fill="FFFFFF"/>
          </w:tcPr>
          <w:p w14:paraId="7BD25CB7" w14:textId="77777777" w:rsidR="009349CB" w:rsidRDefault="009349CB"/>
        </w:tc>
        <w:tc>
          <w:tcPr>
            <w:tcW w:w="5357" w:type="dxa"/>
            <w:shd w:val="clear" w:color="FFFFFF" w:fill="FFFFFF"/>
          </w:tcPr>
          <w:p w14:paraId="503BE173" w14:textId="77777777" w:rsidR="009349CB" w:rsidRDefault="00F449F3">
            <w:r>
              <w:t>4.9.17. КЗ в электроустановке</w:t>
            </w:r>
          </w:p>
        </w:tc>
      </w:tr>
      <w:tr w:rsidR="00E36E69" w14:paraId="64958703" w14:textId="77777777">
        <w:tc>
          <w:tcPr>
            <w:tcW w:w="552" w:type="dxa"/>
            <w:vMerge/>
            <w:shd w:val="clear" w:color="FFFFFF" w:fill="FFFFFF"/>
          </w:tcPr>
          <w:p w14:paraId="7F8A467B" w14:textId="77777777" w:rsidR="009349CB" w:rsidRDefault="009349CB"/>
        </w:tc>
        <w:tc>
          <w:tcPr>
            <w:tcW w:w="3969" w:type="dxa"/>
            <w:gridSpan w:val="2"/>
            <w:vMerge/>
            <w:shd w:val="clear" w:color="FFFFFF" w:fill="FFFFFF"/>
          </w:tcPr>
          <w:p w14:paraId="76BED6BD" w14:textId="77777777" w:rsidR="009349CB" w:rsidRDefault="009349CB"/>
        </w:tc>
        <w:tc>
          <w:tcPr>
            <w:tcW w:w="5357" w:type="dxa"/>
            <w:shd w:val="clear" w:color="FFFFFF" w:fill="FFFFFF"/>
          </w:tcPr>
          <w:p w14:paraId="12410CD2" w14:textId="77777777" w:rsidR="009349CB" w:rsidRDefault="00F449F3">
            <w:r>
              <w:t>4.9.18. КЗ в электроустановке потребителя</w:t>
            </w:r>
          </w:p>
        </w:tc>
      </w:tr>
      <w:tr w:rsidR="00E36E69" w14:paraId="603F9806" w14:textId="77777777">
        <w:tc>
          <w:tcPr>
            <w:tcW w:w="552" w:type="dxa"/>
            <w:vMerge/>
            <w:shd w:val="clear" w:color="FFFFFF" w:fill="FFFFFF"/>
          </w:tcPr>
          <w:p w14:paraId="57697D2B" w14:textId="77777777" w:rsidR="009349CB" w:rsidRDefault="009349CB"/>
        </w:tc>
        <w:tc>
          <w:tcPr>
            <w:tcW w:w="3969" w:type="dxa"/>
            <w:gridSpan w:val="2"/>
            <w:vMerge/>
            <w:shd w:val="clear" w:color="FFFFFF" w:fill="FFFFFF"/>
          </w:tcPr>
          <w:p w14:paraId="04F3B6DD" w14:textId="77777777" w:rsidR="009349CB" w:rsidRDefault="009349CB"/>
        </w:tc>
        <w:tc>
          <w:tcPr>
            <w:tcW w:w="5357" w:type="dxa"/>
            <w:shd w:val="clear" w:color="FFFFFF" w:fill="FFFFFF"/>
          </w:tcPr>
          <w:p w14:paraId="14BAE067" w14:textId="77777777" w:rsidR="009349CB" w:rsidRDefault="00F449F3">
            <w:r>
              <w:t>4.9.19. КЗ в проводке 0,4 кВ</w:t>
            </w:r>
          </w:p>
        </w:tc>
      </w:tr>
      <w:tr w:rsidR="00E36E69" w14:paraId="5625A3B7" w14:textId="77777777">
        <w:tc>
          <w:tcPr>
            <w:tcW w:w="552" w:type="dxa"/>
            <w:vMerge/>
            <w:shd w:val="clear" w:color="FFFFFF" w:fill="FFFFFF"/>
          </w:tcPr>
          <w:p w14:paraId="02B7F866" w14:textId="77777777" w:rsidR="009349CB" w:rsidRDefault="009349CB"/>
        </w:tc>
        <w:tc>
          <w:tcPr>
            <w:tcW w:w="3969" w:type="dxa"/>
            <w:gridSpan w:val="2"/>
            <w:vMerge/>
            <w:shd w:val="clear" w:color="FFFFFF" w:fill="FFFFFF"/>
          </w:tcPr>
          <w:p w14:paraId="66C108D7" w14:textId="77777777" w:rsidR="009349CB" w:rsidRDefault="009349CB"/>
        </w:tc>
        <w:tc>
          <w:tcPr>
            <w:tcW w:w="5357" w:type="dxa"/>
            <w:shd w:val="clear" w:color="FFFFFF" w:fill="FFFFFF"/>
          </w:tcPr>
          <w:p w14:paraId="167D0B42" w14:textId="77777777" w:rsidR="009349CB" w:rsidRDefault="00F449F3">
            <w:r>
              <w:t>4.9.20. Превышение номинальных токов</w:t>
            </w:r>
          </w:p>
        </w:tc>
      </w:tr>
      <w:tr w:rsidR="00E36E69" w14:paraId="12477788" w14:textId="77777777">
        <w:tc>
          <w:tcPr>
            <w:tcW w:w="552" w:type="dxa"/>
            <w:vMerge/>
            <w:shd w:val="clear" w:color="FFFFFF" w:fill="FFFFFF"/>
          </w:tcPr>
          <w:p w14:paraId="7D067AEB" w14:textId="77777777" w:rsidR="009349CB" w:rsidRDefault="009349CB"/>
        </w:tc>
        <w:tc>
          <w:tcPr>
            <w:tcW w:w="3969" w:type="dxa"/>
            <w:gridSpan w:val="2"/>
            <w:vMerge/>
            <w:shd w:val="clear" w:color="FFFFFF" w:fill="FFFFFF"/>
          </w:tcPr>
          <w:p w14:paraId="7CA68899" w14:textId="77777777" w:rsidR="009349CB" w:rsidRDefault="009349CB"/>
        </w:tc>
        <w:tc>
          <w:tcPr>
            <w:tcW w:w="5357" w:type="dxa"/>
            <w:shd w:val="clear" w:color="FFFFFF" w:fill="FFFFFF"/>
          </w:tcPr>
          <w:p w14:paraId="1BD33FE8" w14:textId="77777777" w:rsidR="009349CB" w:rsidRDefault="00F449F3">
            <w:r>
              <w:t>4.9.21. Ток замыкания на землю</w:t>
            </w:r>
          </w:p>
        </w:tc>
      </w:tr>
      <w:tr w:rsidR="00E36E69" w14:paraId="1C9C82C7" w14:textId="77777777">
        <w:tc>
          <w:tcPr>
            <w:tcW w:w="552" w:type="dxa"/>
            <w:vMerge/>
            <w:shd w:val="clear" w:color="FFFFFF" w:fill="FFFFFF"/>
          </w:tcPr>
          <w:p w14:paraId="5AC1647C" w14:textId="77777777" w:rsidR="009349CB" w:rsidRDefault="009349CB"/>
        </w:tc>
        <w:tc>
          <w:tcPr>
            <w:tcW w:w="3969" w:type="dxa"/>
            <w:gridSpan w:val="2"/>
            <w:vMerge/>
            <w:shd w:val="clear" w:color="FFFFFF" w:fill="FFFFFF"/>
          </w:tcPr>
          <w:p w14:paraId="4838DF35" w14:textId="77777777" w:rsidR="009349CB" w:rsidRDefault="009349CB"/>
        </w:tc>
        <w:tc>
          <w:tcPr>
            <w:tcW w:w="5357" w:type="dxa"/>
            <w:shd w:val="clear" w:color="FFFFFF" w:fill="FFFFFF"/>
          </w:tcPr>
          <w:p w14:paraId="48D7DF40" w14:textId="77777777" w:rsidR="009349CB" w:rsidRDefault="00F449F3">
            <w:r>
              <w:t>4.9.22. Ток утечки</w:t>
            </w:r>
          </w:p>
        </w:tc>
      </w:tr>
      <w:tr w:rsidR="00E36E69" w14:paraId="38493ACD" w14:textId="77777777">
        <w:tc>
          <w:tcPr>
            <w:tcW w:w="552" w:type="dxa"/>
            <w:vMerge/>
            <w:shd w:val="clear" w:color="FFFFFF" w:fill="FFFFFF"/>
          </w:tcPr>
          <w:p w14:paraId="3B51CEAE" w14:textId="77777777" w:rsidR="009349CB" w:rsidRDefault="009349CB"/>
        </w:tc>
        <w:tc>
          <w:tcPr>
            <w:tcW w:w="3969" w:type="dxa"/>
            <w:gridSpan w:val="2"/>
            <w:vMerge/>
            <w:shd w:val="clear" w:color="FFFFFF" w:fill="FFFFFF"/>
          </w:tcPr>
          <w:p w14:paraId="4C72C081" w14:textId="77777777" w:rsidR="009349CB" w:rsidRDefault="009349CB"/>
        </w:tc>
        <w:tc>
          <w:tcPr>
            <w:tcW w:w="5357" w:type="dxa"/>
            <w:shd w:val="clear" w:color="FFFFFF" w:fill="FFFFFF"/>
          </w:tcPr>
          <w:p w14:paraId="694FDFCA" w14:textId="77777777" w:rsidR="009349CB" w:rsidRDefault="00F449F3">
            <w:r>
              <w:t>4.9.23. Перекрытие электрической изоляции продуктами горения</w:t>
            </w:r>
          </w:p>
        </w:tc>
      </w:tr>
      <w:tr w:rsidR="00E36E69" w14:paraId="3A84FF36" w14:textId="77777777">
        <w:tc>
          <w:tcPr>
            <w:tcW w:w="552" w:type="dxa"/>
            <w:vMerge/>
            <w:shd w:val="clear" w:color="FFFFFF" w:fill="FFFFFF"/>
          </w:tcPr>
          <w:p w14:paraId="6C618BF5" w14:textId="77777777" w:rsidR="009349CB" w:rsidRDefault="009349CB"/>
        </w:tc>
        <w:tc>
          <w:tcPr>
            <w:tcW w:w="3969" w:type="dxa"/>
            <w:gridSpan w:val="2"/>
            <w:vMerge/>
            <w:shd w:val="clear" w:color="FFFFFF" w:fill="FFFFFF"/>
          </w:tcPr>
          <w:p w14:paraId="75432CC3" w14:textId="77777777" w:rsidR="009349CB" w:rsidRDefault="009349CB"/>
        </w:tc>
        <w:tc>
          <w:tcPr>
            <w:tcW w:w="5357" w:type="dxa"/>
            <w:shd w:val="clear" w:color="FFFFFF" w:fill="FFFFFF"/>
          </w:tcPr>
          <w:p w14:paraId="2D19314C" w14:textId="77777777" w:rsidR="009349CB" w:rsidRDefault="00F449F3">
            <w:r>
              <w:t>4.9.24. Самовозгорание веществ и материалов</w:t>
            </w:r>
          </w:p>
        </w:tc>
      </w:tr>
      <w:tr w:rsidR="00E36E69" w14:paraId="5BC7EA62" w14:textId="77777777">
        <w:tc>
          <w:tcPr>
            <w:tcW w:w="552" w:type="dxa"/>
            <w:vMerge/>
            <w:shd w:val="clear" w:color="FFFFFF" w:fill="FFFFFF"/>
          </w:tcPr>
          <w:p w14:paraId="1B3F82DA" w14:textId="77777777" w:rsidR="009349CB" w:rsidRDefault="009349CB"/>
        </w:tc>
        <w:tc>
          <w:tcPr>
            <w:tcW w:w="3969" w:type="dxa"/>
            <w:gridSpan w:val="2"/>
            <w:vMerge/>
            <w:shd w:val="clear" w:color="FFFFFF" w:fill="FFFFFF"/>
          </w:tcPr>
          <w:p w14:paraId="6E8B9C91" w14:textId="77777777" w:rsidR="009349CB" w:rsidRDefault="009349CB"/>
        </w:tc>
        <w:tc>
          <w:tcPr>
            <w:tcW w:w="5357" w:type="dxa"/>
            <w:shd w:val="clear" w:color="FFFFFF" w:fill="FFFFFF"/>
          </w:tcPr>
          <w:p w14:paraId="7D02496E" w14:textId="77777777" w:rsidR="009349CB" w:rsidRDefault="00F449F3">
            <w:r>
              <w:t>4.9.25. Взрыв</w:t>
            </w:r>
          </w:p>
        </w:tc>
      </w:tr>
      <w:tr w:rsidR="00E36E69" w14:paraId="55A1B804" w14:textId="77777777">
        <w:tc>
          <w:tcPr>
            <w:tcW w:w="552" w:type="dxa"/>
            <w:vMerge/>
            <w:shd w:val="clear" w:color="FFFFFF" w:fill="FFFFFF"/>
          </w:tcPr>
          <w:p w14:paraId="1F77A152" w14:textId="77777777" w:rsidR="009349CB" w:rsidRDefault="009349CB"/>
        </w:tc>
        <w:tc>
          <w:tcPr>
            <w:tcW w:w="3969" w:type="dxa"/>
            <w:gridSpan w:val="2"/>
            <w:vMerge/>
            <w:shd w:val="clear" w:color="FFFFFF" w:fill="FFFFFF"/>
          </w:tcPr>
          <w:p w14:paraId="4B7499F6" w14:textId="77777777" w:rsidR="009349CB" w:rsidRDefault="009349CB"/>
        </w:tc>
        <w:tc>
          <w:tcPr>
            <w:tcW w:w="5357" w:type="dxa"/>
            <w:shd w:val="clear" w:color="FFFFFF" w:fill="FFFFFF"/>
          </w:tcPr>
          <w:p w14:paraId="53433DAB" w14:textId="77777777" w:rsidR="009349CB" w:rsidRDefault="00F449F3">
            <w:r>
              <w:t>4.9.26. Прочие причины</w:t>
            </w:r>
          </w:p>
        </w:tc>
      </w:tr>
      <w:tr w:rsidR="00E36E69" w14:paraId="4227BA39" w14:textId="77777777">
        <w:tc>
          <w:tcPr>
            <w:tcW w:w="552" w:type="dxa"/>
            <w:shd w:val="clear" w:color="FFFFFF" w:fill="FFFFFF"/>
          </w:tcPr>
          <w:p w14:paraId="381D44B3" w14:textId="77777777" w:rsidR="009349CB" w:rsidRDefault="00F449F3">
            <w:r>
              <w:t>68.</w:t>
            </w:r>
          </w:p>
        </w:tc>
        <w:tc>
          <w:tcPr>
            <w:tcW w:w="3969" w:type="dxa"/>
            <w:gridSpan w:val="2"/>
            <w:shd w:val="clear" w:color="FFFFFF" w:fill="FFFFFF"/>
          </w:tcPr>
          <w:p w14:paraId="55E1594C" w14:textId="77777777" w:rsidR="009349CB" w:rsidRDefault="00F449F3">
            <w:r>
              <w:t xml:space="preserve">4.10. Термическое повреждение, перегрев, пережог </w:t>
            </w:r>
          </w:p>
        </w:tc>
        <w:tc>
          <w:tcPr>
            <w:tcW w:w="5357" w:type="dxa"/>
            <w:shd w:val="clear" w:color="FFFFFF" w:fill="FFFFFF"/>
          </w:tcPr>
          <w:p w14:paraId="412BA362" w14:textId="77777777" w:rsidR="009349CB" w:rsidRDefault="009349CB"/>
        </w:tc>
      </w:tr>
      <w:tr w:rsidR="00E36E69" w14:paraId="59B00E53" w14:textId="77777777">
        <w:tc>
          <w:tcPr>
            <w:tcW w:w="552" w:type="dxa"/>
            <w:shd w:val="clear" w:color="FFFFFF" w:fill="FFFFFF"/>
          </w:tcPr>
          <w:p w14:paraId="091FEB76" w14:textId="77777777" w:rsidR="009349CB" w:rsidRDefault="00F449F3">
            <w:r>
              <w:t>69.</w:t>
            </w:r>
          </w:p>
        </w:tc>
        <w:tc>
          <w:tcPr>
            <w:tcW w:w="3969" w:type="dxa"/>
            <w:gridSpan w:val="2"/>
            <w:shd w:val="clear" w:color="FFFFFF" w:fill="FFFFFF"/>
          </w:tcPr>
          <w:p w14:paraId="2898BDAC" w14:textId="77777777" w:rsidR="009349CB" w:rsidRDefault="00F449F3">
            <w:r>
              <w:t>4.11. Электродуговое повреждение</w:t>
            </w:r>
          </w:p>
        </w:tc>
        <w:tc>
          <w:tcPr>
            <w:tcW w:w="5357" w:type="dxa"/>
            <w:shd w:val="clear" w:color="FFFFFF" w:fill="FFFFFF"/>
          </w:tcPr>
          <w:p w14:paraId="06B144FB" w14:textId="77777777" w:rsidR="009349CB" w:rsidRDefault="009349CB"/>
        </w:tc>
      </w:tr>
      <w:tr w:rsidR="00E36E69" w14:paraId="4394A245" w14:textId="77777777">
        <w:tc>
          <w:tcPr>
            <w:tcW w:w="552" w:type="dxa"/>
            <w:shd w:val="clear" w:color="FFFFFF" w:fill="FFFFFF"/>
          </w:tcPr>
          <w:p w14:paraId="52226862" w14:textId="77777777" w:rsidR="009349CB" w:rsidRDefault="00F449F3">
            <w:r>
              <w:t>70.</w:t>
            </w:r>
          </w:p>
        </w:tc>
        <w:tc>
          <w:tcPr>
            <w:tcW w:w="3969" w:type="dxa"/>
            <w:gridSpan w:val="2"/>
            <w:shd w:val="clear" w:color="FFFFFF" w:fill="FFFFFF"/>
          </w:tcPr>
          <w:p w14:paraId="0D0B5677" w14:textId="77777777" w:rsidR="009349CB" w:rsidRDefault="00F449F3">
            <w:r>
              <w:t xml:space="preserve">4.12. Нарушение электрической изоляции </w:t>
            </w:r>
          </w:p>
        </w:tc>
        <w:tc>
          <w:tcPr>
            <w:tcW w:w="5357" w:type="dxa"/>
            <w:shd w:val="clear" w:color="FFFFFF" w:fill="FFFFFF"/>
          </w:tcPr>
          <w:p w14:paraId="0700C510" w14:textId="77777777" w:rsidR="009349CB" w:rsidRDefault="009349CB"/>
        </w:tc>
      </w:tr>
      <w:tr w:rsidR="00E36E69" w14:paraId="363D16A1" w14:textId="77777777">
        <w:tc>
          <w:tcPr>
            <w:tcW w:w="552" w:type="dxa"/>
            <w:shd w:val="clear" w:color="FFFFFF" w:fill="FFFFFF"/>
          </w:tcPr>
          <w:p w14:paraId="38221865" w14:textId="77777777" w:rsidR="009349CB" w:rsidRDefault="00F449F3">
            <w:r>
              <w:t>71.</w:t>
            </w:r>
          </w:p>
        </w:tc>
        <w:tc>
          <w:tcPr>
            <w:tcW w:w="3969" w:type="dxa"/>
            <w:gridSpan w:val="2"/>
            <w:shd w:val="clear" w:color="FFFFFF" w:fill="FFFFFF"/>
          </w:tcPr>
          <w:p w14:paraId="0F0EA0AE" w14:textId="77777777" w:rsidR="009349CB" w:rsidRDefault="00F449F3">
            <w:r>
              <w:t>4.13. Нарушение электрического контакта, размыкание, обрыв цепи</w:t>
            </w:r>
          </w:p>
        </w:tc>
        <w:tc>
          <w:tcPr>
            <w:tcW w:w="5357" w:type="dxa"/>
            <w:shd w:val="clear" w:color="FFFFFF" w:fill="FFFFFF"/>
          </w:tcPr>
          <w:p w14:paraId="3F36D95A" w14:textId="77777777" w:rsidR="009349CB" w:rsidRDefault="009349CB"/>
        </w:tc>
      </w:tr>
      <w:tr w:rsidR="00E36E69" w14:paraId="591E4098" w14:textId="77777777">
        <w:tc>
          <w:tcPr>
            <w:tcW w:w="552" w:type="dxa"/>
            <w:shd w:val="clear" w:color="FFFFFF" w:fill="FFFFFF"/>
          </w:tcPr>
          <w:p w14:paraId="6099FC86" w14:textId="77777777" w:rsidR="009349CB" w:rsidRDefault="00F449F3">
            <w:r>
              <w:t>72.</w:t>
            </w:r>
          </w:p>
        </w:tc>
        <w:tc>
          <w:tcPr>
            <w:tcW w:w="3969" w:type="dxa"/>
            <w:gridSpan w:val="2"/>
            <w:shd w:val="clear" w:color="FFFFFF" w:fill="FFFFFF"/>
          </w:tcPr>
          <w:p w14:paraId="0E7978F3" w14:textId="77777777" w:rsidR="009349CB" w:rsidRDefault="00F449F3">
            <w:r>
              <w:t>4.14. Механическое разрушение (повреждение), деформация, перекос</w:t>
            </w:r>
          </w:p>
        </w:tc>
        <w:tc>
          <w:tcPr>
            <w:tcW w:w="5357" w:type="dxa"/>
            <w:shd w:val="clear" w:color="FFFFFF" w:fill="FFFFFF"/>
          </w:tcPr>
          <w:p w14:paraId="6521B4B4" w14:textId="77777777" w:rsidR="009349CB" w:rsidRDefault="009349CB"/>
        </w:tc>
      </w:tr>
      <w:tr w:rsidR="00E36E69" w14:paraId="53A70BBB" w14:textId="77777777">
        <w:tc>
          <w:tcPr>
            <w:tcW w:w="552" w:type="dxa"/>
            <w:shd w:val="clear" w:color="FFFFFF" w:fill="FFFFFF"/>
          </w:tcPr>
          <w:p w14:paraId="78A0F3F0" w14:textId="77777777" w:rsidR="009349CB" w:rsidRDefault="00F449F3">
            <w:r>
              <w:lastRenderedPageBreak/>
              <w:t>73.</w:t>
            </w:r>
          </w:p>
        </w:tc>
        <w:tc>
          <w:tcPr>
            <w:tcW w:w="3969" w:type="dxa"/>
            <w:gridSpan w:val="2"/>
            <w:shd w:val="clear" w:color="FFFFFF" w:fill="FFFFFF"/>
          </w:tcPr>
          <w:p w14:paraId="51BB2D88" w14:textId="77777777" w:rsidR="009349CB" w:rsidRDefault="00F449F3">
            <w:r>
              <w:t>4.15. Разрушение фундамента, строительных конструкций, ослабление крепления оборудования к фундаменту</w:t>
            </w:r>
          </w:p>
        </w:tc>
        <w:tc>
          <w:tcPr>
            <w:tcW w:w="5357" w:type="dxa"/>
            <w:shd w:val="clear" w:color="FFFFFF" w:fill="FFFFFF"/>
          </w:tcPr>
          <w:p w14:paraId="14CE9140" w14:textId="77777777" w:rsidR="009349CB" w:rsidRDefault="009349CB"/>
        </w:tc>
      </w:tr>
      <w:tr w:rsidR="00E36E69" w14:paraId="47510312" w14:textId="77777777">
        <w:tc>
          <w:tcPr>
            <w:tcW w:w="552" w:type="dxa"/>
            <w:shd w:val="clear" w:color="FFFFFF" w:fill="FFFFFF"/>
          </w:tcPr>
          <w:p w14:paraId="4A79E9B6" w14:textId="77777777" w:rsidR="009349CB" w:rsidRDefault="00F449F3">
            <w:r>
              <w:t>74.</w:t>
            </w:r>
          </w:p>
        </w:tc>
        <w:tc>
          <w:tcPr>
            <w:tcW w:w="3969" w:type="dxa"/>
            <w:gridSpan w:val="2"/>
            <w:shd w:val="clear" w:color="FFFFFF" w:fill="FFFFFF"/>
          </w:tcPr>
          <w:p w14:paraId="4207D0B8" w14:textId="77777777" w:rsidR="009349CB" w:rsidRDefault="00F449F3">
            <w:r>
              <w:t xml:space="preserve">4.16. Исчерпание ресурса </w:t>
            </w:r>
          </w:p>
        </w:tc>
        <w:tc>
          <w:tcPr>
            <w:tcW w:w="5357" w:type="dxa"/>
            <w:shd w:val="clear" w:color="FFFFFF" w:fill="FFFFFF"/>
          </w:tcPr>
          <w:p w14:paraId="40DF085F" w14:textId="77777777" w:rsidR="009349CB" w:rsidRDefault="009349CB"/>
        </w:tc>
      </w:tr>
      <w:tr w:rsidR="00E36E69" w14:paraId="799F2C6B" w14:textId="77777777">
        <w:tc>
          <w:tcPr>
            <w:tcW w:w="552" w:type="dxa"/>
            <w:vMerge w:val="restart"/>
            <w:shd w:val="clear" w:color="FFFFFF" w:fill="FFFFFF"/>
          </w:tcPr>
          <w:p w14:paraId="09EFAC39" w14:textId="77777777" w:rsidR="009349CB" w:rsidRDefault="00F449F3">
            <w:pPr>
              <w:keepNext/>
            </w:pPr>
            <w:r>
              <w:t>75.</w:t>
            </w:r>
          </w:p>
        </w:tc>
        <w:tc>
          <w:tcPr>
            <w:tcW w:w="3969" w:type="dxa"/>
            <w:gridSpan w:val="2"/>
            <w:vMerge w:val="restart"/>
            <w:shd w:val="clear" w:color="FFFFFF" w:fill="FFFFFF"/>
          </w:tcPr>
          <w:p w14:paraId="4AAEC2A6" w14:textId="77777777" w:rsidR="009349CB" w:rsidRDefault="00F449F3">
            <w:pPr>
              <w:keepNext/>
            </w:pPr>
            <w:r>
              <w:t>4.17. Загрязнение, попадание инородных предметов</w:t>
            </w:r>
          </w:p>
        </w:tc>
        <w:tc>
          <w:tcPr>
            <w:tcW w:w="5357" w:type="dxa"/>
            <w:shd w:val="clear" w:color="FFFFFF" w:fill="FFFFFF"/>
          </w:tcPr>
          <w:p w14:paraId="2D6E4022" w14:textId="77777777" w:rsidR="009349CB" w:rsidRDefault="00F449F3">
            <w:pPr>
              <w:keepNext/>
            </w:pPr>
            <w:r>
              <w:t>4.17.1. Загрязнение посторонними предметами</w:t>
            </w:r>
          </w:p>
        </w:tc>
      </w:tr>
      <w:tr w:rsidR="00E36E69" w14:paraId="5F03A22E" w14:textId="77777777">
        <w:tc>
          <w:tcPr>
            <w:tcW w:w="552" w:type="dxa"/>
            <w:vMerge/>
            <w:shd w:val="clear" w:color="FFFFFF" w:fill="FFFFFF"/>
          </w:tcPr>
          <w:p w14:paraId="6A77FD6E" w14:textId="77777777" w:rsidR="009349CB" w:rsidRDefault="009349CB"/>
        </w:tc>
        <w:tc>
          <w:tcPr>
            <w:tcW w:w="3969" w:type="dxa"/>
            <w:gridSpan w:val="2"/>
            <w:vMerge/>
            <w:shd w:val="clear" w:color="FFFFFF" w:fill="FFFFFF"/>
          </w:tcPr>
          <w:p w14:paraId="184248D8" w14:textId="77777777" w:rsidR="009349CB" w:rsidRDefault="009349CB"/>
        </w:tc>
        <w:tc>
          <w:tcPr>
            <w:tcW w:w="5357" w:type="dxa"/>
            <w:shd w:val="clear" w:color="FFFFFF" w:fill="FFFFFF"/>
          </w:tcPr>
          <w:p w14:paraId="41F13ED1" w14:textId="77777777" w:rsidR="009349CB" w:rsidRDefault="00F449F3">
            <w:r>
              <w:t>4.17.2.Загрязнение химическими реактивами</w:t>
            </w:r>
          </w:p>
        </w:tc>
      </w:tr>
      <w:tr w:rsidR="00E36E69" w14:paraId="46AF4EF6" w14:textId="77777777">
        <w:tc>
          <w:tcPr>
            <w:tcW w:w="552" w:type="dxa"/>
            <w:vMerge/>
            <w:shd w:val="clear" w:color="FFFFFF" w:fill="FFFFFF"/>
          </w:tcPr>
          <w:p w14:paraId="297198C7" w14:textId="77777777" w:rsidR="009349CB" w:rsidRDefault="009349CB"/>
        </w:tc>
        <w:tc>
          <w:tcPr>
            <w:tcW w:w="3969" w:type="dxa"/>
            <w:gridSpan w:val="2"/>
            <w:vMerge/>
            <w:shd w:val="clear" w:color="FFFFFF" w:fill="FFFFFF"/>
          </w:tcPr>
          <w:p w14:paraId="05FECA83" w14:textId="77777777" w:rsidR="009349CB" w:rsidRDefault="009349CB"/>
        </w:tc>
        <w:tc>
          <w:tcPr>
            <w:tcW w:w="5357" w:type="dxa"/>
            <w:shd w:val="clear" w:color="FFFFFF" w:fill="FFFFFF"/>
          </w:tcPr>
          <w:p w14:paraId="1AABAA41" w14:textId="77777777" w:rsidR="009349CB" w:rsidRDefault="00F449F3">
            <w:r>
              <w:t>4.17.3. Загрязнение промышленными уносами</w:t>
            </w:r>
          </w:p>
        </w:tc>
      </w:tr>
      <w:tr w:rsidR="00E36E69" w14:paraId="0B043ABF" w14:textId="77777777">
        <w:tc>
          <w:tcPr>
            <w:tcW w:w="552" w:type="dxa"/>
            <w:vMerge/>
            <w:shd w:val="clear" w:color="FFFFFF" w:fill="FFFFFF"/>
          </w:tcPr>
          <w:p w14:paraId="4E751AEB" w14:textId="77777777" w:rsidR="009349CB" w:rsidRDefault="009349CB"/>
        </w:tc>
        <w:tc>
          <w:tcPr>
            <w:tcW w:w="3969" w:type="dxa"/>
            <w:gridSpan w:val="2"/>
            <w:vMerge/>
            <w:shd w:val="clear" w:color="FFFFFF" w:fill="FFFFFF"/>
          </w:tcPr>
          <w:p w14:paraId="7D968441" w14:textId="77777777" w:rsidR="009349CB" w:rsidRDefault="009349CB"/>
        </w:tc>
        <w:tc>
          <w:tcPr>
            <w:tcW w:w="5357" w:type="dxa"/>
            <w:shd w:val="clear" w:color="FFFFFF" w:fill="FFFFFF"/>
          </w:tcPr>
          <w:p w14:paraId="125CBE7B" w14:textId="77777777" w:rsidR="009349CB" w:rsidRDefault="00F449F3">
            <w:r>
              <w:t>4.17.4. Загрязнение продуктами жизнедеятельности птиц</w:t>
            </w:r>
          </w:p>
        </w:tc>
      </w:tr>
      <w:tr w:rsidR="00E36E69" w14:paraId="28523AAF" w14:textId="77777777">
        <w:tc>
          <w:tcPr>
            <w:tcW w:w="552" w:type="dxa"/>
            <w:shd w:val="clear" w:color="FFFFFF" w:fill="FFFFFF"/>
          </w:tcPr>
          <w:p w14:paraId="3C4E5E7E" w14:textId="77777777" w:rsidR="009349CB" w:rsidRDefault="00F449F3">
            <w:r>
              <w:t>76.</w:t>
            </w:r>
          </w:p>
        </w:tc>
        <w:tc>
          <w:tcPr>
            <w:tcW w:w="3969" w:type="dxa"/>
            <w:gridSpan w:val="2"/>
            <w:shd w:val="clear" w:color="FFFFFF" w:fill="FFFFFF"/>
          </w:tcPr>
          <w:p w14:paraId="258BEEF4" w14:textId="77777777" w:rsidR="009349CB" w:rsidRDefault="00F449F3">
            <w:r>
              <w:t>4.18. Дефект сварного соединения (шва)</w:t>
            </w:r>
          </w:p>
        </w:tc>
        <w:tc>
          <w:tcPr>
            <w:tcW w:w="5357" w:type="dxa"/>
            <w:shd w:val="clear" w:color="FFFFFF" w:fill="FFFFFF"/>
          </w:tcPr>
          <w:p w14:paraId="045ABEB1" w14:textId="77777777" w:rsidR="009349CB" w:rsidRDefault="009349CB"/>
        </w:tc>
      </w:tr>
      <w:tr w:rsidR="00E36E69" w14:paraId="64CD1BF1" w14:textId="77777777">
        <w:tc>
          <w:tcPr>
            <w:tcW w:w="552" w:type="dxa"/>
            <w:shd w:val="clear" w:color="FFFFFF" w:fill="FFFFFF"/>
          </w:tcPr>
          <w:p w14:paraId="75A20FC2" w14:textId="77777777" w:rsidR="009349CB" w:rsidRDefault="00F449F3">
            <w:r>
              <w:t>77.</w:t>
            </w:r>
          </w:p>
        </w:tc>
        <w:tc>
          <w:tcPr>
            <w:tcW w:w="3969" w:type="dxa"/>
            <w:gridSpan w:val="2"/>
            <w:shd w:val="clear" w:color="FFFFFF" w:fill="FFFFFF"/>
          </w:tcPr>
          <w:p w14:paraId="65436A8E" w14:textId="77777777" w:rsidR="009349CB" w:rsidRDefault="00F449F3">
            <w:r>
              <w:t>4.19. Повышение давления, гидравлический удар</w:t>
            </w:r>
          </w:p>
        </w:tc>
        <w:tc>
          <w:tcPr>
            <w:tcW w:w="5357" w:type="dxa"/>
            <w:shd w:val="clear" w:color="FFFFFF" w:fill="FFFFFF"/>
          </w:tcPr>
          <w:p w14:paraId="665BA4C6" w14:textId="77777777" w:rsidR="009349CB" w:rsidRDefault="009349CB"/>
        </w:tc>
      </w:tr>
      <w:tr w:rsidR="00E36E69" w14:paraId="447D014E" w14:textId="77777777">
        <w:tc>
          <w:tcPr>
            <w:tcW w:w="552" w:type="dxa"/>
            <w:shd w:val="clear" w:color="FFFFFF" w:fill="FFFFFF"/>
          </w:tcPr>
          <w:p w14:paraId="2BB5C87D" w14:textId="77777777" w:rsidR="009349CB" w:rsidRDefault="00F449F3">
            <w:r>
              <w:t>78.</w:t>
            </w:r>
          </w:p>
        </w:tc>
        <w:tc>
          <w:tcPr>
            <w:tcW w:w="3969" w:type="dxa"/>
            <w:gridSpan w:val="2"/>
            <w:shd w:val="clear" w:color="FFFFFF" w:fill="FFFFFF"/>
          </w:tcPr>
          <w:p w14:paraId="77D93860" w14:textId="77777777" w:rsidR="009349CB" w:rsidRDefault="00F449F3">
            <w:r>
              <w:t>4.20. Сбой/дефект программного обеспечения</w:t>
            </w:r>
          </w:p>
        </w:tc>
        <w:tc>
          <w:tcPr>
            <w:tcW w:w="5357" w:type="dxa"/>
            <w:shd w:val="clear" w:color="FFFFFF" w:fill="FFFFFF"/>
          </w:tcPr>
          <w:p w14:paraId="6354BA54" w14:textId="77777777" w:rsidR="009349CB" w:rsidRDefault="009349CB"/>
        </w:tc>
      </w:tr>
      <w:tr w:rsidR="00E36E69" w14:paraId="7A6A10D2" w14:textId="77777777">
        <w:tc>
          <w:tcPr>
            <w:tcW w:w="552" w:type="dxa"/>
            <w:shd w:val="clear" w:color="FFFFFF" w:fill="FFFFFF"/>
          </w:tcPr>
          <w:p w14:paraId="0AA7F08B" w14:textId="77777777" w:rsidR="009349CB" w:rsidRDefault="00F449F3">
            <w:r>
              <w:t>79.</w:t>
            </w:r>
          </w:p>
        </w:tc>
        <w:tc>
          <w:tcPr>
            <w:tcW w:w="3969" w:type="dxa"/>
            <w:gridSpan w:val="2"/>
            <w:shd w:val="clear" w:color="FFFFFF" w:fill="FFFFFF"/>
          </w:tcPr>
          <w:p w14:paraId="67C3CADA" w14:textId="77777777" w:rsidR="009349CB" w:rsidRDefault="00F449F3">
            <w:r>
              <w:t>4.21. Невыявленные причины</w:t>
            </w:r>
          </w:p>
        </w:tc>
        <w:tc>
          <w:tcPr>
            <w:tcW w:w="5357" w:type="dxa"/>
            <w:shd w:val="clear" w:color="FFFFFF" w:fill="FFFFFF"/>
          </w:tcPr>
          <w:p w14:paraId="5D49FC8A" w14:textId="77777777" w:rsidR="009349CB" w:rsidRDefault="009349CB"/>
        </w:tc>
      </w:tr>
    </w:tbl>
    <w:p w14:paraId="52144E8F" w14:textId="77777777" w:rsidR="009349CB" w:rsidRDefault="009349CB"/>
    <w:p w14:paraId="7016B0F8" w14:textId="77777777" w:rsidR="009349CB" w:rsidRDefault="009349CB">
      <w:pPr>
        <w:jc w:val="right"/>
      </w:pPr>
    </w:p>
    <w:p w14:paraId="318FFEF3" w14:textId="77777777" w:rsidR="009349CB" w:rsidRDefault="00F449F3">
      <w:pPr>
        <w:jc w:val="right"/>
      </w:pPr>
      <w:r>
        <w:t>Таблица 2</w:t>
      </w:r>
    </w:p>
    <w:p w14:paraId="7C3476A2" w14:textId="77777777" w:rsidR="009349CB" w:rsidRDefault="009349CB">
      <w:pPr>
        <w:jc w:val="right"/>
        <w:rPr>
          <w:sz w:val="10"/>
        </w:rPr>
      </w:pPr>
    </w:p>
    <w:tbl>
      <w:tblPr>
        <w:tblW w:w="98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268"/>
        <w:gridCol w:w="2268"/>
        <w:gridCol w:w="2552"/>
        <w:gridCol w:w="2097"/>
      </w:tblGrid>
      <w:tr w:rsidR="00E36E69" w14:paraId="47EB9901" w14:textId="77777777">
        <w:trPr>
          <w:trHeight w:val="561"/>
        </w:trPr>
        <w:tc>
          <w:tcPr>
            <w:tcW w:w="9894" w:type="dxa"/>
            <w:gridSpan w:val="5"/>
            <w:shd w:val="clear" w:color="FFFFFF" w:fill="BDD6EE" w:themeFill="accent1" w:themeFillTint="66"/>
            <w:vAlign w:val="center"/>
          </w:tcPr>
          <w:p w14:paraId="03B81433" w14:textId="77777777" w:rsidR="009349CB" w:rsidRDefault="00F449F3">
            <w:pPr>
              <w:jc w:val="center"/>
            </w:pPr>
            <w:r>
              <w:t>Классификация оборудования объектов электроэнергетики и узлов такого оборудования</w:t>
            </w:r>
          </w:p>
        </w:tc>
      </w:tr>
      <w:tr w:rsidR="00E36E69" w14:paraId="72BFA9BF" w14:textId="77777777">
        <w:tc>
          <w:tcPr>
            <w:tcW w:w="709" w:type="dxa"/>
            <w:tcBorders>
              <w:top w:val="single" w:sz="4" w:space="0" w:color="000000"/>
              <w:left w:val="single" w:sz="4" w:space="0" w:color="000000"/>
              <w:bottom w:val="single" w:sz="4" w:space="0" w:color="000000"/>
              <w:right w:val="single" w:sz="4" w:space="0" w:color="000000"/>
            </w:tcBorders>
            <w:shd w:val="clear" w:color="FFFFFF" w:fill="DEEAF6" w:themeFill="accent1" w:themeFillTint="33"/>
            <w:vAlign w:val="center"/>
          </w:tcPr>
          <w:p w14:paraId="3459A936" w14:textId="77777777" w:rsidR="009349CB" w:rsidRDefault="00F449F3">
            <w:pPr>
              <w:jc w:val="center"/>
            </w:pPr>
            <w:r>
              <w:t>№</w:t>
            </w:r>
          </w:p>
        </w:tc>
        <w:tc>
          <w:tcPr>
            <w:tcW w:w="2268" w:type="dxa"/>
            <w:tcBorders>
              <w:top w:val="single" w:sz="4" w:space="0" w:color="000000"/>
              <w:left w:val="single" w:sz="4" w:space="0" w:color="000000"/>
              <w:bottom w:val="single" w:sz="4" w:space="0" w:color="000000"/>
              <w:right w:val="single" w:sz="4" w:space="0" w:color="000000"/>
            </w:tcBorders>
            <w:shd w:val="clear" w:color="FFFFFF" w:fill="DEEAF6" w:themeFill="accent1" w:themeFillTint="33"/>
            <w:vAlign w:val="center"/>
          </w:tcPr>
          <w:p w14:paraId="6EBD3B08" w14:textId="77777777" w:rsidR="009349CB" w:rsidRDefault="00F449F3">
            <w:pPr>
              <w:jc w:val="center"/>
            </w:pPr>
            <w:r>
              <w:t>Группа оборудования</w:t>
            </w:r>
          </w:p>
        </w:tc>
        <w:tc>
          <w:tcPr>
            <w:tcW w:w="2268" w:type="dxa"/>
            <w:tcBorders>
              <w:top w:val="single" w:sz="4" w:space="0" w:color="000000"/>
              <w:left w:val="single" w:sz="4" w:space="0" w:color="000000"/>
              <w:bottom w:val="single" w:sz="4" w:space="0" w:color="000000"/>
              <w:right w:val="single" w:sz="4" w:space="0" w:color="000000"/>
            </w:tcBorders>
            <w:shd w:val="clear" w:color="FFFFFF" w:fill="DEEAF6" w:themeFill="accent1" w:themeFillTint="33"/>
            <w:vAlign w:val="center"/>
          </w:tcPr>
          <w:p w14:paraId="6C8E8782" w14:textId="77777777" w:rsidR="009349CB" w:rsidRDefault="00F449F3">
            <w:pPr>
              <w:jc w:val="center"/>
            </w:pPr>
            <w:r>
              <w:t>Оборудование</w:t>
            </w:r>
          </w:p>
        </w:tc>
        <w:tc>
          <w:tcPr>
            <w:tcW w:w="4649" w:type="dxa"/>
            <w:gridSpan w:val="2"/>
            <w:tcBorders>
              <w:top w:val="single" w:sz="4" w:space="0" w:color="000000"/>
              <w:left w:val="single" w:sz="4" w:space="0" w:color="000000"/>
              <w:bottom w:val="single" w:sz="4" w:space="0" w:color="000000"/>
              <w:right w:val="single" w:sz="4" w:space="0" w:color="000000"/>
            </w:tcBorders>
            <w:shd w:val="clear" w:color="FFFFFF" w:fill="DEEAF6" w:themeFill="accent1" w:themeFillTint="33"/>
            <w:vAlign w:val="center"/>
          </w:tcPr>
          <w:p w14:paraId="32F16BC1" w14:textId="77777777" w:rsidR="009349CB" w:rsidRDefault="00F449F3">
            <w:pPr>
              <w:jc w:val="center"/>
            </w:pPr>
            <w:r>
              <w:t>Узел</w:t>
            </w:r>
          </w:p>
        </w:tc>
      </w:tr>
      <w:tr w:rsidR="00E36E69" w14:paraId="0BC61CB3"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DDFEE09" w14:textId="77777777" w:rsidR="009349CB" w:rsidRDefault="00F449F3">
            <w:pPr>
              <w:jc w:val="center"/>
            </w:pPr>
            <w:r>
              <w:t>1.</w:t>
            </w:r>
          </w:p>
        </w:tc>
        <w:tc>
          <w:tcPr>
            <w:tcW w:w="2268" w:type="dxa"/>
            <w:vMerge w:val="restart"/>
            <w:tcBorders>
              <w:top w:val="single" w:sz="4" w:space="0" w:color="000000"/>
              <w:left w:val="single" w:sz="4" w:space="0" w:color="000000"/>
              <w:right w:val="single" w:sz="4" w:space="0" w:color="000000"/>
            </w:tcBorders>
            <w:shd w:val="clear" w:color="FFFFFF" w:fill="FFFFFF"/>
          </w:tcPr>
          <w:p w14:paraId="52BBAD9A" w14:textId="77777777" w:rsidR="009349CB" w:rsidRDefault="00F449F3">
            <w:r>
              <w:t>Гидротехническое оборудование</w:t>
            </w:r>
          </w:p>
        </w:tc>
        <w:tc>
          <w:tcPr>
            <w:tcW w:w="2268" w:type="dxa"/>
            <w:vMerge w:val="restart"/>
            <w:tcBorders>
              <w:top w:val="single" w:sz="4" w:space="0" w:color="000000"/>
              <w:left w:val="single" w:sz="4" w:space="0" w:color="000000"/>
              <w:right w:val="single" w:sz="4" w:space="0" w:color="000000"/>
            </w:tcBorders>
            <w:shd w:val="clear" w:color="FFFFFF" w:fill="FFFFFF"/>
          </w:tcPr>
          <w:p w14:paraId="04FFE117" w14:textId="77777777" w:rsidR="009349CB" w:rsidRDefault="00F449F3">
            <w:r>
              <w:t>Гидравлическая турбина</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76AD14C" w14:textId="77777777" w:rsidR="009349CB" w:rsidRDefault="00F449F3">
            <w:r>
              <w:t>Направляющий аппарат</w:t>
            </w:r>
          </w:p>
        </w:tc>
        <w:tc>
          <w:tcPr>
            <w:tcW w:w="2097" w:type="dxa"/>
            <w:vMerge w:val="restart"/>
            <w:tcBorders>
              <w:top w:val="single" w:sz="4" w:space="0" w:color="000000"/>
              <w:left w:val="single" w:sz="4" w:space="0" w:color="000000"/>
              <w:right w:val="single" w:sz="4" w:space="0" w:color="000000"/>
            </w:tcBorders>
          </w:tcPr>
          <w:p w14:paraId="07EC3551" w14:textId="77777777" w:rsidR="009349CB" w:rsidRDefault="009349CB"/>
        </w:tc>
      </w:tr>
      <w:tr w:rsidR="00E36E69" w14:paraId="09CA17B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A47C250" w14:textId="77777777" w:rsidR="009349CB" w:rsidRDefault="00F449F3">
            <w:pPr>
              <w:jc w:val="center"/>
            </w:pPr>
            <w:r>
              <w:t>2.</w:t>
            </w:r>
          </w:p>
        </w:tc>
        <w:tc>
          <w:tcPr>
            <w:tcW w:w="2268" w:type="dxa"/>
            <w:vMerge/>
            <w:tcBorders>
              <w:left w:val="single" w:sz="4" w:space="0" w:color="000000"/>
              <w:right w:val="single" w:sz="4" w:space="0" w:color="000000"/>
            </w:tcBorders>
            <w:shd w:val="clear" w:color="FFFFFF" w:fill="FFFFFF"/>
          </w:tcPr>
          <w:p w14:paraId="3DF6553F" w14:textId="77777777" w:rsidR="009349CB" w:rsidRDefault="009349CB"/>
        </w:tc>
        <w:tc>
          <w:tcPr>
            <w:tcW w:w="2268" w:type="dxa"/>
            <w:vMerge/>
            <w:tcBorders>
              <w:left w:val="single" w:sz="4" w:space="0" w:color="000000"/>
              <w:right w:val="single" w:sz="4" w:space="0" w:color="000000"/>
            </w:tcBorders>
            <w:shd w:val="clear" w:color="FFFFFF" w:fill="FFFFFF"/>
          </w:tcPr>
          <w:p w14:paraId="2E313817"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1419AE8" w14:textId="77777777" w:rsidR="009349CB" w:rsidRDefault="00F449F3">
            <w:r>
              <w:t>Крышка турбины</w:t>
            </w:r>
          </w:p>
        </w:tc>
        <w:tc>
          <w:tcPr>
            <w:tcW w:w="2097" w:type="dxa"/>
            <w:vMerge/>
            <w:tcBorders>
              <w:left w:val="single" w:sz="4" w:space="0" w:color="000000"/>
              <w:right w:val="single" w:sz="4" w:space="0" w:color="000000"/>
            </w:tcBorders>
          </w:tcPr>
          <w:p w14:paraId="3CE073DF" w14:textId="77777777" w:rsidR="009349CB" w:rsidRDefault="009349CB"/>
        </w:tc>
      </w:tr>
      <w:tr w:rsidR="00E36E69" w14:paraId="213FE8F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8FBA76F" w14:textId="77777777" w:rsidR="009349CB" w:rsidRDefault="00F449F3">
            <w:pPr>
              <w:jc w:val="center"/>
            </w:pPr>
            <w:r>
              <w:t>3.</w:t>
            </w:r>
          </w:p>
        </w:tc>
        <w:tc>
          <w:tcPr>
            <w:tcW w:w="2268" w:type="dxa"/>
            <w:vMerge/>
            <w:tcBorders>
              <w:left w:val="single" w:sz="4" w:space="0" w:color="000000"/>
              <w:right w:val="single" w:sz="4" w:space="0" w:color="000000"/>
            </w:tcBorders>
            <w:shd w:val="clear" w:color="FFFFFF" w:fill="FFFFFF"/>
          </w:tcPr>
          <w:p w14:paraId="595327C3" w14:textId="77777777" w:rsidR="009349CB" w:rsidRDefault="009349CB"/>
        </w:tc>
        <w:tc>
          <w:tcPr>
            <w:tcW w:w="2268" w:type="dxa"/>
            <w:vMerge/>
            <w:tcBorders>
              <w:left w:val="single" w:sz="4" w:space="0" w:color="000000"/>
              <w:right w:val="single" w:sz="4" w:space="0" w:color="000000"/>
            </w:tcBorders>
            <w:shd w:val="clear" w:color="FFFFFF" w:fill="FFFFFF"/>
          </w:tcPr>
          <w:p w14:paraId="662946E5"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58919DF9" w14:textId="77777777" w:rsidR="009349CB" w:rsidRDefault="00F449F3">
            <w:r>
              <w:t>Проточная часть</w:t>
            </w:r>
          </w:p>
        </w:tc>
        <w:tc>
          <w:tcPr>
            <w:tcW w:w="2097" w:type="dxa"/>
            <w:vMerge/>
            <w:tcBorders>
              <w:left w:val="single" w:sz="4" w:space="0" w:color="000000"/>
              <w:right w:val="single" w:sz="4" w:space="0" w:color="000000"/>
            </w:tcBorders>
          </w:tcPr>
          <w:p w14:paraId="6566510A" w14:textId="77777777" w:rsidR="009349CB" w:rsidRDefault="009349CB"/>
        </w:tc>
      </w:tr>
      <w:tr w:rsidR="00E36E69" w14:paraId="6E78E0F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BD82624" w14:textId="77777777" w:rsidR="009349CB" w:rsidRDefault="00F449F3">
            <w:pPr>
              <w:jc w:val="center"/>
            </w:pPr>
            <w:r>
              <w:t>4.</w:t>
            </w:r>
          </w:p>
        </w:tc>
        <w:tc>
          <w:tcPr>
            <w:tcW w:w="2268" w:type="dxa"/>
            <w:vMerge/>
            <w:tcBorders>
              <w:left w:val="single" w:sz="4" w:space="0" w:color="000000"/>
              <w:right w:val="single" w:sz="4" w:space="0" w:color="000000"/>
            </w:tcBorders>
            <w:shd w:val="clear" w:color="FFFFFF" w:fill="FFFFFF"/>
          </w:tcPr>
          <w:p w14:paraId="1E3BFC96" w14:textId="77777777" w:rsidR="009349CB" w:rsidRDefault="009349CB"/>
        </w:tc>
        <w:tc>
          <w:tcPr>
            <w:tcW w:w="2268" w:type="dxa"/>
            <w:vMerge/>
            <w:tcBorders>
              <w:left w:val="single" w:sz="4" w:space="0" w:color="000000"/>
              <w:right w:val="single" w:sz="4" w:space="0" w:color="000000"/>
            </w:tcBorders>
            <w:shd w:val="clear" w:color="FFFFFF" w:fill="FFFFFF"/>
          </w:tcPr>
          <w:p w14:paraId="7E55C13C"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AE30439" w14:textId="77777777" w:rsidR="009349CB" w:rsidRDefault="00F449F3">
            <w:r>
              <w:t>Рабочее колесо</w:t>
            </w:r>
          </w:p>
        </w:tc>
        <w:tc>
          <w:tcPr>
            <w:tcW w:w="2097" w:type="dxa"/>
            <w:vMerge/>
            <w:tcBorders>
              <w:left w:val="single" w:sz="4" w:space="0" w:color="000000"/>
              <w:right w:val="single" w:sz="4" w:space="0" w:color="000000"/>
            </w:tcBorders>
          </w:tcPr>
          <w:p w14:paraId="3225C810" w14:textId="77777777" w:rsidR="009349CB" w:rsidRDefault="009349CB"/>
        </w:tc>
      </w:tr>
      <w:tr w:rsidR="00E36E69" w14:paraId="5C06612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E5BEEDA" w14:textId="77777777" w:rsidR="009349CB" w:rsidRDefault="00F449F3">
            <w:pPr>
              <w:jc w:val="center"/>
            </w:pPr>
            <w:r>
              <w:t>5.</w:t>
            </w:r>
          </w:p>
        </w:tc>
        <w:tc>
          <w:tcPr>
            <w:tcW w:w="2268" w:type="dxa"/>
            <w:vMerge/>
            <w:tcBorders>
              <w:left w:val="single" w:sz="4" w:space="0" w:color="000000"/>
              <w:right w:val="single" w:sz="4" w:space="0" w:color="000000"/>
            </w:tcBorders>
            <w:shd w:val="clear" w:color="FFFFFF" w:fill="FFFFFF"/>
          </w:tcPr>
          <w:p w14:paraId="17E6E9CE" w14:textId="77777777" w:rsidR="009349CB" w:rsidRDefault="009349CB"/>
        </w:tc>
        <w:tc>
          <w:tcPr>
            <w:tcW w:w="2268" w:type="dxa"/>
            <w:vMerge/>
            <w:tcBorders>
              <w:left w:val="single" w:sz="4" w:space="0" w:color="000000"/>
              <w:right w:val="single" w:sz="4" w:space="0" w:color="000000"/>
            </w:tcBorders>
            <w:shd w:val="clear" w:color="FFFFFF" w:fill="FFFFFF"/>
          </w:tcPr>
          <w:p w14:paraId="10A437B1"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6F92917" w14:textId="77777777" w:rsidR="009349CB" w:rsidRDefault="00F449F3">
            <w:r>
              <w:t>Система автоматического управления</w:t>
            </w:r>
          </w:p>
        </w:tc>
        <w:tc>
          <w:tcPr>
            <w:tcW w:w="2097" w:type="dxa"/>
            <w:vMerge/>
            <w:tcBorders>
              <w:left w:val="single" w:sz="4" w:space="0" w:color="000000"/>
              <w:right w:val="single" w:sz="4" w:space="0" w:color="000000"/>
            </w:tcBorders>
          </w:tcPr>
          <w:p w14:paraId="1FAA1C24" w14:textId="77777777" w:rsidR="009349CB" w:rsidRDefault="009349CB"/>
        </w:tc>
      </w:tr>
      <w:tr w:rsidR="00E36E69" w14:paraId="322C2552"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BCADBDA" w14:textId="77777777" w:rsidR="009349CB" w:rsidRDefault="00F449F3">
            <w:pPr>
              <w:jc w:val="center"/>
            </w:pPr>
            <w:r>
              <w:t>6.</w:t>
            </w:r>
          </w:p>
        </w:tc>
        <w:tc>
          <w:tcPr>
            <w:tcW w:w="2268" w:type="dxa"/>
            <w:vMerge/>
            <w:tcBorders>
              <w:left w:val="single" w:sz="4" w:space="0" w:color="000000"/>
              <w:right w:val="single" w:sz="4" w:space="0" w:color="000000"/>
            </w:tcBorders>
            <w:shd w:val="clear" w:color="FFFFFF" w:fill="FFFFFF"/>
          </w:tcPr>
          <w:p w14:paraId="3061389A" w14:textId="77777777" w:rsidR="009349CB" w:rsidRDefault="009349CB"/>
        </w:tc>
        <w:tc>
          <w:tcPr>
            <w:tcW w:w="2268" w:type="dxa"/>
            <w:vMerge/>
            <w:tcBorders>
              <w:left w:val="single" w:sz="4" w:space="0" w:color="000000"/>
              <w:right w:val="single" w:sz="4" w:space="0" w:color="000000"/>
            </w:tcBorders>
            <w:shd w:val="clear" w:color="FFFFFF" w:fill="FFFFFF"/>
          </w:tcPr>
          <w:p w14:paraId="1CC52FE8"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53CBA774" w14:textId="77777777" w:rsidR="009349CB" w:rsidRDefault="00F449F3">
            <w:r>
              <w:t>Турбинный подшипник и вал</w:t>
            </w:r>
          </w:p>
        </w:tc>
        <w:tc>
          <w:tcPr>
            <w:tcW w:w="2097" w:type="dxa"/>
            <w:vMerge/>
            <w:tcBorders>
              <w:left w:val="single" w:sz="4" w:space="0" w:color="000000"/>
              <w:right w:val="single" w:sz="4" w:space="0" w:color="000000"/>
            </w:tcBorders>
          </w:tcPr>
          <w:p w14:paraId="46E3F49E" w14:textId="77777777" w:rsidR="009349CB" w:rsidRDefault="009349CB"/>
        </w:tc>
      </w:tr>
      <w:tr w:rsidR="00E36E69" w14:paraId="0C8E850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2A07F0C" w14:textId="77777777" w:rsidR="009349CB" w:rsidRDefault="00F449F3">
            <w:pPr>
              <w:jc w:val="center"/>
            </w:pPr>
            <w:r>
              <w:t>7.</w:t>
            </w:r>
          </w:p>
        </w:tc>
        <w:tc>
          <w:tcPr>
            <w:tcW w:w="2268" w:type="dxa"/>
            <w:vMerge/>
            <w:tcBorders>
              <w:left w:val="single" w:sz="4" w:space="0" w:color="000000"/>
              <w:right w:val="single" w:sz="4" w:space="0" w:color="000000"/>
            </w:tcBorders>
            <w:shd w:val="clear" w:color="FFFFFF" w:fill="FFFFFF"/>
          </w:tcPr>
          <w:p w14:paraId="4236DB68" w14:textId="77777777" w:rsidR="009349CB" w:rsidRDefault="009349CB"/>
        </w:tc>
        <w:tc>
          <w:tcPr>
            <w:tcW w:w="2268" w:type="dxa"/>
            <w:vMerge/>
            <w:tcBorders>
              <w:left w:val="single" w:sz="4" w:space="0" w:color="000000"/>
              <w:right w:val="single" w:sz="4" w:space="0" w:color="000000"/>
            </w:tcBorders>
            <w:shd w:val="clear" w:color="FFFFFF" w:fill="FFFFFF"/>
          </w:tcPr>
          <w:p w14:paraId="4D8BFBC6"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E46B05A" w14:textId="77777777" w:rsidR="009349CB" w:rsidRDefault="00F449F3">
            <w:r>
              <w:t>Маслоприемник</w:t>
            </w:r>
          </w:p>
        </w:tc>
        <w:tc>
          <w:tcPr>
            <w:tcW w:w="2097" w:type="dxa"/>
            <w:vMerge/>
            <w:tcBorders>
              <w:left w:val="single" w:sz="4" w:space="0" w:color="000000"/>
              <w:right w:val="single" w:sz="4" w:space="0" w:color="000000"/>
            </w:tcBorders>
          </w:tcPr>
          <w:p w14:paraId="48E822DE" w14:textId="77777777" w:rsidR="009349CB" w:rsidRDefault="009349CB"/>
        </w:tc>
      </w:tr>
      <w:tr w:rsidR="00E36E69" w14:paraId="271CB64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2912F7C" w14:textId="77777777" w:rsidR="009349CB" w:rsidRDefault="00F449F3">
            <w:pPr>
              <w:jc w:val="center"/>
            </w:pPr>
            <w:r>
              <w:t>8.</w:t>
            </w:r>
          </w:p>
        </w:tc>
        <w:tc>
          <w:tcPr>
            <w:tcW w:w="2268" w:type="dxa"/>
            <w:vMerge/>
            <w:tcBorders>
              <w:left w:val="single" w:sz="4" w:space="0" w:color="000000"/>
              <w:right w:val="single" w:sz="4" w:space="0" w:color="000000"/>
            </w:tcBorders>
            <w:shd w:val="clear" w:color="FFFFFF" w:fill="FFFFFF"/>
          </w:tcPr>
          <w:p w14:paraId="26D783C3" w14:textId="77777777" w:rsidR="009349CB" w:rsidRDefault="009349CB"/>
        </w:tc>
        <w:tc>
          <w:tcPr>
            <w:tcW w:w="2268" w:type="dxa"/>
            <w:vMerge/>
            <w:tcBorders>
              <w:left w:val="single" w:sz="4" w:space="0" w:color="000000"/>
              <w:right w:val="single" w:sz="4" w:space="0" w:color="000000"/>
            </w:tcBorders>
            <w:shd w:val="clear" w:color="FFFFFF" w:fill="FFFFFF"/>
          </w:tcPr>
          <w:p w14:paraId="34E68FE8"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C2B7660" w14:textId="77777777" w:rsidR="009349CB" w:rsidRDefault="00F449F3">
            <w:r>
              <w:t>Система технического водоснабжения</w:t>
            </w:r>
          </w:p>
        </w:tc>
        <w:tc>
          <w:tcPr>
            <w:tcW w:w="2097" w:type="dxa"/>
            <w:vMerge/>
            <w:tcBorders>
              <w:left w:val="single" w:sz="4" w:space="0" w:color="000000"/>
              <w:right w:val="single" w:sz="4" w:space="0" w:color="000000"/>
            </w:tcBorders>
          </w:tcPr>
          <w:p w14:paraId="7A68F21A" w14:textId="77777777" w:rsidR="009349CB" w:rsidRDefault="009349CB"/>
        </w:tc>
      </w:tr>
      <w:tr w:rsidR="00E36E69" w14:paraId="016424F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38870D2" w14:textId="77777777" w:rsidR="009349CB" w:rsidRDefault="00F449F3">
            <w:pPr>
              <w:jc w:val="center"/>
            </w:pPr>
            <w:r>
              <w:t>9.</w:t>
            </w:r>
          </w:p>
        </w:tc>
        <w:tc>
          <w:tcPr>
            <w:tcW w:w="2268" w:type="dxa"/>
            <w:vMerge/>
            <w:tcBorders>
              <w:left w:val="single" w:sz="4" w:space="0" w:color="000000"/>
              <w:bottom w:val="single" w:sz="4" w:space="0" w:color="000000"/>
              <w:right w:val="single" w:sz="4" w:space="0" w:color="000000"/>
            </w:tcBorders>
            <w:shd w:val="clear" w:color="FFFFFF" w:fill="FFFFFF"/>
          </w:tcPr>
          <w:p w14:paraId="745CEB46" w14:textId="77777777" w:rsidR="009349CB" w:rsidRDefault="009349CB"/>
        </w:tc>
        <w:tc>
          <w:tcPr>
            <w:tcW w:w="2268" w:type="dxa"/>
            <w:vMerge/>
            <w:tcBorders>
              <w:left w:val="single" w:sz="4" w:space="0" w:color="000000"/>
              <w:bottom w:val="single" w:sz="4" w:space="0" w:color="000000"/>
              <w:right w:val="single" w:sz="4" w:space="0" w:color="000000"/>
            </w:tcBorders>
            <w:shd w:val="clear" w:color="FFFFFF" w:fill="FFFFFF"/>
          </w:tcPr>
          <w:p w14:paraId="2BBAC51B"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7286D35" w14:textId="77777777" w:rsidR="009349CB" w:rsidRDefault="00F449F3">
            <w:r>
              <w:t>Прочие узлы</w:t>
            </w:r>
          </w:p>
        </w:tc>
        <w:tc>
          <w:tcPr>
            <w:tcW w:w="2097" w:type="dxa"/>
            <w:vMerge/>
            <w:tcBorders>
              <w:left w:val="single" w:sz="4" w:space="0" w:color="000000"/>
              <w:bottom w:val="single" w:sz="4" w:space="0" w:color="000000"/>
              <w:right w:val="single" w:sz="4" w:space="0" w:color="000000"/>
            </w:tcBorders>
          </w:tcPr>
          <w:p w14:paraId="24F26046" w14:textId="77777777" w:rsidR="009349CB" w:rsidRDefault="009349CB"/>
        </w:tc>
      </w:tr>
      <w:tr w:rsidR="00E36E69" w14:paraId="1DCAE7B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9EBC34A" w14:textId="77777777" w:rsidR="009349CB" w:rsidRDefault="00F449F3">
            <w:pPr>
              <w:jc w:val="center"/>
            </w:pPr>
            <w:r>
              <w:t>10.</w:t>
            </w:r>
          </w:p>
        </w:tc>
        <w:tc>
          <w:tcPr>
            <w:tcW w:w="2268" w:type="dxa"/>
            <w:vMerge w:val="restart"/>
            <w:tcBorders>
              <w:top w:val="single" w:sz="4" w:space="0" w:color="000000"/>
              <w:left w:val="single" w:sz="4" w:space="0" w:color="000000"/>
              <w:right w:val="single" w:sz="4" w:space="0" w:color="000000"/>
            </w:tcBorders>
            <w:shd w:val="clear" w:color="FFFFFF" w:fill="FFFFFF"/>
          </w:tcPr>
          <w:p w14:paraId="64AFF5BA" w14:textId="77777777" w:rsidR="009349CB" w:rsidRDefault="00F449F3">
            <w:pPr>
              <w:ind w:firstLine="34"/>
            </w:pPr>
            <w:r>
              <w:t>Сооружения</w:t>
            </w:r>
          </w:p>
        </w:tc>
        <w:tc>
          <w:tcPr>
            <w:tcW w:w="2268" w:type="dxa"/>
            <w:vMerge w:val="restart"/>
            <w:tcBorders>
              <w:top w:val="single" w:sz="4" w:space="0" w:color="000000"/>
              <w:left w:val="single" w:sz="4" w:space="0" w:color="000000"/>
              <w:right w:val="single" w:sz="4" w:space="0" w:color="000000"/>
            </w:tcBorders>
            <w:shd w:val="clear" w:color="FFFFFF" w:fill="FFFFFF"/>
          </w:tcPr>
          <w:p w14:paraId="4D72D216" w14:textId="77777777" w:rsidR="009349CB" w:rsidRDefault="00F449F3">
            <w:r>
              <w:t>Воздушная линия электропередачи</w:t>
            </w:r>
          </w:p>
        </w:tc>
        <w:tc>
          <w:tcPr>
            <w:tcW w:w="2552" w:type="dxa"/>
            <w:vMerge w:val="restart"/>
            <w:tcBorders>
              <w:top w:val="single" w:sz="4" w:space="0" w:color="000000"/>
              <w:left w:val="single" w:sz="4" w:space="0" w:color="000000"/>
              <w:right w:val="single" w:sz="4" w:space="0" w:color="000000"/>
            </w:tcBorders>
            <w:shd w:val="clear" w:color="FFFFFF" w:fill="FFFFFF"/>
          </w:tcPr>
          <w:p w14:paraId="48F276F3" w14:textId="77777777" w:rsidR="009349CB" w:rsidRDefault="00F449F3">
            <w:r>
              <w:t>Опора</w:t>
            </w:r>
          </w:p>
        </w:tc>
        <w:tc>
          <w:tcPr>
            <w:tcW w:w="2097" w:type="dxa"/>
            <w:tcBorders>
              <w:top w:val="single" w:sz="4" w:space="0" w:color="000000"/>
              <w:left w:val="single" w:sz="4" w:space="0" w:color="000000"/>
              <w:bottom w:val="single" w:sz="4" w:space="0" w:color="000000"/>
              <w:right w:val="single" w:sz="4" w:space="0" w:color="000000"/>
            </w:tcBorders>
          </w:tcPr>
          <w:p w14:paraId="18CA23C4" w14:textId="77777777" w:rsidR="009349CB" w:rsidRDefault="00F449F3">
            <w:r>
              <w:t>Стойка</w:t>
            </w:r>
          </w:p>
        </w:tc>
      </w:tr>
      <w:tr w:rsidR="00E36E69" w14:paraId="1365182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C289607" w14:textId="77777777" w:rsidR="009349CB" w:rsidRDefault="00F449F3">
            <w:pPr>
              <w:jc w:val="center"/>
            </w:pPr>
            <w:r>
              <w:t>11.</w:t>
            </w:r>
          </w:p>
        </w:tc>
        <w:tc>
          <w:tcPr>
            <w:tcW w:w="2268" w:type="dxa"/>
            <w:vMerge/>
            <w:tcBorders>
              <w:left w:val="single" w:sz="4" w:space="0" w:color="000000"/>
              <w:right w:val="single" w:sz="4" w:space="0" w:color="000000"/>
            </w:tcBorders>
            <w:shd w:val="clear" w:color="FFFFFF" w:fill="FFFFFF"/>
          </w:tcPr>
          <w:p w14:paraId="0C103AA7" w14:textId="77777777" w:rsidR="009349CB" w:rsidRDefault="009349CB"/>
        </w:tc>
        <w:tc>
          <w:tcPr>
            <w:tcW w:w="2268" w:type="dxa"/>
            <w:vMerge/>
            <w:tcBorders>
              <w:left w:val="single" w:sz="4" w:space="0" w:color="000000"/>
              <w:right w:val="single" w:sz="4" w:space="0" w:color="000000"/>
            </w:tcBorders>
            <w:shd w:val="clear" w:color="FFFFFF" w:fill="FFFFFF"/>
          </w:tcPr>
          <w:p w14:paraId="65A6BD4E" w14:textId="77777777" w:rsidR="009349CB" w:rsidRDefault="009349CB"/>
        </w:tc>
        <w:tc>
          <w:tcPr>
            <w:tcW w:w="2552" w:type="dxa"/>
            <w:vMerge/>
            <w:tcBorders>
              <w:left w:val="single" w:sz="4" w:space="0" w:color="000000"/>
              <w:right w:val="single" w:sz="4" w:space="0" w:color="000000"/>
            </w:tcBorders>
            <w:shd w:val="clear" w:color="FFFFFF" w:fill="FFFFFF"/>
          </w:tcPr>
          <w:p w14:paraId="48B952B8" w14:textId="77777777" w:rsidR="009349CB" w:rsidRDefault="009349CB"/>
        </w:tc>
        <w:tc>
          <w:tcPr>
            <w:tcW w:w="2097" w:type="dxa"/>
            <w:tcBorders>
              <w:top w:val="single" w:sz="4" w:space="0" w:color="000000"/>
              <w:left w:val="single" w:sz="4" w:space="0" w:color="000000"/>
              <w:bottom w:val="single" w:sz="4" w:space="0" w:color="000000"/>
              <w:right w:val="single" w:sz="4" w:space="0" w:color="000000"/>
            </w:tcBorders>
          </w:tcPr>
          <w:p w14:paraId="08A74094" w14:textId="77777777" w:rsidR="009349CB" w:rsidRDefault="00F449F3">
            <w:r>
              <w:t>Фундамент</w:t>
            </w:r>
          </w:p>
        </w:tc>
      </w:tr>
      <w:tr w:rsidR="00E36E69" w14:paraId="3C22945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85D48D8" w14:textId="77777777" w:rsidR="009349CB" w:rsidRDefault="00F449F3">
            <w:pPr>
              <w:jc w:val="center"/>
            </w:pPr>
            <w:r>
              <w:t>12.</w:t>
            </w:r>
          </w:p>
        </w:tc>
        <w:tc>
          <w:tcPr>
            <w:tcW w:w="2268" w:type="dxa"/>
            <w:vMerge/>
            <w:tcBorders>
              <w:left w:val="single" w:sz="4" w:space="0" w:color="000000"/>
              <w:right w:val="single" w:sz="4" w:space="0" w:color="000000"/>
            </w:tcBorders>
            <w:shd w:val="clear" w:color="FFFFFF" w:fill="FFFFFF"/>
          </w:tcPr>
          <w:p w14:paraId="1DC05FC9" w14:textId="77777777" w:rsidR="009349CB" w:rsidRDefault="009349CB"/>
        </w:tc>
        <w:tc>
          <w:tcPr>
            <w:tcW w:w="2268" w:type="dxa"/>
            <w:vMerge/>
            <w:tcBorders>
              <w:left w:val="single" w:sz="4" w:space="0" w:color="000000"/>
              <w:right w:val="single" w:sz="4" w:space="0" w:color="000000"/>
            </w:tcBorders>
            <w:shd w:val="clear" w:color="FFFFFF" w:fill="FFFFFF"/>
          </w:tcPr>
          <w:p w14:paraId="78276946" w14:textId="77777777" w:rsidR="009349CB" w:rsidRDefault="009349CB"/>
        </w:tc>
        <w:tc>
          <w:tcPr>
            <w:tcW w:w="2552" w:type="dxa"/>
            <w:vMerge/>
            <w:tcBorders>
              <w:left w:val="single" w:sz="4" w:space="0" w:color="000000"/>
              <w:right w:val="single" w:sz="4" w:space="0" w:color="000000"/>
            </w:tcBorders>
            <w:shd w:val="clear" w:color="FFFFFF" w:fill="FFFFFF"/>
          </w:tcPr>
          <w:p w14:paraId="1AFE98AB" w14:textId="77777777" w:rsidR="009349CB" w:rsidRDefault="009349CB"/>
        </w:tc>
        <w:tc>
          <w:tcPr>
            <w:tcW w:w="2097" w:type="dxa"/>
            <w:tcBorders>
              <w:top w:val="single" w:sz="4" w:space="0" w:color="000000"/>
              <w:left w:val="single" w:sz="4" w:space="0" w:color="000000"/>
              <w:bottom w:val="single" w:sz="4" w:space="0" w:color="000000"/>
              <w:right w:val="single" w:sz="4" w:space="0" w:color="000000"/>
            </w:tcBorders>
          </w:tcPr>
          <w:p w14:paraId="3433A3E0" w14:textId="77777777" w:rsidR="009349CB" w:rsidRDefault="00F449F3">
            <w:r>
              <w:t xml:space="preserve">Изолятор </w:t>
            </w:r>
          </w:p>
        </w:tc>
      </w:tr>
      <w:tr w:rsidR="00E36E69" w14:paraId="579B72C8"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5A22195" w14:textId="77777777" w:rsidR="009349CB" w:rsidRDefault="00F449F3">
            <w:pPr>
              <w:jc w:val="center"/>
            </w:pPr>
            <w:r>
              <w:t>13.</w:t>
            </w:r>
          </w:p>
        </w:tc>
        <w:tc>
          <w:tcPr>
            <w:tcW w:w="2268" w:type="dxa"/>
            <w:vMerge/>
            <w:tcBorders>
              <w:left w:val="single" w:sz="4" w:space="0" w:color="000000"/>
              <w:right w:val="single" w:sz="4" w:space="0" w:color="000000"/>
            </w:tcBorders>
            <w:shd w:val="clear" w:color="FFFFFF" w:fill="FFFFFF"/>
          </w:tcPr>
          <w:p w14:paraId="07EEFF4A" w14:textId="77777777" w:rsidR="009349CB" w:rsidRDefault="009349CB"/>
        </w:tc>
        <w:tc>
          <w:tcPr>
            <w:tcW w:w="2268" w:type="dxa"/>
            <w:vMerge/>
            <w:tcBorders>
              <w:left w:val="single" w:sz="4" w:space="0" w:color="000000"/>
              <w:right w:val="single" w:sz="4" w:space="0" w:color="000000"/>
            </w:tcBorders>
            <w:shd w:val="clear" w:color="FFFFFF" w:fill="FFFFFF"/>
          </w:tcPr>
          <w:p w14:paraId="76C46929" w14:textId="77777777" w:rsidR="009349CB" w:rsidRDefault="009349CB"/>
        </w:tc>
        <w:tc>
          <w:tcPr>
            <w:tcW w:w="2552" w:type="dxa"/>
            <w:vMerge/>
            <w:tcBorders>
              <w:left w:val="single" w:sz="4" w:space="0" w:color="000000"/>
              <w:right w:val="single" w:sz="4" w:space="0" w:color="000000"/>
            </w:tcBorders>
            <w:shd w:val="clear" w:color="FFFFFF" w:fill="FFFFFF"/>
          </w:tcPr>
          <w:p w14:paraId="68033B55" w14:textId="77777777" w:rsidR="009349CB" w:rsidRDefault="009349CB"/>
        </w:tc>
        <w:tc>
          <w:tcPr>
            <w:tcW w:w="2097" w:type="dxa"/>
            <w:tcBorders>
              <w:top w:val="single" w:sz="4" w:space="0" w:color="000000"/>
              <w:left w:val="single" w:sz="4" w:space="0" w:color="000000"/>
              <w:bottom w:val="single" w:sz="4" w:space="0" w:color="000000"/>
              <w:right w:val="single" w:sz="4" w:space="0" w:color="000000"/>
            </w:tcBorders>
          </w:tcPr>
          <w:p w14:paraId="5F082C61" w14:textId="77777777" w:rsidR="009349CB" w:rsidRDefault="00F449F3">
            <w:r>
              <w:t>Арматура</w:t>
            </w:r>
          </w:p>
        </w:tc>
      </w:tr>
      <w:tr w:rsidR="00E36E69" w14:paraId="039716E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18F51EE" w14:textId="77777777" w:rsidR="009349CB" w:rsidRDefault="00F449F3">
            <w:pPr>
              <w:jc w:val="center"/>
            </w:pPr>
            <w:r>
              <w:t>14.</w:t>
            </w:r>
          </w:p>
        </w:tc>
        <w:tc>
          <w:tcPr>
            <w:tcW w:w="2268" w:type="dxa"/>
            <w:vMerge/>
            <w:tcBorders>
              <w:left w:val="single" w:sz="4" w:space="0" w:color="000000"/>
              <w:right w:val="single" w:sz="4" w:space="0" w:color="000000"/>
            </w:tcBorders>
            <w:shd w:val="clear" w:color="FFFFFF" w:fill="FFFFFF"/>
          </w:tcPr>
          <w:p w14:paraId="7246C0D2" w14:textId="77777777" w:rsidR="009349CB" w:rsidRDefault="009349CB"/>
        </w:tc>
        <w:tc>
          <w:tcPr>
            <w:tcW w:w="2268" w:type="dxa"/>
            <w:vMerge/>
            <w:tcBorders>
              <w:left w:val="single" w:sz="4" w:space="0" w:color="000000"/>
              <w:right w:val="single" w:sz="4" w:space="0" w:color="000000"/>
            </w:tcBorders>
            <w:shd w:val="clear" w:color="FFFFFF" w:fill="FFFFFF"/>
          </w:tcPr>
          <w:p w14:paraId="1F601C52" w14:textId="77777777" w:rsidR="009349CB" w:rsidRDefault="009349CB"/>
        </w:tc>
        <w:tc>
          <w:tcPr>
            <w:tcW w:w="2552" w:type="dxa"/>
            <w:vMerge/>
            <w:tcBorders>
              <w:left w:val="single" w:sz="4" w:space="0" w:color="000000"/>
              <w:right w:val="single" w:sz="4" w:space="0" w:color="000000"/>
            </w:tcBorders>
            <w:shd w:val="clear" w:color="FFFFFF" w:fill="FFFFFF"/>
          </w:tcPr>
          <w:p w14:paraId="452B47B0" w14:textId="77777777" w:rsidR="009349CB" w:rsidRDefault="009349CB"/>
        </w:tc>
        <w:tc>
          <w:tcPr>
            <w:tcW w:w="2097" w:type="dxa"/>
            <w:tcBorders>
              <w:top w:val="single" w:sz="4" w:space="0" w:color="000000"/>
              <w:left w:val="single" w:sz="4" w:space="0" w:color="000000"/>
              <w:bottom w:val="single" w:sz="4" w:space="0" w:color="000000"/>
              <w:right w:val="single" w:sz="4" w:space="0" w:color="000000"/>
            </w:tcBorders>
          </w:tcPr>
          <w:p w14:paraId="2869F2DF" w14:textId="77777777" w:rsidR="009349CB" w:rsidRDefault="00F449F3">
            <w:r>
              <w:t>Другие элементы опоры</w:t>
            </w:r>
          </w:p>
        </w:tc>
      </w:tr>
      <w:tr w:rsidR="00E36E69" w14:paraId="10F98A1D"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6555C40" w14:textId="77777777" w:rsidR="009349CB" w:rsidRDefault="00F449F3">
            <w:pPr>
              <w:jc w:val="center"/>
            </w:pPr>
            <w:r>
              <w:t>15.</w:t>
            </w:r>
          </w:p>
        </w:tc>
        <w:tc>
          <w:tcPr>
            <w:tcW w:w="2268" w:type="dxa"/>
            <w:vMerge/>
            <w:tcBorders>
              <w:left w:val="single" w:sz="4" w:space="0" w:color="000000"/>
              <w:right w:val="single" w:sz="4" w:space="0" w:color="000000"/>
            </w:tcBorders>
            <w:shd w:val="clear" w:color="FFFFFF" w:fill="FFFFFF"/>
          </w:tcPr>
          <w:p w14:paraId="23C0EB07" w14:textId="77777777" w:rsidR="009349CB" w:rsidRDefault="009349CB"/>
        </w:tc>
        <w:tc>
          <w:tcPr>
            <w:tcW w:w="2268" w:type="dxa"/>
            <w:vMerge/>
            <w:tcBorders>
              <w:left w:val="single" w:sz="4" w:space="0" w:color="000000"/>
              <w:right w:val="single" w:sz="4" w:space="0" w:color="000000"/>
            </w:tcBorders>
            <w:shd w:val="clear" w:color="FFFFFF" w:fill="FFFFFF"/>
          </w:tcPr>
          <w:p w14:paraId="3B0534F9" w14:textId="77777777" w:rsidR="009349CB" w:rsidRDefault="009349CB"/>
        </w:tc>
        <w:tc>
          <w:tcPr>
            <w:tcW w:w="2552" w:type="dxa"/>
            <w:vMerge w:val="restart"/>
            <w:tcBorders>
              <w:top w:val="single" w:sz="4" w:space="0" w:color="000000"/>
              <w:left w:val="single" w:sz="4" w:space="0" w:color="000000"/>
              <w:right w:val="single" w:sz="4" w:space="0" w:color="000000"/>
            </w:tcBorders>
            <w:shd w:val="clear" w:color="FFFFFF" w:fill="FFFFFF"/>
          </w:tcPr>
          <w:p w14:paraId="51CE0E98" w14:textId="77777777" w:rsidR="009349CB" w:rsidRDefault="00F449F3">
            <w:r>
              <w:t>Пролет</w:t>
            </w:r>
          </w:p>
        </w:tc>
        <w:tc>
          <w:tcPr>
            <w:tcW w:w="2097" w:type="dxa"/>
            <w:tcBorders>
              <w:top w:val="single" w:sz="4" w:space="0" w:color="000000"/>
              <w:left w:val="single" w:sz="4" w:space="0" w:color="000000"/>
              <w:bottom w:val="single" w:sz="4" w:space="0" w:color="000000"/>
              <w:right w:val="single" w:sz="4" w:space="0" w:color="000000"/>
            </w:tcBorders>
          </w:tcPr>
          <w:p w14:paraId="6912CAC3" w14:textId="77777777" w:rsidR="009349CB" w:rsidRDefault="00F449F3">
            <w:r>
              <w:t>Провод</w:t>
            </w:r>
          </w:p>
        </w:tc>
      </w:tr>
      <w:tr w:rsidR="00E36E69" w14:paraId="271E4D58"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03423E5" w14:textId="77777777" w:rsidR="009349CB" w:rsidRDefault="00F449F3">
            <w:pPr>
              <w:jc w:val="center"/>
            </w:pPr>
            <w:r>
              <w:t>16.</w:t>
            </w:r>
          </w:p>
        </w:tc>
        <w:tc>
          <w:tcPr>
            <w:tcW w:w="2268" w:type="dxa"/>
            <w:vMerge/>
            <w:tcBorders>
              <w:left w:val="single" w:sz="4" w:space="0" w:color="000000"/>
              <w:right w:val="single" w:sz="4" w:space="0" w:color="000000"/>
            </w:tcBorders>
            <w:shd w:val="clear" w:color="FFFFFF" w:fill="FFFFFF"/>
          </w:tcPr>
          <w:p w14:paraId="7B51EC38" w14:textId="77777777" w:rsidR="009349CB" w:rsidRDefault="009349CB"/>
        </w:tc>
        <w:tc>
          <w:tcPr>
            <w:tcW w:w="2268" w:type="dxa"/>
            <w:vMerge/>
            <w:tcBorders>
              <w:left w:val="single" w:sz="4" w:space="0" w:color="000000"/>
              <w:right w:val="single" w:sz="4" w:space="0" w:color="000000"/>
            </w:tcBorders>
            <w:shd w:val="clear" w:color="FFFFFF" w:fill="FFFFFF"/>
          </w:tcPr>
          <w:p w14:paraId="10E00CFE" w14:textId="77777777" w:rsidR="009349CB" w:rsidRDefault="009349CB"/>
        </w:tc>
        <w:tc>
          <w:tcPr>
            <w:tcW w:w="2552" w:type="dxa"/>
            <w:vMerge/>
            <w:tcBorders>
              <w:left w:val="single" w:sz="4" w:space="0" w:color="000000"/>
              <w:right w:val="single" w:sz="4" w:space="0" w:color="000000"/>
            </w:tcBorders>
            <w:shd w:val="clear" w:color="FFFFFF" w:fill="FFFFFF"/>
          </w:tcPr>
          <w:p w14:paraId="7E5F2E6F" w14:textId="77777777" w:rsidR="009349CB" w:rsidRDefault="009349CB"/>
        </w:tc>
        <w:tc>
          <w:tcPr>
            <w:tcW w:w="2097" w:type="dxa"/>
            <w:tcBorders>
              <w:top w:val="single" w:sz="4" w:space="0" w:color="000000"/>
              <w:left w:val="single" w:sz="4" w:space="0" w:color="000000"/>
              <w:bottom w:val="single" w:sz="4" w:space="0" w:color="000000"/>
              <w:right w:val="single" w:sz="4" w:space="0" w:color="000000"/>
            </w:tcBorders>
          </w:tcPr>
          <w:p w14:paraId="24854113" w14:textId="77777777" w:rsidR="009349CB" w:rsidRDefault="00F449F3">
            <w:r>
              <w:t xml:space="preserve">Грозозащитный трос </w:t>
            </w:r>
          </w:p>
        </w:tc>
      </w:tr>
      <w:tr w:rsidR="00E36E69" w14:paraId="11B13B3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08A01D5" w14:textId="77777777" w:rsidR="009349CB" w:rsidRDefault="00F449F3">
            <w:pPr>
              <w:jc w:val="center"/>
            </w:pPr>
            <w:r>
              <w:t>18.</w:t>
            </w:r>
          </w:p>
        </w:tc>
        <w:tc>
          <w:tcPr>
            <w:tcW w:w="2268" w:type="dxa"/>
            <w:vMerge/>
            <w:tcBorders>
              <w:left w:val="single" w:sz="4" w:space="0" w:color="000000"/>
              <w:right w:val="single" w:sz="4" w:space="0" w:color="000000"/>
            </w:tcBorders>
            <w:shd w:val="clear" w:color="FFFFFF" w:fill="FFFFFF"/>
          </w:tcPr>
          <w:p w14:paraId="5975328D" w14:textId="77777777" w:rsidR="009349CB" w:rsidRDefault="009349CB"/>
        </w:tc>
        <w:tc>
          <w:tcPr>
            <w:tcW w:w="2268" w:type="dxa"/>
            <w:vMerge/>
            <w:tcBorders>
              <w:left w:val="single" w:sz="4" w:space="0" w:color="000000"/>
              <w:right w:val="single" w:sz="4" w:space="0" w:color="000000"/>
            </w:tcBorders>
            <w:shd w:val="clear" w:color="FFFFFF" w:fill="FFFFFF"/>
          </w:tcPr>
          <w:p w14:paraId="002133D4" w14:textId="77777777" w:rsidR="009349CB" w:rsidRDefault="009349CB"/>
        </w:tc>
        <w:tc>
          <w:tcPr>
            <w:tcW w:w="2552" w:type="dxa"/>
            <w:vMerge/>
            <w:tcBorders>
              <w:left w:val="single" w:sz="4" w:space="0" w:color="000000"/>
              <w:bottom w:val="single" w:sz="4" w:space="0" w:color="000000"/>
              <w:right w:val="single" w:sz="4" w:space="0" w:color="000000"/>
            </w:tcBorders>
            <w:shd w:val="clear" w:color="FFFFFF" w:fill="FFFFFF"/>
          </w:tcPr>
          <w:p w14:paraId="14CDEF03" w14:textId="77777777" w:rsidR="009349CB" w:rsidRDefault="009349CB"/>
        </w:tc>
        <w:tc>
          <w:tcPr>
            <w:tcW w:w="2097" w:type="dxa"/>
            <w:tcBorders>
              <w:top w:val="single" w:sz="4" w:space="0" w:color="000000"/>
              <w:left w:val="single" w:sz="4" w:space="0" w:color="000000"/>
              <w:bottom w:val="single" w:sz="4" w:space="0" w:color="000000"/>
              <w:right w:val="single" w:sz="4" w:space="0" w:color="000000"/>
            </w:tcBorders>
          </w:tcPr>
          <w:p w14:paraId="3B56F2E6" w14:textId="77777777" w:rsidR="009349CB" w:rsidRDefault="00F449F3">
            <w:r>
              <w:t>Арматура</w:t>
            </w:r>
          </w:p>
        </w:tc>
      </w:tr>
      <w:tr w:rsidR="00E36E69" w14:paraId="7B07C57C"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739EBAC" w14:textId="77777777" w:rsidR="009349CB" w:rsidRDefault="00F449F3">
            <w:pPr>
              <w:jc w:val="center"/>
            </w:pPr>
            <w:r>
              <w:t>19.</w:t>
            </w:r>
          </w:p>
        </w:tc>
        <w:tc>
          <w:tcPr>
            <w:tcW w:w="2268" w:type="dxa"/>
            <w:vMerge/>
            <w:tcBorders>
              <w:left w:val="single" w:sz="4" w:space="0" w:color="000000"/>
              <w:right w:val="single" w:sz="4" w:space="0" w:color="000000"/>
            </w:tcBorders>
            <w:shd w:val="clear" w:color="FFFFFF" w:fill="FFFFFF"/>
          </w:tcPr>
          <w:p w14:paraId="641309E3" w14:textId="77777777" w:rsidR="009349CB" w:rsidRDefault="009349CB"/>
        </w:tc>
        <w:tc>
          <w:tcPr>
            <w:tcW w:w="2268" w:type="dxa"/>
            <w:vMerge/>
            <w:tcBorders>
              <w:left w:val="single" w:sz="4" w:space="0" w:color="000000"/>
              <w:right w:val="single" w:sz="4" w:space="0" w:color="000000"/>
            </w:tcBorders>
            <w:shd w:val="clear" w:color="FFFFFF" w:fill="FFFFFF"/>
          </w:tcPr>
          <w:p w14:paraId="496F3297" w14:textId="77777777" w:rsidR="009349CB" w:rsidRDefault="009349CB"/>
        </w:tc>
        <w:tc>
          <w:tcPr>
            <w:tcW w:w="2552" w:type="dxa"/>
            <w:tcBorders>
              <w:top w:val="single" w:sz="4" w:space="0" w:color="000000"/>
              <w:left w:val="single" w:sz="4" w:space="0" w:color="000000"/>
              <w:right w:val="single" w:sz="4" w:space="0" w:color="000000"/>
            </w:tcBorders>
            <w:shd w:val="clear" w:color="FFFFFF" w:fill="FFFFFF"/>
          </w:tcPr>
          <w:p w14:paraId="49F49EA0" w14:textId="77777777" w:rsidR="009349CB" w:rsidRDefault="00F449F3">
            <w:r>
              <w:t>Прочие элементы</w:t>
            </w:r>
          </w:p>
        </w:tc>
        <w:tc>
          <w:tcPr>
            <w:tcW w:w="2097" w:type="dxa"/>
            <w:tcBorders>
              <w:top w:val="single" w:sz="4" w:space="0" w:color="000000"/>
              <w:left w:val="single" w:sz="4" w:space="0" w:color="000000"/>
              <w:bottom w:val="single" w:sz="4" w:space="0" w:color="000000"/>
              <w:right w:val="single" w:sz="4" w:space="0" w:color="000000"/>
            </w:tcBorders>
          </w:tcPr>
          <w:p w14:paraId="48763CD0" w14:textId="77777777" w:rsidR="009349CB" w:rsidRDefault="00F449F3">
            <w:r>
              <w:t>Разъединитель</w:t>
            </w:r>
          </w:p>
        </w:tc>
      </w:tr>
      <w:tr w:rsidR="00E36E69" w14:paraId="6E8D6435"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43022A6" w14:textId="77777777" w:rsidR="009349CB" w:rsidRDefault="00F449F3">
            <w:pPr>
              <w:jc w:val="center"/>
            </w:pPr>
            <w:r>
              <w:lastRenderedPageBreak/>
              <w:t>20.</w:t>
            </w:r>
          </w:p>
        </w:tc>
        <w:tc>
          <w:tcPr>
            <w:tcW w:w="2268" w:type="dxa"/>
            <w:vMerge/>
            <w:tcBorders>
              <w:left w:val="single" w:sz="4" w:space="0" w:color="000000"/>
              <w:right w:val="single" w:sz="4" w:space="0" w:color="000000"/>
            </w:tcBorders>
            <w:shd w:val="clear" w:color="FFFFFF" w:fill="FFFFFF"/>
          </w:tcPr>
          <w:p w14:paraId="75AE3D34" w14:textId="77777777" w:rsidR="009349CB" w:rsidRDefault="009349CB"/>
        </w:tc>
        <w:tc>
          <w:tcPr>
            <w:tcW w:w="2268" w:type="dxa"/>
            <w:vMerge w:val="restart"/>
            <w:tcBorders>
              <w:top w:val="single" w:sz="4" w:space="0" w:color="000000"/>
              <w:left w:val="single" w:sz="4" w:space="0" w:color="000000"/>
              <w:right w:val="single" w:sz="4" w:space="0" w:color="000000"/>
            </w:tcBorders>
            <w:shd w:val="clear" w:color="FFFFFF" w:fill="FFFFFF"/>
          </w:tcPr>
          <w:p w14:paraId="386EDA52" w14:textId="77777777" w:rsidR="009349CB" w:rsidRDefault="00F449F3">
            <w:r>
              <w:t>Кабельная линия электропередачи</w:t>
            </w:r>
          </w:p>
        </w:tc>
        <w:tc>
          <w:tcPr>
            <w:tcW w:w="2552" w:type="dxa"/>
            <w:vMerge w:val="restart"/>
            <w:tcBorders>
              <w:top w:val="single" w:sz="4" w:space="0" w:color="000000"/>
              <w:left w:val="single" w:sz="4" w:space="0" w:color="000000"/>
              <w:right w:val="single" w:sz="4" w:space="0" w:color="000000"/>
            </w:tcBorders>
            <w:shd w:val="clear" w:color="FFFFFF" w:fill="FFFFFF"/>
          </w:tcPr>
          <w:p w14:paraId="0FBA3AF5" w14:textId="77777777" w:rsidR="009349CB" w:rsidRDefault="00F449F3">
            <w:r>
              <w:t xml:space="preserve">Концевые </w:t>
            </w:r>
            <w:r>
              <w:br/>
              <w:t>и соединительные муфты</w:t>
            </w:r>
          </w:p>
        </w:tc>
        <w:tc>
          <w:tcPr>
            <w:tcW w:w="2097" w:type="dxa"/>
            <w:tcBorders>
              <w:top w:val="single" w:sz="4" w:space="0" w:color="000000"/>
              <w:left w:val="single" w:sz="4" w:space="0" w:color="000000"/>
              <w:bottom w:val="single" w:sz="4" w:space="0" w:color="000000"/>
              <w:right w:val="single" w:sz="4" w:space="0" w:color="000000"/>
            </w:tcBorders>
          </w:tcPr>
          <w:p w14:paraId="76748132" w14:textId="77777777" w:rsidR="009349CB" w:rsidRDefault="00F449F3">
            <w:r>
              <w:t>Соединительная муфта</w:t>
            </w:r>
          </w:p>
        </w:tc>
      </w:tr>
      <w:tr w:rsidR="00E36E69" w14:paraId="3C4B00E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14A27A3" w14:textId="77777777" w:rsidR="009349CB" w:rsidRDefault="00F449F3">
            <w:pPr>
              <w:jc w:val="center"/>
            </w:pPr>
            <w:r>
              <w:t>21.</w:t>
            </w:r>
          </w:p>
        </w:tc>
        <w:tc>
          <w:tcPr>
            <w:tcW w:w="2268" w:type="dxa"/>
            <w:vMerge/>
            <w:tcBorders>
              <w:left w:val="single" w:sz="4" w:space="0" w:color="000000"/>
              <w:right w:val="single" w:sz="4" w:space="0" w:color="000000"/>
            </w:tcBorders>
            <w:shd w:val="clear" w:color="FFFFFF" w:fill="FFFFFF"/>
          </w:tcPr>
          <w:p w14:paraId="54DF5EB9" w14:textId="77777777" w:rsidR="009349CB" w:rsidRDefault="009349CB"/>
        </w:tc>
        <w:tc>
          <w:tcPr>
            <w:tcW w:w="2268" w:type="dxa"/>
            <w:vMerge/>
            <w:tcBorders>
              <w:left w:val="single" w:sz="4" w:space="0" w:color="000000"/>
              <w:right w:val="single" w:sz="4" w:space="0" w:color="000000"/>
            </w:tcBorders>
            <w:shd w:val="clear" w:color="FFFFFF" w:fill="FFFFFF"/>
          </w:tcPr>
          <w:p w14:paraId="1841B620" w14:textId="77777777" w:rsidR="009349CB" w:rsidRDefault="009349CB"/>
        </w:tc>
        <w:tc>
          <w:tcPr>
            <w:tcW w:w="2552" w:type="dxa"/>
            <w:vMerge/>
            <w:tcBorders>
              <w:left w:val="single" w:sz="4" w:space="0" w:color="000000"/>
              <w:right w:val="single" w:sz="4" w:space="0" w:color="000000"/>
            </w:tcBorders>
            <w:shd w:val="clear" w:color="FFFFFF" w:fill="FFFFFF"/>
          </w:tcPr>
          <w:p w14:paraId="2BF4B814" w14:textId="77777777" w:rsidR="009349CB" w:rsidRDefault="009349CB"/>
        </w:tc>
        <w:tc>
          <w:tcPr>
            <w:tcW w:w="2097" w:type="dxa"/>
            <w:tcBorders>
              <w:top w:val="single" w:sz="4" w:space="0" w:color="000000"/>
              <w:left w:val="single" w:sz="4" w:space="0" w:color="000000"/>
              <w:bottom w:val="single" w:sz="4" w:space="0" w:color="000000"/>
              <w:right w:val="single" w:sz="4" w:space="0" w:color="000000"/>
            </w:tcBorders>
          </w:tcPr>
          <w:p w14:paraId="6646918F" w14:textId="77777777" w:rsidR="009349CB" w:rsidRDefault="00F449F3">
            <w:r>
              <w:t>Концевая заделка, муфта ВУ</w:t>
            </w:r>
          </w:p>
        </w:tc>
      </w:tr>
      <w:tr w:rsidR="00E36E69" w14:paraId="7E1CA8F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46F661B" w14:textId="77777777" w:rsidR="009349CB" w:rsidRDefault="00F449F3">
            <w:pPr>
              <w:jc w:val="center"/>
            </w:pPr>
            <w:r>
              <w:t>22.</w:t>
            </w:r>
          </w:p>
        </w:tc>
        <w:tc>
          <w:tcPr>
            <w:tcW w:w="2268" w:type="dxa"/>
            <w:vMerge/>
            <w:tcBorders>
              <w:left w:val="single" w:sz="4" w:space="0" w:color="000000"/>
              <w:right w:val="single" w:sz="4" w:space="0" w:color="000000"/>
            </w:tcBorders>
            <w:shd w:val="clear" w:color="FFFFFF" w:fill="FFFFFF"/>
          </w:tcPr>
          <w:p w14:paraId="60ACE3C3" w14:textId="77777777" w:rsidR="009349CB" w:rsidRDefault="009349CB"/>
        </w:tc>
        <w:tc>
          <w:tcPr>
            <w:tcW w:w="2268" w:type="dxa"/>
            <w:vMerge/>
            <w:tcBorders>
              <w:left w:val="single" w:sz="4" w:space="0" w:color="000000"/>
              <w:right w:val="single" w:sz="4" w:space="0" w:color="000000"/>
            </w:tcBorders>
            <w:shd w:val="clear" w:color="FFFFFF" w:fill="FFFFFF"/>
          </w:tcPr>
          <w:p w14:paraId="63AA9464" w14:textId="77777777" w:rsidR="009349CB" w:rsidRDefault="009349CB"/>
        </w:tc>
        <w:tc>
          <w:tcPr>
            <w:tcW w:w="2552" w:type="dxa"/>
            <w:vMerge/>
            <w:tcBorders>
              <w:left w:val="single" w:sz="4" w:space="0" w:color="000000"/>
              <w:bottom w:val="single" w:sz="4" w:space="0" w:color="000000"/>
              <w:right w:val="single" w:sz="4" w:space="0" w:color="000000"/>
            </w:tcBorders>
            <w:shd w:val="clear" w:color="FFFFFF" w:fill="FFFFFF"/>
          </w:tcPr>
          <w:p w14:paraId="220BB764" w14:textId="77777777" w:rsidR="009349CB" w:rsidRDefault="009349CB"/>
        </w:tc>
        <w:tc>
          <w:tcPr>
            <w:tcW w:w="2097" w:type="dxa"/>
            <w:tcBorders>
              <w:top w:val="single" w:sz="4" w:space="0" w:color="000000"/>
              <w:left w:val="single" w:sz="4" w:space="0" w:color="000000"/>
              <w:bottom w:val="single" w:sz="4" w:space="0" w:color="000000"/>
              <w:right w:val="single" w:sz="4" w:space="0" w:color="000000"/>
            </w:tcBorders>
          </w:tcPr>
          <w:p w14:paraId="368742DB" w14:textId="77777777" w:rsidR="009349CB" w:rsidRDefault="00F449F3">
            <w:r>
              <w:t>Концевая муфта НУ</w:t>
            </w:r>
          </w:p>
        </w:tc>
      </w:tr>
      <w:tr w:rsidR="00E36E69" w14:paraId="1A25C55C"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C8C0585" w14:textId="77777777" w:rsidR="009349CB" w:rsidRDefault="00F449F3">
            <w:pPr>
              <w:jc w:val="center"/>
            </w:pPr>
            <w:r>
              <w:t>23.</w:t>
            </w:r>
          </w:p>
        </w:tc>
        <w:tc>
          <w:tcPr>
            <w:tcW w:w="2268" w:type="dxa"/>
            <w:vMerge/>
            <w:tcBorders>
              <w:left w:val="single" w:sz="4" w:space="0" w:color="000000"/>
              <w:right w:val="single" w:sz="4" w:space="0" w:color="000000"/>
            </w:tcBorders>
            <w:shd w:val="clear" w:color="FFFFFF" w:fill="FFFFFF"/>
          </w:tcPr>
          <w:p w14:paraId="12BC92DD" w14:textId="77777777" w:rsidR="009349CB" w:rsidRDefault="009349CB"/>
        </w:tc>
        <w:tc>
          <w:tcPr>
            <w:tcW w:w="2268" w:type="dxa"/>
            <w:vMerge/>
            <w:tcBorders>
              <w:left w:val="single" w:sz="4" w:space="0" w:color="000000"/>
              <w:right w:val="single" w:sz="4" w:space="0" w:color="000000"/>
            </w:tcBorders>
            <w:shd w:val="clear" w:color="FFFFFF" w:fill="FFFFFF"/>
          </w:tcPr>
          <w:p w14:paraId="675AF010"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26B89677" w14:textId="77777777" w:rsidR="009349CB" w:rsidRDefault="00F449F3">
            <w:r>
              <w:t>Вспомогательное оборудование</w:t>
            </w:r>
          </w:p>
        </w:tc>
        <w:tc>
          <w:tcPr>
            <w:tcW w:w="2097" w:type="dxa"/>
            <w:vMerge w:val="restart"/>
            <w:tcBorders>
              <w:top w:val="single" w:sz="4" w:space="0" w:color="000000"/>
              <w:left w:val="single" w:sz="4" w:space="0" w:color="000000"/>
              <w:right w:val="single" w:sz="4" w:space="0" w:color="000000"/>
            </w:tcBorders>
          </w:tcPr>
          <w:p w14:paraId="1271285A" w14:textId="77777777" w:rsidR="009349CB" w:rsidRDefault="009349CB"/>
        </w:tc>
      </w:tr>
      <w:tr w:rsidR="00E36E69" w14:paraId="3C48BFAC"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6112AE5" w14:textId="77777777" w:rsidR="009349CB" w:rsidRDefault="00F449F3">
            <w:pPr>
              <w:jc w:val="center"/>
            </w:pPr>
            <w:r>
              <w:t>24.</w:t>
            </w:r>
          </w:p>
        </w:tc>
        <w:tc>
          <w:tcPr>
            <w:tcW w:w="2268" w:type="dxa"/>
            <w:vMerge/>
            <w:tcBorders>
              <w:left w:val="single" w:sz="4" w:space="0" w:color="000000"/>
              <w:right w:val="single" w:sz="4" w:space="0" w:color="000000"/>
            </w:tcBorders>
            <w:shd w:val="clear" w:color="FFFFFF" w:fill="FFFFFF"/>
          </w:tcPr>
          <w:p w14:paraId="4BA7702D" w14:textId="77777777" w:rsidR="009349CB" w:rsidRDefault="009349CB"/>
        </w:tc>
        <w:tc>
          <w:tcPr>
            <w:tcW w:w="2268" w:type="dxa"/>
            <w:vMerge/>
            <w:tcBorders>
              <w:left w:val="single" w:sz="4" w:space="0" w:color="000000"/>
              <w:right w:val="single" w:sz="4" w:space="0" w:color="000000"/>
            </w:tcBorders>
            <w:shd w:val="clear" w:color="FFFFFF" w:fill="FFFFFF"/>
          </w:tcPr>
          <w:p w14:paraId="71875825"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04D6F8F" w14:textId="77777777" w:rsidR="009349CB" w:rsidRDefault="00F449F3">
            <w:r>
              <w:t>Силовой кабель</w:t>
            </w:r>
          </w:p>
        </w:tc>
        <w:tc>
          <w:tcPr>
            <w:tcW w:w="2097" w:type="dxa"/>
            <w:vMerge/>
            <w:tcBorders>
              <w:left w:val="single" w:sz="4" w:space="0" w:color="000000"/>
              <w:right w:val="single" w:sz="4" w:space="0" w:color="000000"/>
            </w:tcBorders>
          </w:tcPr>
          <w:p w14:paraId="65BDC558" w14:textId="77777777" w:rsidR="009349CB" w:rsidRDefault="009349CB"/>
        </w:tc>
      </w:tr>
      <w:tr w:rsidR="00E36E69" w14:paraId="7A1EA29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DEE093E" w14:textId="77777777" w:rsidR="009349CB" w:rsidRDefault="00F449F3">
            <w:pPr>
              <w:jc w:val="center"/>
            </w:pPr>
            <w:r>
              <w:t>25.</w:t>
            </w:r>
          </w:p>
        </w:tc>
        <w:tc>
          <w:tcPr>
            <w:tcW w:w="2268" w:type="dxa"/>
            <w:vMerge/>
            <w:tcBorders>
              <w:left w:val="single" w:sz="4" w:space="0" w:color="000000"/>
              <w:bottom w:val="single" w:sz="4" w:space="0" w:color="000000"/>
              <w:right w:val="single" w:sz="4" w:space="0" w:color="000000"/>
            </w:tcBorders>
            <w:shd w:val="clear" w:color="FFFFFF" w:fill="FFFFFF"/>
          </w:tcPr>
          <w:p w14:paraId="3FE56E9C" w14:textId="77777777" w:rsidR="009349CB" w:rsidRDefault="009349CB"/>
        </w:tc>
        <w:tc>
          <w:tcPr>
            <w:tcW w:w="2268" w:type="dxa"/>
            <w:vMerge/>
            <w:tcBorders>
              <w:left w:val="single" w:sz="4" w:space="0" w:color="000000"/>
              <w:bottom w:val="single" w:sz="4" w:space="0" w:color="000000"/>
              <w:right w:val="single" w:sz="4" w:space="0" w:color="000000"/>
            </w:tcBorders>
            <w:shd w:val="clear" w:color="FFFFFF" w:fill="FFFFFF"/>
          </w:tcPr>
          <w:p w14:paraId="5FD11D67"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461E43D" w14:textId="77777777" w:rsidR="009349CB" w:rsidRDefault="00F449F3">
            <w:r>
              <w:t>Контрольный кабель</w:t>
            </w:r>
          </w:p>
        </w:tc>
        <w:tc>
          <w:tcPr>
            <w:tcW w:w="2097" w:type="dxa"/>
            <w:vMerge/>
            <w:tcBorders>
              <w:left w:val="single" w:sz="4" w:space="0" w:color="000000"/>
              <w:bottom w:val="single" w:sz="4" w:space="0" w:color="000000"/>
              <w:right w:val="single" w:sz="4" w:space="0" w:color="000000"/>
            </w:tcBorders>
          </w:tcPr>
          <w:p w14:paraId="6A7DE09C" w14:textId="77777777" w:rsidR="009349CB" w:rsidRDefault="009349CB"/>
        </w:tc>
      </w:tr>
      <w:tr w:rsidR="00E36E69" w14:paraId="1A6C4E76"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450D74C" w14:textId="77777777" w:rsidR="009349CB" w:rsidRDefault="00F449F3">
            <w:pPr>
              <w:jc w:val="center"/>
            </w:pPr>
            <w:r>
              <w:t>26.</w:t>
            </w:r>
          </w:p>
        </w:tc>
        <w:tc>
          <w:tcPr>
            <w:tcW w:w="2268" w:type="dxa"/>
            <w:vMerge w:val="restart"/>
            <w:tcBorders>
              <w:top w:val="single" w:sz="4" w:space="0" w:color="000000"/>
              <w:left w:val="single" w:sz="4" w:space="0" w:color="000000"/>
              <w:right w:val="single" w:sz="4" w:space="0" w:color="000000"/>
            </w:tcBorders>
            <w:shd w:val="clear" w:color="FFFFFF" w:fill="FFFFFF"/>
          </w:tcPr>
          <w:p w14:paraId="2C604113" w14:textId="77777777" w:rsidR="009349CB" w:rsidRDefault="00F449F3">
            <w:pPr>
              <w:ind w:right="-108"/>
            </w:pPr>
            <w:r>
              <w:t>Тепломеханическое оборудование</w:t>
            </w:r>
          </w:p>
        </w:tc>
        <w:tc>
          <w:tcPr>
            <w:tcW w:w="2268" w:type="dxa"/>
            <w:vMerge w:val="restart"/>
            <w:tcBorders>
              <w:top w:val="single" w:sz="4" w:space="0" w:color="000000"/>
              <w:left w:val="single" w:sz="4" w:space="0" w:color="000000"/>
              <w:right w:val="single" w:sz="4" w:space="0" w:color="000000"/>
            </w:tcBorders>
            <w:shd w:val="clear" w:color="FFFFFF" w:fill="FFFFFF"/>
          </w:tcPr>
          <w:p w14:paraId="03AD2DCE" w14:textId="77777777" w:rsidR="009349CB" w:rsidRDefault="00F449F3">
            <w:r>
              <w:t>Паровая турбина</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25C2D848" w14:textId="77777777" w:rsidR="009349CB" w:rsidRDefault="00F449F3">
            <w:r>
              <w:t>Арматура в пределах турбины</w:t>
            </w:r>
          </w:p>
        </w:tc>
        <w:tc>
          <w:tcPr>
            <w:tcW w:w="2097" w:type="dxa"/>
            <w:vMerge w:val="restart"/>
            <w:tcBorders>
              <w:top w:val="single" w:sz="4" w:space="0" w:color="000000"/>
              <w:left w:val="single" w:sz="4" w:space="0" w:color="000000"/>
              <w:right w:val="single" w:sz="4" w:space="0" w:color="000000"/>
            </w:tcBorders>
          </w:tcPr>
          <w:p w14:paraId="3EF00E95" w14:textId="77777777" w:rsidR="009349CB" w:rsidRDefault="009349CB"/>
        </w:tc>
      </w:tr>
      <w:tr w:rsidR="00E36E69" w14:paraId="76D04116"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80AC0A9" w14:textId="77777777" w:rsidR="009349CB" w:rsidRDefault="00F449F3">
            <w:pPr>
              <w:jc w:val="center"/>
            </w:pPr>
            <w:r>
              <w:t>27.</w:t>
            </w:r>
          </w:p>
        </w:tc>
        <w:tc>
          <w:tcPr>
            <w:tcW w:w="2268" w:type="dxa"/>
            <w:vMerge/>
            <w:tcBorders>
              <w:left w:val="single" w:sz="4" w:space="0" w:color="000000"/>
              <w:right w:val="single" w:sz="4" w:space="0" w:color="000000"/>
            </w:tcBorders>
            <w:shd w:val="clear" w:color="FFFFFF" w:fill="FFFFFF"/>
          </w:tcPr>
          <w:p w14:paraId="5F8DEB49" w14:textId="77777777" w:rsidR="009349CB" w:rsidRDefault="009349CB"/>
        </w:tc>
        <w:tc>
          <w:tcPr>
            <w:tcW w:w="2268" w:type="dxa"/>
            <w:vMerge/>
            <w:tcBorders>
              <w:left w:val="single" w:sz="4" w:space="0" w:color="000000"/>
              <w:right w:val="single" w:sz="4" w:space="0" w:color="000000"/>
            </w:tcBorders>
            <w:shd w:val="clear" w:color="FFFFFF" w:fill="FFFFFF"/>
          </w:tcPr>
          <w:p w14:paraId="62882BD4"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D065BD4" w14:textId="77777777" w:rsidR="009349CB" w:rsidRDefault="00F449F3">
            <w:r>
              <w:t>Корпус цилиндра</w:t>
            </w:r>
          </w:p>
        </w:tc>
        <w:tc>
          <w:tcPr>
            <w:tcW w:w="2097" w:type="dxa"/>
            <w:vMerge/>
            <w:tcBorders>
              <w:left w:val="single" w:sz="4" w:space="0" w:color="000000"/>
              <w:right w:val="single" w:sz="4" w:space="0" w:color="000000"/>
            </w:tcBorders>
          </w:tcPr>
          <w:p w14:paraId="17FD9881" w14:textId="77777777" w:rsidR="009349CB" w:rsidRDefault="009349CB"/>
        </w:tc>
      </w:tr>
      <w:tr w:rsidR="00E36E69" w14:paraId="0A72824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E5DD9FC" w14:textId="77777777" w:rsidR="009349CB" w:rsidRDefault="00F449F3">
            <w:pPr>
              <w:jc w:val="center"/>
            </w:pPr>
            <w:r>
              <w:t>28.</w:t>
            </w:r>
          </w:p>
        </w:tc>
        <w:tc>
          <w:tcPr>
            <w:tcW w:w="2268" w:type="dxa"/>
            <w:vMerge/>
            <w:tcBorders>
              <w:left w:val="single" w:sz="4" w:space="0" w:color="000000"/>
              <w:right w:val="single" w:sz="4" w:space="0" w:color="000000"/>
            </w:tcBorders>
            <w:shd w:val="clear" w:color="FFFFFF" w:fill="FFFFFF"/>
          </w:tcPr>
          <w:p w14:paraId="61806F16" w14:textId="77777777" w:rsidR="009349CB" w:rsidRDefault="009349CB"/>
        </w:tc>
        <w:tc>
          <w:tcPr>
            <w:tcW w:w="2268" w:type="dxa"/>
            <w:vMerge/>
            <w:tcBorders>
              <w:left w:val="single" w:sz="4" w:space="0" w:color="000000"/>
              <w:right w:val="single" w:sz="4" w:space="0" w:color="000000"/>
            </w:tcBorders>
            <w:shd w:val="clear" w:color="FFFFFF" w:fill="FFFFFF"/>
          </w:tcPr>
          <w:p w14:paraId="17329754"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AE4406B" w14:textId="77777777" w:rsidR="009349CB" w:rsidRDefault="00F449F3">
            <w:r>
              <w:t>Подшипники турбины</w:t>
            </w:r>
          </w:p>
        </w:tc>
        <w:tc>
          <w:tcPr>
            <w:tcW w:w="2097" w:type="dxa"/>
            <w:vMerge/>
            <w:tcBorders>
              <w:left w:val="single" w:sz="4" w:space="0" w:color="000000"/>
              <w:right w:val="single" w:sz="4" w:space="0" w:color="000000"/>
            </w:tcBorders>
          </w:tcPr>
          <w:p w14:paraId="7188069C" w14:textId="77777777" w:rsidR="009349CB" w:rsidRDefault="009349CB"/>
        </w:tc>
      </w:tr>
      <w:tr w:rsidR="00E36E69" w14:paraId="0241251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5FD0ED9" w14:textId="77777777" w:rsidR="009349CB" w:rsidRDefault="00F449F3">
            <w:pPr>
              <w:jc w:val="center"/>
            </w:pPr>
            <w:r>
              <w:t>29.</w:t>
            </w:r>
          </w:p>
        </w:tc>
        <w:tc>
          <w:tcPr>
            <w:tcW w:w="2268" w:type="dxa"/>
            <w:vMerge/>
            <w:tcBorders>
              <w:left w:val="single" w:sz="4" w:space="0" w:color="000000"/>
              <w:right w:val="single" w:sz="4" w:space="0" w:color="000000"/>
            </w:tcBorders>
            <w:shd w:val="clear" w:color="FFFFFF" w:fill="FFFFFF"/>
          </w:tcPr>
          <w:p w14:paraId="382F7CFD" w14:textId="77777777" w:rsidR="009349CB" w:rsidRDefault="009349CB"/>
        </w:tc>
        <w:tc>
          <w:tcPr>
            <w:tcW w:w="2268" w:type="dxa"/>
            <w:vMerge/>
            <w:tcBorders>
              <w:left w:val="single" w:sz="4" w:space="0" w:color="000000"/>
              <w:right w:val="single" w:sz="4" w:space="0" w:color="000000"/>
            </w:tcBorders>
            <w:shd w:val="clear" w:color="FFFFFF" w:fill="FFFFFF"/>
          </w:tcPr>
          <w:p w14:paraId="10DACDCE"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5160DC9" w14:textId="77777777" w:rsidR="009349CB" w:rsidRDefault="00F449F3">
            <w:r>
              <w:t>Ротор турбины</w:t>
            </w:r>
          </w:p>
        </w:tc>
        <w:tc>
          <w:tcPr>
            <w:tcW w:w="2097" w:type="dxa"/>
            <w:vMerge/>
            <w:tcBorders>
              <w:left w:val="single" w:sz="4" w:space="0" w:color="000000"/>
              <w:right w:val="single" w:sz="4" w:space="0" w:color="000000"/>
            </w:tcBorders>
          </w:tcPr>
          <w:p w14:paraId="2A1BA978" w14:textId="77777777" w:rsidR="009349CB" w:rsidRDefault="009349CB"/>
        </w:tc>
      </w:tr>
      <w:tr w:rsidR="00E36E69" w14:paraId="21C12F5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8384ADB" w14:textId="77777777" w:rsidR="009349CB" w:rsidRDefault="00F449F3">
            <w:pPr>
              <w:jc w:val="center"/>
            </w:pPr>
            <w:r>
              <w:t>30.</w:t>
            </w:r>
          </w:p>
        </w:tc>
        <w:tc>
          <w:tcPr>
            <w:tcW w:w="2268" w:type="dxa"/>
            <w:vMerge/>
            <w:tcBorders>
              <w:left w:val="single" w:sz="4" w:space="0" w:color="000000"/>
              <w:right w:val="single" w:sz="4" w:space="0" w:color="000000"/>
            </w:tcBorders>
            <w:shd w:val="clear" w:color="FFFFFF" w:fill="FFFFFF"/>
          </w:tcPr>
          <w:p w14:paraId="429C7E31" w14:textId="77777777" w:rsidR="009349CB" w:rsidRDefault="009349CB"/>
        </w:tc>
        <w:tc>
          <w:tcPr>
            <w:tcW w:w="2268" w:type="dxa"/>
            <w:vMerge/>
            <w:tcBorders>
              <w:left w:val="single" w:sz="4" w:space="0" w:color="000000"/>
              <w:right w:val="single" w:sz="4" w:space="0" w:color="000000"/>
            </w:tcBorders>
            <w:shd w:val="clear" w:color="FFFFFF" w:fill="FFFFFF"/>
          </w:tcPr>
          <w:p w14:paraId="08A1E4FD"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5DA6074" w14:textId="77777777" w:rsidR="009349CB" w:rsidRDefault="00F449F3">
            <w:r>
              <w:t>Система парораспределения</w:t>
            </w:r>
          </w:p>
        </w:tc>
        <w:tc>
          <w:tcPr>
            <w:tcW w:w="2097" w:type="dxa"/>
            <w:vMerge/>
            <w:tcBorders>
              <w:left w:val="single" w:sz="4" w:space="0" w:color="000000"/>
              <w:right w:val="single" w:sz="4" w:space="0" w:color="000000"/>
            </w:tcBorders>
          </w:tcPr>
          <w:p w14:paraId="65B311DD" w14:textId="77777777" w:rsidR="009349CB" w:rsidRDefault="009349CB"/>
        </w:tc>
      </w:tr>
      <w:tr w:rsidR="00E36E69" w14:paraId="127FBD6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B40FCB6" w14:textId="77777777" w:rsidR="009349CB" w:rsidRDefault="00F449F3">
            <w:pPr>
              <w:jc w:val="center"/>
            </w:pPr>
            <w:r>
              <w:t>31.</w:t>
            </w:r>
          </w:p>
        </w:tc>
        <w:tc>
          <w:tcPr>
            <w:tcW w:w="2268" w:type="dxa"/>
            <w:vMerge/>
            <w:tcBorders>
              <w:left w:val="single" w:sz="4" w:space="0" w:color="000000"/>
              <w:right w:val="single" w:sz="4" w:space="0" w:color="000000"/>
            </w:tcBorders>
            <w:shd w:val="clear" w:color="FFFFFF" w:fill="FFFFFF"/>
          </w:tcPr>
          <w:p w14:paraId="572B9421" w14:textId="77777777" w:rsidR="009349CB" w:rsidRDefault="009349CB"/>
        </w:tc>
        <w:tc>
          <w:tcPr>
            <w:tcW w:w="2268" w:type="dxa"/>
            <w:vMerge/>
            <w:tcBorders>
              <w:left w:val="single" w:sz="4" w:space="0" w:color="000000"/>
              <w:right w:val="single" w:sz="4" w:space="0" w:color="000000"/>
            </w:tcBorders>
            <w:shd w:val="clear" w:color="FFFFFF" w:fill="FFFFFF"/>
          </w:tcPr>
          <w:p w14:paraId="3DDE90CD"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E65E802" w14:textId="77777777" w:rsidR="009349CB" w:rsidRDefault="00F449F3">
            <w:r>
              <w:t xml:space="preserve">Трубопроводы </w:t>
            </w:r>
            <w:r>
              <w:br/>
              <w:t>в пределах турбины</w:t>
            </w:r>
          </w:p>
        </w:tc>
        <w:tc>
          <w:tcPr>
            <w:tcW w:w="2097" w:type="dxa"/>
            <w:vMerge/>
            <w:tcBorders>
              <w:left w:val="single" w:sz="4" w:space="0" w:color="000000"/>
              <w:right w:val="single" w:sz="4" w:space="0" w:color="000000"/>
            </w:tcBorders>
          </w:tcPr>
          <w:p w14:paraId="46825EE8" w14:textId="77777777" w:rsidR="009349CB" w:rsidRDefault="009349CB"/>
        </w:tc>
      </w:tr>
      <w:tr w:rsidR="00E36E69" w14:paraId="1C78B13F"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990F693" w14:textId="77777777" w:rsidR="009349CB" w:rsidRDefault="00F449F3">
            <w:pPr>
              <w:jc w:val="center"/>
            </w:pPr>
            <w:r>
              <w:t>32.</w:t>
            </w:r>
          </w:p>
        </w:tc>
        <w:tc>
          <w:tcPr>
            <w:tcW w:w="2268" w:type="dxa"/>
            <w:vMerge/>
            <w:tcBorders>
              <w:left w:val="single" w:sz="4" w:space="0" w:color="000000"/>
              <w:right w:val="single" w:sz="4" w:space="0" w:color="000000"/>
            </w:tcBorders>
            <w:shd w:val="clear" w:color="FFFFFF" w:fill="FFFFFF"/>
          </w:tcPr>
          <w:p w14:paraId="5950320E" w14:textId="77777777" w:rsidR="009349CB" w:rsidRDefault="009349CB"/>
        </w:tc>
        <w:tc>
          <w:tcPr>
            <w:tcW w:w="2268" w:type="dxa"/>
            <w:vMerge/>
            <w:tcBorders>
              <w:left w:val="single" w:sz="4" w:space="0" w:color="000000"/>
              <w:bottom w:val="single" w:sz="4" w:space="0" w:color="000000"/>
              <w:right w:val="single" w:sz="4" w:space="0" w:color="000000"/>
            </w:tcBorders>
            <w:shd w:val="clear" w:color="FFFFFF" w:fill="FFFFFF"/>
          </w:tcPr>
          <w:p w14:paraId="749D15F4"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9602DCC" w14:textId="77777777" w:rsidR="009349CB" w:rsidRDefault="00F449F3">
            <w:r>
              <w:t>Проточная часть турбины</w:t>
            </w:r>
          </w:p>
        </w:tc>
        <w:tc>
          <w:tcPr>
            <w:tcW w:w="2097" w:type="dxa"/>
            <w:vMerge/>
            <w:tcBorders>
              <w:left w:val="single" w:sz="4" w:space="0" w:color="000000"/>
              <w:bottom w:val="single" w:sz="4" w:space="0" w:color="000000"/>
              <w:right w:val="single" w:sz="4" w:space="0" w:color="000000"/>
            </w:tcBorders>
          </w:tcPr>
          <w:p w14:paraId="09C9C434" w14:textId="77777777" w:rsidR="009349CB" w:rsidRDefault="009349CB"/>
        </w:tc>
      </w:tr>
      <w:tr w:rsidR="00E36E69" w14:paraId="6127911B"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D3473C2" w14:textId="77777777" w:rsidR="009349CB" w:rsidRDefault="00F449F3">
            <w:pPr>
              <w:jc w:val="center"/>
            </w:pPr>
            <w:r>
              <w:t>33.</w:t>
            </w:r>
          </w:p>
        </w:tc>
        <w:tc>
          <w:tcPr>
            <w:tcW w:w="2268" w:type="dxa"/>
            <w:vMerge/>
            <w:tcBorders>
              <w:left w:val="single" w:sz="4" w:space="0" w:color="000000"/>
              <w:right w:val="single" w:sz="4" w:space="0" w:color="000000"/>
            </w:tcBorders>
            <w:shd w:val="clear" w:color="FFFFFF" w:fill="FFFFFF"/>
          </w:tcPr>
          <w:p w14:paraId="4049CA52" w14:textId="77777777" w:rsidR="009349CB" w:rsidRDefault="009349CB"/>
        </w:tc>
        <w:tc>
          <w:tcPr>
            <w:tcW w:w="2268" w:type="dxa"/>
            <w:vMerge w:val="restart"/>
            <w:tcBorders>
              <w:top w:val="single" w:sz="4" w:space="0" w:color="000000"/>
              <w:left w:val="single" w:sz="4" w:space="0" w:color="000000"/>
              <w:right w:val="single" w:sz="4" w:space="0" w:color="000000"/>
            </w:tcBorders>
            <w:shd w:val="clear" w:color="FFFFFF" w:fill="FFFFFF"/>
          </w:tcPr>
          <w:p w14:paraId="69E37464" w14:textId="77777777" w:rsidR="009349CB" w:rsidRDefault="00F449F3">
            <w:r>
              <w:t>Вспомогательное оборудование паротурбинной установки</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55F520E7" w14:textId="77777777" w:rsidR="009349CB" w:rsidRDefault="00F449F3">
            <w:r>
              <w:t>Маслохозяйство турбины</w:t>
            </w:r>
          </w:p>
        </w:tc>
        <w:tc>
          <w:tcPr>
            <w:tcW w:w="2097" w:type="dxa"/>
            <w:vMerge w:val="restart"/>
            <w:tcBorders>
              <w:top w:val="single" w:sz="4" w:space="0" w:color="000000"/>
              <w:left w:val="single" w:sz="4" w:space="0" w:color="000000"/>
              <w:right w:val="single" w:sz="4" w:space="0" w:color="000000"/>
            </w:tcBorders>
          </w:tcPr>
          <w:p w14:paraId="37FC326F" w14:textId="77777777" w:rsidR="009349CB" w:rsidRDefault="009349CB"/>
        </w:tc>
      </w:tr>
      <w:tr w:rsidR="00E36E69" w14:paraId="11BF76F3"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5F6AF45" w14:textId="77777777" w:rsidR="009349CB" w:rsidRDefault="00F449F3">
            <w:pPr>
              <w:jc w:val="center"/>
            </w:pPr>
            <w:r>
              <w:t>34.</w:t>
            </w:r>
          </w:p>
        </w:tc>
        <w:tc>
          <w:tcPr>
            <w:tcW w:w="2268" w:type="dxa"/>
            <w:vMerge/>
            <w:tcBorders>
              <w:left w:val="single" w:sz="4" w:space="0" w:color="000000"/>
              <w:right w:val="single" w:sz="4" w:space="0" w:color="000000"/>
            </w:tcBorders>
            <w:shd w:val="clear" w:color="FFFFFF" w:fill="FFFFFF"/>
          </w:tcPr>
          <w:p w14:paraId="23AECA93" w14:textId="77777777" w:rsidR="009349CB" w:rsidRDefault="009349CB"/>
        </w:tc>
        <w:tc>
          <w:tcPr>
            <w:tcW w:w="2268" w:type="dxa"/>
            <w:vMerge/>
            <w:tcBorders>
              <w:left w:val="single" w:sz="4" w:space="0" w:color="000000"/>
              <w:right w:val="single" w:sz="4" w:space="0" w:color="000000"/>
            </w:tcBorders>
            <w:shd w:val="clear" w:color="FFFFFF" w:fill="FFFFFF"/>
          </w:tcPr>
          <w:p w14:paraId="039E4172"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941764C" w14:textId="77777777" w:rsidR="009349CB" w:rsidRDefault="00F449F3">
            <w:r>
              <w:t xml:space="preserve">Остальное оборудование </w:t>
            </w:r>
            <w:r w:rsidR="00E1642F">
              <w:br/>
            </w:r>
            <w:r>
              <w:t xml:space="preserve">и устройства </w:t>
            </w:r>
            <w:r w:rsidR="00E1642F">
              <w:br/>
            </w:r>
            <w:r>
              <w:t>в пределах турбины</w:t>
            </w:r>
          </w:p>
        </w:tc>
        <w:tc>
          <w:tcPr>
            <w:tcW w:w="2097" w:type="dxa"/>
            <w:vMerge/>
            <w:tcBorders>
              <w:left w:val="single" w:sz="4" w:space="0" w:color="000000"/>
              <w:right w:val="single" w:sz="4" w:space="0" w:color="000000"/>
            </w:tcBorders>
          </w:tcPr>
          <w:p w14:paraId="0F64312E" w14:textId="77777777" w:rsidR="009349CB" w:rsidRDefault="009349CB"/>
        </w:tc>
      </w:tr>
      <w:tr w:rsidR="00E36E69" w14:paraId="34796EF3"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942F575" w14:textId="77777777" w:rsidR="009349CB" w:rsidRDefault="00F449F3">
            <w:pPr>
              <w:jc w:val="center"/>
            </w:pPr>
            <w:r>
              <w:t>35.</w:t>
            </w:r>
          </w:p>
        </w:tc>
        <w:tc>
          <w:tcPr>
            <w:tcW w:w="2268" w:type="dxa"/>
            <w:vMerge/>
            <w:tcBorders>
              <w:left w:val="single" w:sz="4" w:space="0" w:color="000000"/>
              <w:right w:val="single" w:sz="4" w:space="0" w:color="000000"/>
            </w:tcBorders>
            <w:shd w:val="clear" w:color="FFFFFF" w:fill="FFFFFF"/>
          </w:tcPr>
          <w:p w14:paraId="18CF77A7" w14:textId="77777777" w:rsidR="009349CB" w:rsidRDefault="009349CB"/>
        </w:tc>
        <w:tc>
          <w:tcPr>
            <w:tcW w:w="2268" w:type="dxa"/>
            <w:vMerge/>
            <w:tcBorders>
              <w:left w:val="single" w:sz="4" w:space="0" w:color="000000"/>
              <w:right w:val="single" w:sz="4" w:space="0" w:color="000000"/>
            </w:tcBorders>
            <w:shd w:val="clear" w:color="FFFFFF" w:fill="FFFFFF"/>
          </w:tcPr>
          <w:p w14:paraId="6A2DF5BE"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0395D15" w14:textId="77777777" w:rsidR="009349CB" w:rsidRDefault="00F449F3">
            <w:r>
              <w:t xml:space="preserve">Подогреватели конденсата питательной воды </w:t>
            </w:r>
            <w:r w:rsidR="00E1642F">
              <w:br/>
            </w:r>
            <w:r>
              <w:t>и трубопроводы</w:t>
            </w:r>
          </w:p>
        </w:tc>
        <w:tc>
          <w:tcPr>
            <w:tcW w:w="2097" w:type="dxa"/>
            <w:vMerge/>
            <w:tcBorders>
              <w:left w:val="single" w:sz="4" w:space="0" w:color="000000"/>
              <w:right w:val="single" w:sz="4" w:space="0" w:color="000000"/>
            </w:tcBorders>
          </w:tcPr>
          <w:p w14:paraId="33B4A70D" w14:textId="77777777" w:rsidR="009349CB" w:rsidRDefault="009349CB"/>
        </w:tc>
      </w:tr>
      <w:tr w:rsidR="00E36E69" w14:paraId="5D04919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1A21E3F" w14:textId="77777777" w:rsidR="009349CB" w:rsidRDefault="00F449F3">
            <w:pPr>
              <w:jc w:val="center"/>
            </w:pPr>
            <w:r>
              <w:t>36.</w:t>
            </w:r>
          </w:p>
        </w:tc>
        <w:tc>
          <w:tcPr>
            <w:tcW w:w="2268" w:type="dxa"/>
            <w:vMerge/>
            <w:tcBorders>
              <w:left w:val="single" w:sz="4" w:space="0" w:color="000000"/>
              <w:right w:val="single" w:sz="4" w:space="0" w:color="000000"/>
            </w:tcBorders>
            <w:shd w:val="clear" w:color="FFFFFF" w:fill="FFFFFF"/>
          </w:tcPr>
          <w:p w14:paraId="336F12AE" w14:textId="77777777" w:rsidR="009349CB" w:rsidRDefault="009349CB"/>
        </w:tc>
        <w:tc>
          <w:tcPr>
            <w:tcW w:w="2268" w:type="dxa"/>
            <w:vMerge/>
            <w:tcBorders>
              <w:left w:val="single" w:sz="4" w:space="0" w:color="000000"/>
              <w:right w:val="single" w:sz="4" w:space="0" w:color="000000"/>
            </w:tcBorders>
            <w:shd w:val="clear" w:color="FFFFFF" w:fill="FFFFFF"/>
          </w:tcPr>
          <w:p w14:paraId="472C751A"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F9542C3" w14:textId="77777777" w:rsidR="009349CB" w:rsidRDefault="00F449F3">
            <w:r>
              <w:t xml:space="preserve">Система автоматического регулирования </w:t>
            </w:r>
            <w:r w:rsidR="00E1642F">
              <w:br/>
            </w:r>
            <w:r>
              <w:t>и защиты паровой турбины</w:t>
            </w:r>
          </w:p>
        </w:tc>
        <w:tc>
          <w:tcPr>
            <w:tcW w:w="2097" w:type="dxa"/>
            <w:vMerge/>
            <w:tcBorders>
              <w:left w:val="single" w:sz="4" w:space="0" w:color="000000"/>
              <w:right w:val="single" w:sz="4" w:space="0" w:color="000000"/>
            </w:tcBorders>
          </w:tcPr>
          <w:p w14:paraId="6C2EDDEC" w14:textId="77777777" w:rsidR="009349CB" w:rsidRDefault="009349CB"/>
        </w:tc>
      </w:tr>
      <w:tr w:rsidR="00E36E69" w14:paraId="0E4CEF8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351DBDF" w14:textId="77777777" w:rsidR="009349CB" w:rsidRDefault="00F449F3">
            <w:pPr>
              <w:jc w:val="center"/>
            </w:pPr>
            <w:r>
              <w:t>37.</w:t>
            </w:r>
          </w:p>
        </w:tc>
        <w:tc>
          <w:tcPr>
            <w:tcW w:w="2268" w:type="dxa"/>
            <w:vMerge/>
            <w:tcBorders>
              <w:left w:val="single" w:sz="4" w:space="0" w:color="000000"/>
              <w:right w:val="single" w:sz="4" w:space="0" w:color="000000"/>
            </w:tcBorders>
            <w:shd w:val="clear" w:color="FFFFFF" w:fill="FFFFFF"/>
          </w:tcPr>
          <w:p w14:paraId="466CAC37" w14:textId="77777777" w:rsidR="009349CB" w:rsidRDefault="009349CB"/>
        </w:tc>
        <w:tc>
          <w:tcPr>
            <w:tcW w:w="2268" w:type="dxa"/>
            <w:vMerge/>
            <w:tcBorders>
              <w:left w:val="single" w:sz="4" w:space="0" w:color="000000"/>
              <w:bottom w:val="single" w:sz="4" w:space="0" w:color="000000"/>
              <w:right w:val="single" w:sz="4" w:space="0" w:color="000000"/>
            </w:tcBorders>
            <w:shd w:val="clear" w:color="FFFFFF" w:fill="FFFFFF"/>
          </w:tcPr>
          <w:p w14:paraId="52178848"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BD404E0" w14:textId="77777777" w:rsidR="009349CB" w:rsidRDefault="00F449F3">
            <w:r>
              <w:t>Вакуумно-конденсационная система</w:t>
            </w:r>
          </w:p>
        </w:tc>
        <w:tc>
          <w:tcPr>
            <w:tcW w:w="2097" w:type="dxa"/>
            <w:vMerge/>
            <w:tcBorders>
              <w:left w:val="single" w:sz="4" w:space="0" w:color="000000"/>
              <w:bottom w:val="single" w:sz="4" w:space="0" w:color="000000"/>
              <w:right w:val="single" w:sz="4" w:space="0" w:color="000000"/>
            </w:tcBorders>
          </w:tcPr>
          <w:p w14:paraId="3FCBF398" w14:textId="77777777" w:rsidR="009349CB" w:rsidRDefault="009349CB"/>
        </w:tc>
      </w:tr>
      <w:tr w:rsidR="00E36E69" w14:paraId="25CAD107"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88ECC30" w14:textId="77777777" w:rsidR="009349CB" w:rsidRDefault="00F449F3">
            <w:pPr>
              <w:jc w:val="center"/>
            </w:pPr>
            <w:r>
              <w:t>38.</w:t>
            </w:r>
          </w:p>
        </w:tc>
        <w:tc>
          <w:tcPr>
            <w:tcW w:w="2268" w:type="dxa"/>
            <w:vMerge/>
            <w:tcBorders>
              <w:left w:val="single" w:sz="4" w:space="0" w:color="000000"/>
              <w:right w:val="single" w:sz="4" w:space="0" w:color="000000"/>
            </w:tcBorders>
            <w:shd w:val="clear" w:color="FFFFFF" w:fill="FFFFFF"/>
          </w:tcPr>
          <w:p w14:paraId="593C30B7" w14:textId="77777777" w:rsidR="009349CB" w:rsidRDefault="009349CB"/>
        </w:tc>
        <w:tc>
          <w:tcPr>
            <w:tcW w:w="2268" w:type="dxa"/>
            <w:vMerge w:val="restart"/>
            <w:tcBorders>
              <w:top w:val="single" w:sz="4" w:space="0" w:color="000000"/>
              <w:left w:val="single" w:sz="4" w:space="0" w:color="000000"/>
              <w:right w:val="single" w:sz="4" w:space="0" w:color="000000"/>
            </w:tcBorders>
            <w:shd w:val="clear" w:color="FFFFFF" w:fill="FFFFFF"/>
          </w:tcPr>
          <w:p w14:paraId="7525D02B" w14:textId="77777777" w:rsidR="009349CB" w:rsidRDefault="00F449F3">
            <w:r>
              <w:t>Паровой котел</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6AFECD8" w14:textId="77777777" w:rsidR="009349CB" w:rsidRDefault="00F449F3">
            <w:r>
              <w:t>Барабан</w:t>
            </w:r>
          </w:p>
        </w:tc>
        <w:tc>
          <w:tcPr>
            <w:tcW w:w="2097" w:type="dxa"/>
            <w:vMerge w:val="restart"/>
            <w:tcBorders>
              <w:top w:val="single" w:sz="4" w:space="0" w:color="000000"/>
              <w:left w:val="single" w:sz="4" w:space="0" w:color="000000"/>
              <w:right w:val="single" w:sz="4" w:space="0" w:color="000000"/>
            </w:tcBorders>
          </w:tcPr>
          <w:p w14:paraId="661DF19C" w14:textId="77777777" w:rsidR="009349CB" w:rsidRDefault="009349CB"/>
        </w:tc>
      </w:tr>
      <w:tr w:rsidR="00E36E69" w14:paraId="391547A8"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0C1CDD6" w14:textId="77777777" w:rsidR="009349CB" w:rsidRDefault="00F449F3">
            <w:pPr>
              <w:jc w:val="center"/>
            </w:pPr>
            <w:r>
              <w:t>39.</w:t>
            </w:r>
          </w:p>
        </w:tc>
        <w:tc>
          <w:tcPr>
            <w:tcW w:w="2268" w:type="dxa"/>
            <w:vMerge/>
            <w:tcBorders>
              <w:left w:val="single" w:sz="4" w:space="0" w:color="000000"/>
              <w:right w:val="single" w:sz="4" w:space="0" w:color="000000"/>
            </w:tcBorders>
            <w:shd w:val="clear" w:color="FFFFFF" w:fill="FFFFFF"/>
          </w:tcPr>
          <w:p w14:paraId="560271D8" w14:textId="77777777" w:rsidR="009349CB" w:rsidRDefault="009349CB"/>
        </w:tc>
        <w:tc>
          <w:tcPr>
            <w:tcW w:w="2268" w:type="dxa"/>
            <w:vMerge/>
            <w:tcBorders>
              <w:left w:val="single" w:sz="4" w:space="0" w:color="000000"/>
              <w:right w:val="single" w:sz="4" w:space="0" w:color="000000"/>
            </w:tcBorders>
            <w:shd w:val="clear" w:color="FFFFFF" w:fill="FFFFFF"/>
          </w:tcPr>
          <w:p w14:paraId="36D642E9"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54D1BD82" w14:textId="77777777" w:rsidR="009349CB" w:rsidRDefault="00F449F3">
            <w:r>
              <w:t>Каркас, обмуровка котла и газоходы</w:t>
            </w:r>
          </w:p>
        </w:tc>
        <w:tc>
          <w:tcPr>
            <w:tcW w:w="2097" w:type="dxa"/>
            <w:vMerge/>
            <w:tcBorders>
              <w:left w:val="single" w:sz="4" w:space="0" w:color="000000"/>
              <w:right w:val="single" w:sz="4" w:space="0" w:color="000000"/>
            </w:tcBorders>
          </w:tcPr>
          <w:p w14:paraId="0D600E67" w14:textId="77777777" w:rsidR="009349CB" w:rsidRDefault="009349CB"/>
        </w:tc>
      </w:tr>
      <w:tr w:rsidR="00E36E69" w14:paraId="5E49034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06AC164" w14:textId="77777777" w:rsidR="009349CB" w:rsidRDefault="00F449F3">
            <w:pPr>
              <w:jc w:val="center"/>
            </w:pPr>
            <w:r>
              <w:t>40.</w:t>
            </w:r>
          </w:p>
        </w:tc>
        <w:tc>
          <w:tcPr>
            <w:tcW w:w="2268" w:type="dxa"/>
            <w:vMerge/>
            <w:tcBorders>
              <w:left w:val="single" w:sz="4" w:space="0" w:color="000000"/>
              <w:right w:val="single" w:sz="4" w:space="0" w:color="000000"/>
            </w:tcBorders>
            <w:shd w:val="clear" w:color="FFFFFF" w:fill="FFFFFF"/>
          </w:tcPr>
          <w:p w14:paraId="1A89C623" w14:textId="77777777" w:rsidR="009349CB" w:rsidRDefault="009349CB"/>
        </w:tc>
        <w:tc>
          <w:tcPr>
            <w:tcW w:w="2268" w:type="dxa"/>
            <w:vMerge/>
            <w:tcBorders>
              <w:left w:val="single" w:sz="4" w:space="0" w:color="000000"/>
              <w:right w:val="single" w:sz="4" w:space="0" w:color="000000"/>
            </w:tcBorders>
            <w:shd w:val="clear" w:color="FFFFFF" w:fill="FFFFFF"/>
          </w:tcPr>
          <w:p w14:paraId="3282F805"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571ABD9" w14:textId="77777777" w:rsidR="009349CB" w:rsidRDefault="00F449F3">
            <w:r>
              <w:t xml:space="preserve">Пароводяная арматура </w:t>
            </w:r>
            <w:r>
              <w:br/>
              <w:t>в пределах котла</w:t>
            </w:r>
          </w:p>
        </w:tc>
        <w:tc>
          <w:tcPr>
            <w:tcW w:w="2097" w:type="dxa"/>
            <w:vMerge/>
            <w:tcBorders>
              <w:left w:val="single" w:sz="4" w:space="0" w:color="000000"/>
              <w:right w:val="single" w:sz="4" w:space="0" w:color="000000"/>
            </w:tcBorders>
          </w:tcPr>
          <w:p w14:paraId="54DA85BA" w14:textId="77777777" w:rsidR="009349CB" w:rsidRDefault="009349CB"/>
        </w:tc>
      </w:tr>
      <w:tr w:rsidR="00E36E69" w14:paraId="21440DD4"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2101C1A" w14:textId="77777777" w:rsidR="009349CB" w:rsidRDefault="00F449F3">
            <w:pPr>
              <w:jc w:val="center"/>
            </w:pPr>
            <w:r>
              <w:t>41.</w:t>
            </w:r>
          </w:p>
        </w:tc>
        <w:tc>
          <w:tcPr>
            <w:tcW w:w="2268" w:type="dxa"/>
            <w:vMerge/>
            <w:tcBorders>
              <w:left w:val="single" w:sz="4" w:space="0" w:color="000000"/>
              <w:right w:val="single" w:sz="4" w:space="0" w:color="000000"/>
            </w:tcBorders>
            <w:shd w:val="clear" w:color="FFFFFF" w:fill="FFFFFF"/>
          </w:tcPr>
          <w:p w14:paraId="2F12F2B4" w14:textId="77777777" w:rsidR="009349CB" w:rsidRDefault="009349CB"/>
        </w:tc>
        <w:tc>
          <w:tcPr>
            <w:tcW w:w="2268" w:type="dxa"/>
            <w:vMerge/>
            <w:tcBorders>
              <w:left w:val="single" w:sz="4" w:space="0" w:color="000000"/>
              <w:right w:val="single" w:sz="4" w:space="0" w:color="000000"/>
            </w:tcBorders>
            <w:shd w:val="clear" w:color="FFFFFF" w:fill="FFFFFF"/>
          </w:tcPr>
          <w:p w14:paraId="04F5B464"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116215D" w14:textId="77777777" w:rsidR="009349CB" w:rsidRDefault="00F449F3">
            <w:r>
              <w:t>Поверхности нагрева котла</w:t>
            </w:r>
          </w:p>
        </w:tc>
        <w:tc>
          <w:tcPr>
            <w:tcW w:w="2097" w:type="dxa"/>
            <w:vMerge/>
            <w:tcBorders>
              <w:left w:val="single" w:sz="4" w:space="0" w:color="000000"/>
              <w:right w:val="single" w:sz="4" w:space="0" w:color="000000"/>
            </w:tcBorders>
          </w:tcPr>
          <w:p w14:paraId="290AE01A" w14:textId="77777777" w:rsidR="009349CB" w:rsidRDefault="009349CB"/>
        </w:tc>
      </w:tr>
      <w:tr w:rsidR="00E36E69" w14:paraId="2BEF8263"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AD34353" w14:textId="77777777" w:rsidR="009349CB" w:rsidRDefault="00F449F3">
            <w:pPr>
              <w:jc w:val="center"/>
            </w:pPr>
            <w:r>
              <w:t>42.</w:t>
            </w:r>
          </w:p>
        </w:tc>
        <w:tc>
          <w:tcPr>
            <w:tcW w:w="2268" w:type="dxa"/>
            <w:vMerge/>
            <w:tcBorders>
              <w:left w:val="single" w:sz="4" w:space="0" w:color="000000"/>
              <w:right w:val="single" w:sz="4" w:space="0" w:color="000000"/>
            </w:tcBorders>
            <w:shd w:val="clear" w:color="FFFFFF" w:fill="FFFFFF"/>
          </w:tcPr>
          <w:p w14:paraId="25CAA1AB" w14:textId="77777777" w:rsidR="009349CB" w:rsidRDefault="009349CB"/>
        </w:tc>
        <w:tc>
          <w:tcPr>
            <w:tcW w:w="2268" w:type="dxa"/>
            <w:vMerge/>
            <w:tcBorders>
              <w:left w:val="single" w:sz="4" w:space="0" w:color="000000"/>
              <w:right w:val="single" w:sz="4" w:space="0" w:color="000000"/>
            </w:tcBorders>
            <w:shd w:val="clear" w:color="FFFFFF" w:fill="FFFFFF"/>
          </w:tcPr>
          <w:p w14:paraId="69A8E0C7"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EC43353" w14:textId="77777777" w:rsidR="009349CB" w:rsidRDefault="00F449F3">
            <w:r>
              <w:t xml:space="preserve">Трубопроводы </w:t>
            </w:r>
            <w:r>
              <w:br/>
              <w:t>и коллекторы</w:t>
            </w:r>
          </w:p>
        </w:tc>
        <w:tc>
          <w:tcPr>
            <w:tcW w:w="2097" w:type="dxa"/>
            <w:vMerge/>
            <w:tcBorders>
              <w:left w:val="single" w:sz="4" w:space="0" w:color="000000"/>
              <w:right w:val="single" w:sz="4" w:space="0" w:color="000000"/>
            </w:tcBorders>
          </w:tcPr>
          <w:p w14:paraId="17F1A264" w14:textId="77777777" w:rsidR="009349CB" w:rsidRDefault="009349CB"/>
        </w:tc>
      </w:tr>
      <w:tr w:rsidR="00E36E69" w14:paraId="3D2E8E12"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E69E250" w14:textId="77777777" w:rsidR="009349CB" w:rsidRDefault="00F449F3">
            <w:pPr>
              <w:jc w:val="center"/>
            </w:pPr>
            <w:r>
              <w:t>43.</w:t>
            </w:r>
          </w:p>
        </w:tc>
        <w:tc>
          <w:tcPr>
            <w:tcW w:w="2268" w:type="dxa"/>
            <w:vMerge/>
            <w:tcBorders>
              <w:left w:val="single" w:sz="4" w:space="0" w:color="000000"/>
              <w:right w:val="single" w:sz="4" w:space="0" w:color="000000"/>
            </w:tcBorders>
            <w:shd w:val="clear" w:color="FFFFFF" w:fill="FFFFFF"/>
          </w:tcPr>
          <w:p w14:paraId="5F1BE270" w14:textId="77777777" w:rsidR="009349CB" w:rsidRDefault="009349CB"/>
        </w:tc>
        <w:tc>
          <w:tcPr>
            <w:tcW w:w="2268" w:type="dxa"/>
            <w:vMerge/>
            <w:tcBorders>
              <w:left w:val="single" w:sz="4" w:space="0" w:color="000000"/>
              <w:right w:val="single" w:sz="4" w:space="0" w:color="000000"/>
            </w:tcBorders>
            <w:shd w:val="clear" w:color="FFFFFF" w:fill="FFFFFF"/>
          </w:tcPr>
          <w:p w14:paraId="4BCAD88D"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FE26859" w14:textId="77777777" w:rsidR="009349CB" w:rsidRDefault="00F449F3">
            <w:r>
              <w:t>Воздухоподогреватель</w:t>
            </w:r>
          </w:p>
        </w:tc>
        <w:tc>
          <w:tcPr>
            <w:tcW w:w="2097" w:type="dxa"/>
            <w:vMerge/>
            <w:tcBorders>
              <w:left w:val="single" w:sz="4" w:space="0" w:color="000000"/>
              <w:right w:val="single" w:sz="4" w:space="0" w:color="000000"/>
            </w:tcBorders>
          </w:tcPr>
          <w:p w14:paraId="6BC9F0FA" w14:textId="77777777" w:rsidR="009349CB" w:rsidRDefault="009349CB"/>
        </w:tc>
      </w:tr>
      <w:tr w:rsidR="00E36E69" w14:paraId="1202CA37"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E0D2E11" w14:textId="77777777" w:rsidR="009349CB" w:rsidRDefault="00F449F3">
            <w:pPr>
              <w:jc w:val="center"/>
            </w:pPr>
            <w:r>
              <w:lastRenderedPageBreak/>
              <w:t>44.</w:t>
            </w:r>
          </w:p>
        </w:tc>
        <w:tc>
          <w:tcPr>
            <w:tcW w:w="2268" w:type="dxa"/>
            <w:vMerge/>
            <w:tcBorders>
              <w:left w:val="single" w:sz="4" w:space="0" w:color="000000"/>
              <w:right w:val="single" w:sz="4" w:space="0" w:color="000000"/>
            </w:tcBorders>
            <w:shd w:val="clear" w:color="FFFFFF" w:fill="FFFFFF"/>
          </w:tcPr>
          <w:p w14:paraId="1AAD20BD" w14:textId="77777777" w:rsidR="009349CB" w:rsidRDefault="009349CB"/>
        </w:tc>
        <w:tc>
          <w:tcPr>
            <w:tcW w:w="2268" w:type="dxa"/>
            <w:vMerge/>
            <w:tcBorders>
              <w:left w:val="single" w:sz="4" w:space="0" w:color="000000"/>
              <w:bottom w:val="single" w:sz="4" w:space="0" w:color="000000"/>
              <w:right w:val="single" w:sz="4" w:space="0" w:color="000000"/>
            </w:tcBorders>
            <w:shd w:val="clear" w:color="FFFFFF" w:fill="FFFFFF"/>
          </w:tcPr>
          <w:p w14:paraId="7ECDAEF9"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3BE8F21" w14:textId="77777777" w:rsidR="009349CB" w:rsidRDefault="00F449F3">
            <w:r>
              <w:t xml:space="preserve">Топочные устройства котла </w:t>
            </w:r>
            <w:r w:rsidR="00E1642F">
              <w:br/>
            </w:r>
            <w:r>
              <w:t>и топливопроводы</w:t>
            </w:r>
          </w:p>
        </w:tc>
        <w:tc>
          <w:tcPr>
            <w:tcW w:w="2097" w:type="dxa"/>
            <w:vMerge/>
            <w:tcBorders>
              <w:left w:val="single" w:sz="4" w:space="0" w:color="000000"/>
              <w:bottom w:val="single" w:sz="4" w:space="0" w:color="000000"/>
              <w:right w:val="single" w:sz="4" w:space="0" w:color="000000"/>
            </w:tcBorders>
          </w:tcPr>
          <w:p w14:paraId="3085A474" w14:textId="77777777" w:rsidR="009349CB" w:rsidRDefault="009349CB"/>
        </w:tc>
      </w:tr>
      <w:tr w:rsidR="00E36E69" w14:paraId="3184E5E8"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0144BD1" w14:textId="77777777" w:rsidR="009349CB" w:rsidRDefault="00F449F3">
            <w:pPr>
              <w:jc w:val="center"/>
            </w:pPr>
            <w:r>
              <w:t>45.</w:t>
            </w:r>
          </w:p>
        </w:tc>
        <w:tc>
          <w:tcPr>
            <w:tcW w:w="2268" w:type="dxa"/>
            <w:vMerge/>
            <w:tcBorders>
              <w:left w:val="single" w:sz="4" w:space="0" w:color="000000"/>
              <w:right w:val="single" w:sz="4" w:space="0" w:color="000000"/>
            </w:tcBorders>
            <w:shd w:val="clear" w:color="FFFFFF" w:fill="FFFFFF"/>
          </w:tcPr>
          <w:p w14:paraId="75AD4E5D" w14:textId="77777777" w:rsidR="009349CB" w:rsidRDefault="009349CB"/>
        </w:tc>
        <w:tc>
          <w:tcPr>
            <w:tcW w:w="2268" w:type="dxa"/>
            <w:vMerge w:val="restart"/>
            <w:tcBorders>
              <w:top w:val="single" w:sz="4" w:space="0" w:color="000000"/>
              <w:left w:val="single" w:sz="4" w:space="0" w:color="000000"/>
              <w:right w:val="single" w:sz="4" w:space="0" w:color="000000"/>
            </w:tcBorders>
            <w:shd w:val="clear" w:color="FFFFFF" w:fill="FFFFFF"/>
          </w:tcPr>
          <w:p w14:paraId="14A443E4" w14:textId="77777777" w:rsidR="009349CB" w:rsidRDefault="00F449F3">
            <w:r>
              <w:t>Водогрейный котел</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CCD5046" w14:textId="77777777" w:rsidR="009349CB" w:rsidRDefault="00F449F3">
            <w:r>
              <w:t>Барабан</w:t>
            </w:r>
          </w:p>
        </w:tc>
        <w:tc>
          <w:tcPr>
            <w:tcW w:w="2097" w:type="dxa"/>
            <w:vMerge w:val="restart"/>
            <w:tcBorders>
              <w:top w:val="single" w:sz="4" w:space="0" w:color="000000"/>
              <w:left w:val="single" w:sz="4" w:space="0" w:color="000000"/>
              <w:right w:val="single" w:sz="4" w:space="0" w:color="000000"/>
            </w:tcBorders>
          </w:tcPr>
          <w:p w14:paraId="6B8D9473" w14:textId="77777777" w:rsidR="009349CB" w:rsidRDefault="009349CB"/>
        </w:tc>
      </w:tr>
      <w:tr w:rsidR="00E36E69" w14:paraId="0B6404E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274BEEF" w14:textId="77777777" w:rsidR="009349CB" w:rsidRDefault="00F449F3">
            <w:pPr>
              <w:jc w:val="center"/>
            </w:pPr>
            <w:r>
              <w:t>46.</w:t>
            </w:r>
          </w:p>
        </w:tc>
        <w:tc>
          <w:tcPr>
            <w:tcW w:w="2268" w:type="dxa"/>
            <w:vMerge/>
            <w:tcBorders>
              <w:left w:val="single" w:sz="4" w:space="0" w:color="000000"/>
              <w:right w:val="single" w:sz="4" w:space="0" w:color="000000"/>
            </w:tcBorders>
            <w:shd w:val="clear" w:color="FFFFFF" w:fill="FFFFFF"/>
          </w:tcPr>
          <w:p w14:paraId="63CDC5DE" w14:textId="77777777" w:rsidR="009349CB" w:rsidRDefault="009349CB"/>
        </w:tc>
        <w:tc>
          <w:tcPr>
            <w:tcW w:w="2268" w:type="dxa"/>
            <w:vMerge/>
            <w:tcBorders>
              <w:left w:val="single" w:sz="4" w:space="0" w:color="000000"/>
              <w:right w:val="single" w:sz="4" w:space="0" w:color="000000"/>
            </w:tcBorders>
            <w:shd w:val="clear" w:color="FFFFFF" w:fill="FFFFFF"/>
          </w:tcPr>
          <w:p w14:paraId="682CB6D4"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66ED369" w14:textId="77777777" w:rsidR="009349CB" w:rsidRDefault="00F449F3">
            <w:r>
              <w:t>Каркас, обмуровка котла и газоходы</w:t>
            </w:r>
          </w:p>
        </w:tc>
        <w:tc>
          <w:tcPr>
            <w:tcW w:w="2097" w:type="dxa"/>
            <w:vMerge/>
            <w:tcBorders>
              <w:left w:val="single" w:sz="4" w:space="0" w:color="000000"/>
              <w:right w:val="single" w:sz="4" w:space="0" w:color="000000"/>
            </w:tcBorders>
          </w:tcPr>
          <w:p w14:paraId="34B1284E" w14:textId="77777777" w:rsidR="009349CB" w:rsidRDefault="009349CB"/>
        </w:tc>
      </w:tr>
      <w:tr w:rsidR="00E36E69" w14:paraId="4B65834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71D50EA" w14:textId="77777777" w:rsidR="009349CB" w:rsidRDefault="00F449F3">
            <w:pPr>
              <w:jc w:val="center"/>
            </w:pPr>
            <w:r>
              <w:t>47.</w:t>
            </w:r>
          </w:p>
        </w:tc>
        <w:tc>
          <w:tcPr>
            <w:tcW w:w="2268" w:type="dxa"/>
            <w:vMerge/>
            <w:tcBorders>
              <w:left w:val="single" w:sz="4" w:space="0" w:color="000000"/>
              <w:right w:val="single" w:sz="4" w:space="0" w:color="000000"/>
            </w:tcBorders>
            <w:shd w:val="clear" w:color="FFFFFF" w:fill="FFFFFF"/>
          </w:tcPr>
          <w:p w14:paraId="5AB5D48F" w14:textId="77777777" w:rsidR="009349CB" w:rsidRDefault="009349CB"/>
        </w:tc>
        <w:tc>
          <w:tcPr>
            <w:tcW w:w="2268" w:type="dxa"/>
            <w:vMerge/>
            <w:tcBorders>
              <w:left w:val="single" w:sz="4" w:space="0" w:color="000000"/>
              <w:right w:val="single" w:sz="4" w:space="0" w:color="000000"/>
            </w:tcBorders>
            <w:shd w:val="clear" w:color="FFFFFF" w:fill="FFFFFF"/>
          </w:tcPr>
          <w:p w14:paraId="0CA84A98"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2F425820" w14:textId="77777777" w:rsidR="009349CB" w:rsidRDefault="00F449F3">
            <w:r>
              <w:t xml:space="preserve">Пароводяная арматура </w:t>
            </w:r>
            <w:r>
              <w:br/>
              <w:t>в пределах котла</w:t>
            </w:r>
          </w:p>
        </w:tc>
        <w:tc>
          <w:tcPr>
            <w:tcW w:w="2097" w:type="dxa"/>
            <w:vMerge/>
            <w:tcBorders>
              <w:left w:val="single" w:sz="4" w:space="0" w:color="000000"/>
              <w:right w:val="single" w:sz="4" w:space="0" w:color="000000"/>
            </w:tcBorders>
          </w:tcPr>
          <w:p w14:paraId="1F3B923A" w14:textId="77777777" w:rsidR="009349CB" w:rsidRDefault="009349CB"/>
        </w:tc>
      </w:tr>
      <w:tr w:rsidR="00E36E69" w14:paraId="0D02E899"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06AFEB6" w14:textId="77777777" w:rsidR="009349CB" w:rsidRDefault="00F449F3">
            <w:pPr>
              <w:jc w:val="center"/>
            </w:pPr>
            <w:r>
              <w:t>48.</w:t>
            </w:r>
          </w:p>
        </w:tc>
        <w:tc>
          <w:tcPr>
            <w:tcW w:w="2268" w:type="dxa"/>
            <w:vMerge/>
            <w:tcBorders>
              <w:left w:val="single" w:sz="4" w:space="0" w:color="000000"/>
              <w:right w:val="single" w:sz="4" w:space="0" w:color="000000"/>
            </w:tcBorders>
            <w:shd w:val="clear" w:color="FFFFFF" w:fill="FFFFFF"/>
          </w:tcPr>
          <w:p w14:paraId="73BA4882" w14:textId="77777777" w:rsidR="009349CB" w:rsidRDefault="009349CB"/>
        </w:tc>
        <w:tc>
          <w:tcPr>
            <w:tcW w:w="2268" w:type="dxa"/>
            <w:vMerge/>
            <w:tcBorders>
              <w:left w:val="single" w:sz="4" w:space="0" w:color="000000"/>
              <w:right w:val="single" w:sz="4" w:space="0" w:color="000000"/>
            </w:tcBorders>
            <w:shd w:val="clear" w:color="FFFFFF" w:fill="FFFFFF"/>
          </w:tcPr>
          <w:p w14:paraId="4C7C8C80"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126EC48" w14:textId="77777777" w:rsidR="009349CB" w:rsidRDefault="00F449F3">
            <w:r>
              <w:t>Поверхности нагрева котла</w:t>
            </w:r>
          </w:p>
        </w:tc>
        <w:tc>
          <w:tcPr>
            <w:tcW w:w="2097" w:type="dxa"/>
            <w:vMerge/>
            <w:tcBorders>
              <w:left w:val="single" w:sz="4" w:space="0" w:color="000000"/>
              <w:right w:val="single" w:sz="4" w:space="0" w:color="000000"/>
            </w:tcBorders>
          </w:tcPr>
          <w:p w14:paraId="2D436192" w14:textId="77777777" w:rsidR="009349CB" w:rsidRDefault="009349CB"/>
        </w:tc>
      </w:tr>
      <w:tr w:rsidR="00E36E69" w14:paraId="59DFEDB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3A1DECB" w14:textId="77777777" w:rsidR="009349CB" w:rsidRDefault="00F449F3">
            <w:pPr>
              <w:jc w:val="center"/>
            </w:pPr>
            <w:r>
              <w:t>49.</w:t>
            </w:r>
          </w:p>
        </w:tc>
        <w:tc>
          <w:tcPr>
            <w:tcW w:w="2268" w:type="dxa"/>
            <w:vMerge/>
            <w:tcBorders>
              <w:left w:val="single" w:sz="4" w:space="0" w:color="000000"/>
              <w:right w:val="single" w:sz="4" w:space="0" w:color="000000"/>
            </w:tcBorders>
            <w:shd w:val="clear" w:color="FFFFFF" w:fill="FFFFFF"/>
          </w:tcPr>
          <w:p w14:paraId="33ECE7D7" w14:textId="77777777" w:rsidR="009349CB" w:rsidRDefault="009349CB"/>
        </w:tc>
        <w:tc>
          <w:tcPr>
            <w:tcW w:w="2268" w:type="dxa"/>
            <w:vMerge/>
            <w:tcBorders>
              <w:left w:val="single" w:sz="4" w:space="0" w:color="000000"/>
              <w:right w:val="single" w:sz="4" w:space="0" w:color="000000"/>
            </w:tcBorders>
            <w:shd w:val="clear" w:color="FFFFFF" w:fill="FFFFFF"/>
          </w:tcPr>
          <w:p w14:paraId="2286F1A2"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2DF0951E" w14:textId="77777777" w:rsidR="009349CB" w:rsidRDefault="00F449F3">
            <w:r>
              <w:t xml:space="preserve">Трубопроводы </w:t>
            </w:r>
            <w:r>
              <w:br/>
              <w:t>и коллекторы</w:t>
            </w:r>
          </w:p>
        </w:tc>
        <w:tc>
          <w:tcPr>
            <w:tcW w:w="2097" w:type="dxa"/>
            <w:vMerge/>
            <w:tcBorders>
              <w:left w:val="single" w:sz="4" w:space="0" w:color="000000"/>
              <w:right w:val="single" w:sz="4" w:space="0" w:color="000000"/>
            </w:tcBorders>
          </w:tcPr>
          <w:p w14:paraId="01955B65" w14:textId="77777777" w:rsidR="009349CB" w:rsidRDefault="009349CB"/>
        </w:tc>
      </w:tr>
      <w:tr w:rsidR="00E36E69" w14:paraId="7598A282"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EAF258C" w14:textId="77777777" w:rsidR="009349CB" w:rsidRDefault="00F449F3">
            <w:pPr>
              <w:jc w:val="center"/>
            </w:pPr>
            <w:r>
              <w:t>50.</w:t>
            </w:r>
          </w:p>
        </w:tc>
        <w:tc>
          <w:tcPr>
            <w:tcW w:w="2268" w:type="dxa"/>
            <w:vMerge/>
            <w:tcBorders>
              <w:left w:val="single" w:sz="4" w:space="0" w:color="000000"/>
              <w:right w:val="single" w:sz="4" w:space="0" w:color="000000"/>
            </w:tcBorders>
            <w:shd w:val="clear" w:color="FFFFFF" w:fill="FFFFFF"/>
          </w:tcPr>
          <w:p w14:paraId="20406DA3" w14:textId="77777777" w:rsidR="009349CB" w:rsidRDefault="009349CB"/>
        </w:tc>
        <w:tc>
          <w:tcPr>
            <w:tcW w:w="2268" w:type="dxa"/>
            <w:vMerge/>
            <w:tcBorders>
              <w:left w:val="single" w:sz="4" w:space="0" w:color="000000"/>
              <w:right w:val="single" w:sz="4" w:space="0" w:color="000000"/>
            </w:tcBorders>
            <w:shd w:val="clear" w:color="FFFFFF" w:fill="FFFFFF"/>
          </w:tcPr>
          <w:p w14:paraId="62BAD0C4"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3E7E524" w14:textId="77777777" w:rsidR="009349CB" w:rsidRDefault="00F449F3">
            <w:r>
              <w:t>Воздухоподогреватель</w:t>
            </w:r>
          </w:p>
        </w:tc>
        <w:tc>
          <w:tcPr>
            <w:tcW w:w="2097" w:type="dxa"/>
            <w:vMerge/>
            <w:tcBorders>
              <w:left w:val="single" w:sz="4" w:space="0" w:color="000000"/>
              <w:right w:val="single" w:sz="4" w:space="0" w:color="000000"/>
            </w:tcBorders>
          </w:tcPr>
          <w:p w14:paraId="624E6C2B" w14:textId="77777777" w:rsidR="009349CB" w:rsidRDefault="009349CB"/>
        </w:tc>
      </w:tr>
      <w:tr w:rsidR="00E36E69" w14:paraId="1846421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B9F3CD9" w14:textId="77777777" w:rsidR="009349CB" w:rsidRDefault="00F449F3">
            <w:pPr>
              <w:jc w:val="center"/>
            </w:pPr>
            <w:r>
              <w:t>51.</w:t>
            </w:r>
          </w:p>
        </w:tc>
        <w:tc>
          <w:tcPr>
            <w:tcW w:w="2268" w:type="dxa"/>
            <w:vMerge/>
            <w:tcBorders>
              <w:left w:val="single" w:sz="4" w:space="0" w:color="000000"/>
              <w:right w:val="single" w:sz="4" w:space="0" w:color="000000"/>
            </w:tcBorders>
            <w:shd w:val="clear" w:color="FFFFFF" w:fill="FFFFFF"/>
          </w:tcPr>
          <w:p w14:paraId="26EE5921" w14:textId="77777777" w:rsidR="009349CB" w:rsidRDefault="009349CB"/>
        </w:tc>
        <w:tc>
          <w:tcPr>
            <w:tcW w:w="2268" w:type="dxa"/>
            <w:vMerge/>
            <w:tcBorders>
              <w:left w:val="single" w:sz="4" w:space="0" w:color="000000"/>
              <w:bottom w:val="single" w:sz="4" w:space="0" w:color="000000"/>
              <w:right w:val="single" w:sz="4" w:space="0" w:color="000000"/>
            </w:tcBorders>
            <w:shd w:val="clear" w:color="FFFFFF" w:fill="FFFFFF"/>
          </w:tcPr>
          <w:p w14:paraId="20DE0A0D"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1345E02" w14:textId="77777777" w:rsidR="009349CB" w:rsidRDefault="00F449F3">
            <w:r>
              <w:t xml:space="preserve">Топочные устройства котла </w:t>
            </w:r>
            <w:r w:rsidR="00E1642F">
              <w:br/>
            </w:r>
            <w:r>
              <w:t>и топливопроводы</w:t>
            </w:r>
          </w:p>
        </w:tc>
        <w:tc>
          <w:tcPr>
            <w:tcW w:w="2097" w:type="dxa"/>
            <w:vMerge/>
            <w:tcBorders>
              <w:left w:val="single" w:sz="4" w:space="0" w:color="000000"/>
              <w:bottom w:val="single" w:sz="4" w:space="0" w:color="000000"/>
              <w:right w:val="single" w:sz="4" w:space="0" w:color="000000"/>
            </w:tcBorders>
          </w:tcPr>
          <w:p w14:paraId="51071891" w14:textId="77777777" w:rsidR="009349CB" w:rsidRDefault="009349CB"/>
        </w:tc>
      </w:tr>
      <w:tr w:rsidR="00E36E69" w14:paraId="0A49685B"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A62B310" w14:textId="77777777" w:rsidR="009349CB" w:rsidRDefault="00F449F3">
            <w:pPr>
              <w:jc w:val="center"/>
            </w:pPr>
            <w:r>
              <w:t>52.</w:t>
            </w:r>
          </w:p>
        </w:tc>
        <w:tc>
          <w:tcPr>
            <w:tcW w:w="2268" w:type="dxa"/>
            <w:vMerge/>
            <w:tcBorders>
              <w:left w:val="single" w:sz="4" w:space="0" w:color="000000"/>
              <w:right w:val="single" w:sz="4" w:space="0" w:color="000000"/>
            </w:tcBorders>
            <w:shd w:val="clear" w:color="FFFFFF" w:fill="FFFFFF"/>
          </w:tcPr>
          <w:p w14:paraId="177C61EE" w14:textId="77777777" w:rsidR="009349CB" w:rsidRDefault="009349CB"/>
        </w:tc>
        <w:tc>
          <w:tcPr>
            <w:tcW w:w="2268" w:type="dxa"/>
            <w:vMerge w:val="restart"/>
            <w:tcBorders>
              <w:top w:val="single" w:sz="4" w:space="0" w:color="000000"/>
              <w:left w:val="single" w:sz="4" w:space="0" w:color="000000"/>
              <w:right w:val="single" w:sz="4" w:space="0" w:color="000000"/>
            </w:tcBorders>
            <w:shd w:val="clear" w:color="FFFFFF" w:fill="FFFFFF"/>
          </w:tcPr>
          <w:p w14:paraId="19C59745" w14:textId="77777777" w:rsidR="009349CB" w:rsidRDefault="00F449F3">
            <w:r>
              <w:t>Котельно-вспомогательное оборудование</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C48E132" w14:textId="77777777" w:rsidR="009349CB" w:rsidRDefault="00F449F3">
            <w:r>
              <w:t xml:space="preserve">Остальные устройства </w:t>
            </w:r>
            <w:r>
              <w:br/>
              <w:t xml:space="preserve">и трубопроводы </w:t>
            </w:r>
            <w:r>
              <w:br/>
              <w:t>в пределах котла</w:t>
            </w:r>
          </w:p>
        </w:tc>
        <w:tc>
          <w:tcPr>
            <w:tcW w:w="2097" w:type="dxa"/>
            <w:vMerge w:val="restart"/>
            <w:tcBorders>
              <w:top w:val="single" w:sz="4" w:space="0" w:color="000000"/>
              <w:left w:val="single" w:sz="4" w:space="0" w:color="000000"/>
              <w:right w:val="single" w:sz="4" w:space="0" w:color="000000"/>
            </w:tcBorders>
          </w:tcPr>
          <w:p w14:paraId="22F41EAC" w14:textId="77777777" w:rsidR="009349CB" w:rsidRDefault="009349CB"/>
        </w:tc>
      </w:tr>
      <w:tr w:rsidR="00E36E69" w14:paraId="06DA388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D35238E" w14:textId="77777777" w:rsidR="009349CB" w:rsidRDefault="00F449F3">
            <w:pPr>
              <w:jc w:val="center"/>
            </w:pPr>
            <w:r>
              <w:t>53.</w:t>
            </w:r>
          </w:p>
        </w:tc>
        <w:tc>
          <w:tcPr>
            <w:tcW w:w="2268" w:type="dxa"/>
            <w:vMerge/>
            <w:tcBorders>
              <w:left w:val="single" w:sz="4" w:space="0" w:color="000000"/>
              <w:right w:val="single" w:sz="4" w:space="0" w:color="000000"/>
            </w:tcBorders>
            <w:shd w:val="clear" w:color="FFFFFF" w:fill="FFFFFF"/>
          </w:tcPr>
          <w:p w14:paraId="3AA1D6C7" w14:textId="77777777" w:rsidR="009349CB" w:rsidRDefault="009349CB"/>
        </w:tc>
        <w:tc>
          <w:tcPr>
            <w:tcW w:w="2268" w:type="dxa"/>
            <w:vMerge/>
            <w:tcBorders>
              <w:left w:val="single" w:sz="4" w:space="0" w:color="000000"/>
              <w:right w:val="single" w:sz="4" w:space="0" w:color="000000"/>
            </w:tcBorders>
            <w:shd w:val="clear" w:color="FFFFFF" w:fill="FFFFFF"/>
          </w:tcPr>
          <w:p w14:paraId="6DB9621D"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BF5D9DC" w14:textId="77777777" w:rsidR="009349CB" w:rsidRDefault="00F449F3">
            <w:r>
              <w:t xml:space="preserve">Контрольные </w:t>
            </w:r>
            <w:r>
              <w:br/>
              <w:t>и управляющие устройства котельно-вспомогательного оборудования</w:t>
            </w:r>
          </w:p>
        </w:tc>
        <w:tc>
          <w:tcPr>
            <w:tcW w:w="2097" w:type="dxa"/>
            <w:vMerge/>
            <w:tcBorders>
              <w:left w:val="single" w:sz="4" w:space="0" w:color="000000"/>
              <w:right w:val="single" w:sz="4" w:space="0" w:color="000000"/>
            </w:tcBorders>
          </w:tcPr>
          <w:p w14:paraId="21B3B958" w14:textId="77777777" w:rsidR="009349CB" w:rsidRDefault="009349CB"/>
        </w:tc>
      </w:tr>
      <w:tr w:rsidR="00E36E69" w14:paraId="60339DB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CB6E7BB" w14:textId="77777777" w:rsidR="009349CB" w:rsidRDefault="00F449F3">
            <w:pPr>
              <w:jc w:val="center"/>
            </w:pPr>
            <w:r>
              <w:t>54.</w:t>
            </w:r>
          </w:p>
        </w:tc>
        <w:tc>
          <w:tcPr>
            <w:tcW w:w="2268" w:type="dxa"/>
            <w:vMerge/>
            <w:tcBorders>
              <w:left w:val="single" w:sz="4" w:space="0" w:color="000000"/>
              <w:right w:val="single" w:sz="4" w:space="0" w:color="000000"/>
            </w:tcBorders>
            <w:shd w:val="clear" w:color="FFFFFF" w:fill="FFFFFF"/>
          </w:tcPr>
          <w:p w14:paraId="0FE4F197" w14:textId="77777777" w:rsidR="009349CB" w:rsidRDefault="009349CB"/>
        </w:tc>
        <w:tc>
          <w:tcPr>
            <w:tcW w:w="2268" w:type="dxa"/>
            <w:vMerge/>
            <w:tcBorders>
              <w:left w:val="single" w:sz="4" w:space="0" w:color="000000"/>
              <w:right w:val="single" w:sz="4" w:space="0" w:color="000000"/>
            </w:tcBorders>
            <w:shd w:val="clear" w:color="FFFFFF" w:fill="FFFFFF"/>
          </w:tcPr>
          <w:p w14:paraId="5D14DCAF"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4631393" w14:textId="77777777" w:rsidR="009349CB" w:rsidRDefault="00F449F3">
            <w:r>
              <w:t>Арматура газомазутопроводов</w:t>
            </w:r>
          </w:p>
        </w:tc>
        <w:tc>
          <w:tcPr>
            <w:tcW w:w="2097" w:type="dxa"/>
            <w:vMerge/>
            <w:tcBorders>
              <w:left w:val="single" w:sz="4" w:space="0" w:color="000000"/>
              <w:right w:val="single" w:sz="4" w:space="0" w:color="000000"/>
            </w:tcBorders>
          </w:tcPr>
          <w:p w14:paraId="67F29464" w14:textId="77777777" w:rsidR="009349CB" w:rsidRDefault="009349CB"/>
        </w:tc>
      </w:tr>
      <w:tr w:rsidR="00E36E69" w14:paraId="73464DB4"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7354F37" w14:textId="77777777" w:rsidR="009349CB" w:rsidRDefault="00F449F3">
            <w:pPr>
              <w:jc w:val="center"/>
            </w:pPr>
            <w:r>
              <w:t>55.</w:t>
            </w:r>
          </w:p>
        </w:tc>
        <w:tc>
          <w:tcPr>
            <w:tcW w:w="2268" w:type="dxa"/>
            <w:vMerge/>
            <w:tcBorders>
              <w:left w:val="single" w:sz="4" w:space="0" w:color="000000"/>
              <w:right w:val="single" w:sz="4" w:space="0" w:color="000000"/>
            </w:tcBorders>
            <w:shd w:val="clear" w:color="FFFFFF" w:fill="FFFFFF"/>
          </w:tcPr>
          <w:p w14:paraId="132CC880" w14:textId="77777777" w:rsidR="009349CB" w:rsidRDefault="009349CB"/>
        </w:tc>
        <w:tc>
          <w:tcPr>
            <w:tcW w:w="2268" w:type="dxa"/>
            <w:vMerge/>
            <w:tcBorders>
              <w:left w:val="single" w:sz="4" w:space="0" w:color="000000"/>
              <w:right w:val="single" w:sz="4" w:space="0" w:color="000000"/>
            </w:tcBorders>
            <w:shd w:val="clear" w:color="FFFFFF" w:fill="FFFFFF"/>
          </w:tcPr>
          <w:p w14:paraId="38148FF9"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7E40326" w14:textId="77777777" w:rsidR="009349CB" w:rsidRDefault="00F449F3">
            <w:r>
              <w:t>Управляющие устройства котла</w:t>
            </w:r>
          </w:p>
        </w:tc>
        <w:tc>
          <w:tcPr>
            <w:tcW w:w="2097" w:type="dxa"/>
            <w:vMerge/>
            <w:tcBorders>
              <w:left w:val="single" w:sz="4" w:space="0" w:color="000000"/>
              <w:right w:val="single" w:sz="4" w:space="0" w:color="000000"/>
            </w:tcBorders>
          </w:tcPr>
          <w:p w14:paraId="51598B6A" w14:textId="77777777" w:rsidR="009349CB" w:rsidRDefault="009349CB"/>
        </w:tc>
      </w:tr>
      <w:tr w:rsidR="00E36E69" w14:paraId="13ED315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B1FD751" w14:textId="77777777" w:rsidR="009349CB" w:rsidRDefault="00F449F3">
            <w:pPr>
              <w:jc w:val="center"/>
            </w:pPr>
            <w:r>
              <w:t>56.</w:t>
            </w:r>
          </w:p>
        </w:tc>
        <w:tc>
          <w:tcPr>
            <w:tcW w:w="2268" w:type="dxa"/>
            <w:vMerge/>
            <w:tcBorders>
              <w:left w:val="single" w:sz="4" w:space="0" w:color="000000"/>
              <w:right w:val="single" w:sz="4" w:space="0" w:color="000000"/>
            </w:tcBorders>
            <w:shd w:val="clear" w:color="FFFFFF" w:fill="FFFFFF"/>
          </w:tcPr>
          <w:p w14:paraId="3F94320A" w14:textId="77777777" w:rsidR="009349CB" w:rsidRDefault="009349CB"/>
        </w:tc>
        <w:tc>
          <w:tcPr>
            <w:tcW w:w="2268" w:type="dxa"/>
            <w:vMerge/>
            <w:tcBorders>
              <w:left w:val="single" w:sz="4" w:space="0" w:color="000000"/>
              <w:right w:val="single" w:sz="4" w:space="0" w:color="000000"/>
            </w:tcBorders>
            <w:shd w:val="clear" w:color="FFFFFF" w:fill="FFFFFF"/>
          </w:tcPr>
          <w:p w14:paraId="33508DF7"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462F886" w14:textId="77777777" w:rsidR="009349CB" w:rsidRDefault="00F449F3">
            <w:r>
              <w:t>Арматура по трактам свежего пара</w:t>
            </w:r>
          </w:p>
        </w:tc>
        <w:tc>
          <w:tcPr>
            <w:tcW w:w="2097" w:type="dxa"/>
            <w:vMerge/>
            <w:tcBorders>
              <w:left w:val="single" w:sz="4" w:space="0" w:color="000000"/>
              <w:right w:val="single" w:sz="4" w:space="0" w:color="000000"/>
            </w:tcBorders>
          </w:tcPr>
          <w:p w14:paraId="53E50492" w14:textId="77777777" w:rsidR="009349CB" w:rsidRDefault="009349CB"/>
        </w:tc>
      </w:tr>
      <w:tr w:rsidR="00E36E69" w14:paraId="58A5315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D8B1B25" w14:textId="77777777" w:rsidR="009349CB" w:rsidRDefault="00F449F3">
            <w:pPr>
              <w:jc w:val="center"/>
            </w:pPr>
            <w:r>
              <w:t>57.</w:t>
            </w:r>
          </w:p>
        </w:tc>
        <w:tc>
          <w:tcPr>
            <w:tcW w:w="2268" w:type="dxa"/>
            <w:vMerge/>
            <w:tcBorders>
              <w:left w:val="single" w:sz="4" w:space="0" w:color="000000"/>
              <w:right w:val="single" w:sz="4" w:space="0" w:color="000000"/>
            </w:tcBorders>
            <w:shd w:val="clear" w:color="FFFFFF" w:fill="FFFFFF"/>
          </w:tcPr>
          <w:p w14:paraId="2C9D1EED" w14:textId="77777777" w:rsidR="009349CB" w:rsidRDefault="009349CB"/>
        </w:tc>
        <w:tc>
          <w:tcPr>
            <w:tcW w:w="2268" w:type="dxa"/>
            <w:vMerge/>
            <w:tcBorders>
              <w:left w:val="single" w:sz="4" w:space="0" w:color="000000"/>
              <w:right w:val="single" w:sz="4" w:space="0" w:color="000000"/>
            </w:tcBorders>
            <w:shd w:val="clear" w:color="FFFFFF" w:fill="FFFFFF"/>
          </w:tcPr>
          <w:p w14:paraId="22B844B0"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22FDE92" w14:textId="77777777" w:rsidR="009349CB" w:rsidRDefault="00F449F3">
            <w:r>
              <w:t xml:space="preserve">Устройства шлакозолоудаления </w:t>
            </w:r>
            <w:r>
              <w:br/>
              <w:t>и очистки поверхностей нагрева</w:t>
            </w:r>
          </w:p>
        </w:tc>
        <w:tc>
          <w:tcPr>
            <w:tcW w:w="2097" w:type="dxa"/>
            <w:vMerge/>
            <w:tcBorders>
              <w:left w:val="single" w:sz="4" w:space="0" w:color="000000"/>
              <w:right w:val="single" w:sz="4" w:space="0" w:color="000000"/>
            </w:tcBorders>
          </w:tcPr>
          <w:p w14:paraId="517A3738" w14:textId="77777777" w:rsidR="009349CB" w:rsidRDefault="009349CB"/>
        </w:tc>
      </w:tr>
      <w:tr w:rsidR="00E36E69" w14:paraId="4053FD9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461BF53" w14:textId="77777777" w:rsidR="009349CB" w:rsidRDefault="00F449F3">
            <w:pPr>
              <w:jc w:val="center"/>
            </w:pPr>
            <w:r>
              <w:t>58.</w:t>
            </w:r>
          </w:p>
        </w:tc>
        <w:tc>
          <w:tcPr>
            <w:tcW w:w="2268" w:type="dxa"/>
            <w:vMerge/>
            <w:tcBorders>
              <w:left w:val="single" w:sz="4" w:space="0" w:color="000000"/>
              <w:right w:val="single" w:sz="4" w:space="0" w:color="000000"/>
            </w:tcBorders>
            <w:shd w:val="clear" w:color="FFFFFF" w:fill="FFFFFF"/>
          </w:tcPr>
          <w:p w14:paraId="44F5B742" w14:textId="77777777" w:rsidR="009349CB" w:rsidRDefault="009349CB"/>
        </w:tc>
        <w:tc>
          <w:tcPr>
            <w:tcW w:w="2268" w:type="dxa"/>
            <w:vMerge/>
            <w:tcBorders>
              <w:left w:val="single" w:sz="4" w:space="0" w:color="000000"/>
              <w:right w:val="single" w:sz="4" w:space="0" w:color="000000"/>
            </w:tcBorders>
            <w:shd w:val="clear" w:color="FFFFFF" w:fill="FFFFFF"/>
          </w:tcPr>
          <w:p w14:paraId="21842C3B"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6A19153" w14:textId="77777777" w:rsidR="009349CB" w:rsidRDefault="00F449F3">
            <w:r>
              <w:t>Оборудование подачи воздуха и отсоса дымовых газов</w:t>
            </w:r>
          </w:p>
        </w:tc>
        <w:tc>
          <w:tcPr>
            <w:tcW w:w="2097" w:type="dxa"/>
            <w:vMerge/>
            <w:tcBorders>
              <w:left w:val="single" w:sz="4" w:space="0" w:color="000000"/>
              <w:right w:val="single" w:sz="4" w:space="0" w:color="000000"/>
            </w:tcBorders>
          </w:tcPr>
          <w:p w14:paraId="5F50F857" w14:textId="77777777" w:rsidR="009349CB" w:rsidRDefault="009349CB"/>
        </w:tc>
      </w:tr>
      <w:tr w:rsidR="00E36E69" w14:paraId="227F9B44"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1357255" w14:textId="77777777" w:rsidR="009349CB" w:rsidRDefault="00F449F3">
            <w:pPr>
              <w:jc w:val="center"/>
            </w:pPr>
            <w:r>
              <w:t>59.</w:t>
            </w:r>
          </w:p>
        </w:tc>
        <w:tc>
          <w:tcPr>
            <w:tcW w:w="2268" w:type="dxa"/>
            <w:vMerge/>
            <w:tcBorders>
              <w:left w:val="single" w:sz="4" w:space="0" w:color="000000"/>
              <w:right w:val="single" w:sz="4" w:space="0" w:color="000000"/>
            </w:tcBorders>
            <w:shd w:val="clear" w:color="FFFFFF" w:fill="FFFFFF"/>
          </w:tcPr>
          <w:p w14:paraId="2A702236" w14:textId="77777777" w:rsidR="009349CB" w:rsidRDefault="009349CB"/>
        </w:tc>
        <w:tc>
          <w:tcPr>
            <w:tcW w:w="2268" w:type="dxa"/>
            <w:vMerge/>
            <w:tcBorders>
              <w:left w:val="single" w:sz="4" w:space="0" w:color="000000"/>
              <w:right w:val="single" w:sz="4" w:space="0" w:color="000000"/>
            </w:tcBorders>
            <w:shd w:val="clear" w:color="FFFFFF" w:fill="FFFFFF"/>
          </w:tcPr>
          <w:p w14:paraId="2ADD4ADC"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68D9A37" w14:textId="77777777" w:rsidR="009349CB" w:rsidRDefault="00F449F3">
            <w:r>
              <w:t xml:space="preserve">Оборудование топливоподачи </w:t>
            </w:r>
            <w:r w:rsidR="00E1642F">
              <w:br/>
            </w:r>
            <w:r>
              <w:t>и система пылеприготовления</w:t>
            </w:r>
          </w:p>
        </w:tc>
        <w:tc>
          <w:tcPr>
            <w:tcW w:w="2097" w:type="dxa"/>
            <w:vMerge/>
            <w:tcBorders>
              <w:left w:val="single" w:sz="4" w:space="0" w:color="000000"/>
              <w:right w:val="single" w:sz="4" w:space="0" w:color="000000"/>
            </w:tcBorders>
          </w:tcPr>
          <w:p w14:paraId="0161DD9E" w14:textId="77777777" w:rsidR="009349CB" w:rsidRDefault="009349CB"/>
        </w:tc>
      </w:tr>
      <w:tr w:rsidR="00E36E69" w14:paraId="75769916"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4744145" w14:textId="77777777" w:rsidR="009349CB" w:rsidRDefault="00F449F3">
            <w:pPr>
              <w:jc w:val="center"/>
            </w:pPr>
            <w:r>
              <w:t>60.</w:t>
            </w:r>
          </w:p>
        </w:tc>
        <w:tc>
          <w:tcPr>
            <w:tcW w:w="2268" w:type="dxa"/>
            <w:vMerge/>
            <w:tcBorders>
              <w:left w:val="single" w:sz="4" w:space="0" w:color="000000"/>
              <w:right w:val="single" w:sz="4" w:space="0" w:color="000000"/>
            </w:tcBorders>
            <w:shd w:val="clear" w:color="FFFFFF" w:fill="FFFFFF"/>
          </w:tcPr>
          <w:p w14:paraId="4AF8B092" w14:textId="77777777" w:rsidR="009349CB" w:rsidRDefault="009349CB"/>
        </w:tc>
        <w:tc>
          <w:tcPr>
            <w:tcW w:w="2268" w:type="dxa"/>
            <w:vMerge/>
            <w:tcBorders>
              <w:left w:val="single" w:sz="4" w:space="0" w:color="000000"/>
              <w:right w:val="single" w:sz="4" w:space="0" w:color="000000"/>
            </w:tcBorders>
            <w:shd w:val="clear" w:color="FFFFFF" w:fill="FFFFFF"/>
          </w:tcPr>
          <w:p w14:paraId="419AB196"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69B8FDF" w14:textId="77777777" w:rsidR="009349CB" w:rsidRDefault="00F449F3">
            <w:r>
              <w:t>Остальное вспомогательное оборудование</w:t>
            </w:r>
          </w:p>
        </w:tc>
        <w:tc>
          <w:tcPr>
            <w:tcW w:w="2097" w:type="dxa"/>
            <w:vMerge/>
            <w:tcBorders>
              <w:left w:val="single" w:sz="4" w:space="0" w:color="000000"/>
              <w:right w:val="single" w:sz="4" w:space="0" w:color="000000"/>
            </w:tcBorders>
          </w:tcPr>
          <w:p w14:paraId="78EB49AE" w14:textId="77777777" w:rsidR="009349CB" w:rsidRDefault="009349CB"/>
        </w:tc>
      </w:tr>
      <w:tr w:rsidR="00E36E69" w14:paraId="01AE833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1DBCB04" w14:textId="77777777" w:rsidR="009349CB" w:rsidRDefault="00F449F3">
            <w:pPr>
              <w:jc w:val="center"/>
            </w:pPr>
            <w:r>
              <w:t>61.</w:t>
            </w:r>
          </w:p>
        </w:tc>
        <w:tc>
          <w:tcPr>
            <w:tcW w:w="2268" w:type="dxa"/>
            <w:vMerge/>
            <w:tcBorders>
              <w:left w:val="single" w:sz="4" w:space="0" w:color="000000"/>
              <w:right w:val="single" w:sz="4" w:space="0" w:color="000000"/>
            </w:tcBorders>
            <w:shd w:val="clear" w:color="FFFFFF" w:fill="FFFFFF"/>
          </w:tcPr>
          <w:p w14:paraId="48083331" w14:textId="77777777" w:rsidR="009349CB" w:rsidRDefault="009349CB"/>
        </w:tc>
        <w:tc>
          <w:tcPr>
            <w:tcW w:w="2268" w:type="dxa"/>
            <w:vMerge/>
            <w:tcBorders>
              <w:left w:val="single" w:sz="4" w:space="0" w:color="000000"/>
              <w:right w:val="single" w:sz="4" w:space="0" w:color="000000"/>
            </w:tcBorders>
            <w:shd w:val="clear" w:color="FFFFFF" w:fill="FFFFFF"/>
          </w:tcPr>
          <w:p w14:paraId="7DA0B75D"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9A75F74" w14:textId="77777777" w:rsidR="009349CB" w:rsidRDefault="00F449F3">
            <w:r>
              <w:t>Редукционно-охладительная установка</w:t>
            </w:r>
          </w:p>
        </w:tc>
        <w:tc>
          <w:tcPr>
            <w:tcW w:w="2097" w:type="dxa"/>
            <w:vMerge/>
            <w:tcBorders>
              <w:left w:val="single" w:sz="4" w:space="0" w:color="000000"/>
              <w:right w:val="single" w:sz="4" w:space="0" w:color="000000"/>
            </w:tcBorders>
          </w:tcPr>
          <w:p w14:paraId="45059193" w14:textId="77777777" w:rsidR="009349CB" w:rsidRDefault="009349CB"/>
        </w:tc>
      </w:tr>
      <w:tr w:rsidR="00E36E69" w14:paraId="3F4403B7"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EED2535" w14:textId="77777777" w:rsidR="009349CB" w:rsidRDefault="00F449F3">
            <w:pPr>
              <w:jc w:val="center"/>
            </w:pPr>
            <w:r>
              <w:t>62.</w:t>
            </w:r>
          </w:p>
        </w:tc>
        <w:tc>
          <w:tcPr>
            <w:tcW w:w="2268" w:type="dxa"/>
            <w:vMerge/>
            <w:tcBorders>
              <w:left w:val="single" w:sz="4" w:space="0" w:color="000000"/>
              <w:bottom w:val="single" w:sz="4" w:space="0" w:color="000000"/>
              <w:right w:val="single" w:sz="4" w:space="0" w:color="000000"/>
            </w:tcBorders>
            <w:shd w:val="clear" w:color="FFFFFF" w:fill="FFFFFF"/>
          </w:tcPr>
          <w:p w14:paraId="0AB933A2" w14:textId="77777777" w:rsidR="009349CB" w:rsidRDefault="009349CB"/>
        </w:tc>
        <w:tc>
          <w:tcPr>
            <w:tcW w:w="2268" w:type="dxa"/>
            <w:vMerge/>
            <w:tcBorders>
              <w:left w:val="single" w:sz="4" w:space="0" w:color="000000"/>
              <w:bottom w:val="single" w:sz="4" w:space="0" w:color="000000"/>
              <w:right w:val="single" w:sz="4" w:space="0" w:color="000000"/>
            </w:tcBorders>
            <w:shd w:val="clear" w:color="FFFFFF" w:fill="FFFFFF"/>
          </w:tcPr>
          <w:p w14:paraId="7DFE7C01"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26E82E5F" w14:textId="77777777" w:rsidR="009349CB" w:rsidRDefault="00F449F3">
            <w:r>
              <w:t>Трубопроводы общестанционные</w:t>
            </w:r>
          </w:p>
        </w:tc>
        <w:tc>
          <w:tcPr>
            <w:tcW w:w="2097" w:type="dxa"/>
            <w:vMerge/>
            <w:tcBorders>
              <w:left w:val="single" w:sz="4" w:space="0" w:color="000000"/>
              <w:bottom w:val="single" w:sz="4" w:space="0" w:color="000000"/>
              <w:right w:val="single" w:sz="4" w:space="0" w:color="000000"/>
            </w:tcBorders>
          </w:tcPr>
          <w:p w14:paraId="3447BDAA" w14:textId="77777777" w:rsidR="009349CB" w:rsidRDefault="009349CB"/>
        </w:tc>
      </w:tr>
      <w:tr w:rsidR="00E36E69" w14:paraId="6AE351DC"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F4F5EF8" w14:textId="77777777" w:rsidR="009349CB" w:rsidRDefault="00F449F3">
            <w:pPr>
              <w:jc w:val="center"/>
            </w:pPr>
            <w:r>
              <w:t>63.</w:t>
            </w:r>
          </w:p>
        </w:tc>
        <w:tc>
          <w:tcPr>
            <w:tcW w:w="2268" w:type="dxa"/>
            <w:vMerge w:val="restart"/>
            <w:tcBorders>
              <w:top w:val="single" w:sz="4" w:space="0" w:color="000000"/>
              <w:left w:val="single" w:sz="4" w:space="0" w:color="000000"/>
              <w:right w:val="single" w:sz="4" w:space="0" w:color="000000"/>
            </w:tcBorders>
            <w:shd w:val="clear" w:color="FFFFFF" w:fill="FFFFFF"/>
          </w:tcPr>
          <w:p w14:paraId="12FB219E" w14:textId="77777777" w:rsidR="009349CB" w:rsidRDefault="00F449F3">
            <w:r>
              <w:rPr>
                <w:spacing w:val="-4"/>
              </w:rPr>
              <w:t xml:space="preserve">Электротехническое </w:t>
            </w:r>
            <w:r>
              <w:t>оборудование</w:t>
            </w:r>
          </w:p>
        </w:tc>
        <w:tc>
          <w:tcPr>
            <w:tcW w:w="2268" w:type="dxa"/>
            <w:vMerge w:val="restart"/>
            <w:tcBorders>
              <w:top w:val="single" w:sz="4" w:space="0" w:color="000000"/>
              <w:left w:val="single" w:sz="4" w:space="0" w:color="000000"/>
              <w:right w:val="single" w:sz="4" w:space="0" w:color="000000"/>
            </w:tcBorders>
            <w:shd w:val="clear" w:color="FFFFFF" w:fill="FFFFFF"/>
          </w:tcPr>
          <w:p w14:paraId="474575DA" w14:textId="77777777" w:rsidR="009349CB" w:rsidRDefault="00F449F3">
            <w:r>
              <w:t>Гидрогенератор</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EC702A9" w14:textId="77777777" w:rsidR="009349CB" w:rsidRDefault="00F449F3">
            <w:r>
              <w:t>Обмотка ротора</w:t>
            </w:r>
          </w:p>
        </w:tc>
        <w:tc>
          <w:tcPr>
            <w:tcW w:w="2097" w:type="dxa"/>
            <w:vMerge w:val="restart"/>
            <w:tcBorders>
              <w:top w:val="single" w:sz="4" w:space="0" w:color="000000"/>
              <w:left w:val="single" w:sz="4" w:space="0" w:color="000000"/>
              <w:right w:val="single" w:sz="4" w:space="0" w:color="000000"/>
            </w:tcBorders>
          </w:tcPr>
          <w:p w14:paraId="43BDFEC3" w14:textId="77777777" w:rsidR="009349CB" w:rsidRDefault="009349CB"/>
        </w:tc>
      </w:tr>
      <w:tr w:rsidR="00E36E69" w14:paraId="31476E5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DC848A7" w14:textId="77777777" w:rsidR="009349CB" w:rsidRDefault="00F449F3">
            <w:pPr>
              <w:jc w:val="center"/>
            </w:pPr>
            <w:r>
              <w:t>64.</w:t>
            </w:r>
          </w:p>
        </w:tc>
        <w:tc>
          <w:tcPr>
            <w:tcW w:w="2268" w:type="dxa"/>
            <w:vMerge/>
            <w:tcBorders>
              <w:left w:val="single" w:sz="4" w:space="0" w:color="000000"/>
              <w:right w:val="single" w:sz="4" w:space="0" w:color="000000"/>
            </w:tcBorders>
            <w:shd w:val="clear" w:color="FFFFFF" w:fill="FFFFFF"/>
          </w:tcPr>
          <w:p w14:paraId="7797FF83" w14:textId="77777777" w:rsidR="009349CB" w:rsidRDefault="009349CB"/>
        </w:tc>
        <w:tc>
          <w:tcPr>
            <w:tcW w:w="2268" w:type="dxa"/>
            <w:vMerge/>
            <w:tcBorders>
              <w:left w:val="single" w:sz="4" w:space="0" w:color="000000"/>
              <w:right w:val="single" w:sz="4" w:space="0" w:color="000000"/>
            </w:tcBorders>
            <w:shd w:val="clear" w:color="FFFFFF" w:fill="FFFFFF"/>
          </w:tcPr>
          <w:p w14:paraId="1D32446C"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2C779237" w14:textId="77777777" w:rsidR="009349CB" w:rsidRDefault="00F449F3">
            <w:r>
              <w:t>Обмотка статора</w:t>
            </w:r>
          </w:p>
        </w:tc>
        <w:tc>
          <w:tcPr>
            <w:tcW w:w="2097" w:type="dxa"/>
            <w:vMerge/>
            <w:tcBorders>
              <w:left w:val="single" w:sz="4" w:space="0" w:color="000000"/>
              <w:right w:val="single" w:sz="4" w:space="0" w:color="000000"/>
            </w:tcBorders>
          </w:tcPr>
          <w:p w14:paraId="02311D8D" w14:textId="77777777" w:rsidR="009349CB" w:rsidRDefault="009349CB"/>
        </w:tc>
      </w:tr>
      <w:tr w:rsidR="00E36E69" w14:paraId="78CC874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C6090FE" w14:textId="77777777" w:rsidR="009349CB" w:rsidRDefault="00F449F3">
            <w:pPr>
              <w:jc w:val="center"/>
            </w:pPr>
            <w:r>
              <w:lastRenderedPageBreak/>
              <w:t>65.</w:t>
            </w:r>
          </w:p>
        </w:tc>
        <w:tc>
          <w:tcPr>
            <w:tcW w:w="2268" w:type="dxa"/>
            <w:vMerge/>
            <w:tcBorders>
              <w:left w:val="single" w:sz="4" w:space="0" w:color="000000"/>
              <w:right w:val="single" w:sz="4" w:space="0" w:color="000000"/>
            </w:tcBorders>
            <w:shd w:val="clear" w:color="FFFFFF" w:fill="FFFFFF"/>
          </w:tcPr>
          <w:p w14:paraId="3FA73026" w14:textId="77777777" w:rsidR="009349CB" w:rsidRDefault="009349CB"/>
        </w:tc>
        <w:tc>
          <w:tcPr>
            <w:tcW w:w="2268" w:type="dxa"/>
            <w:vMerge/>
            <w:tcBorders>
              <w:left w:val="single" w:sz="4" w:space="0" w:color="000000"/>
              <w:right w:val="single" w:sz="4" w:space="0" w:color="000000"/>
            </w:tcBorders>
            <w:shd w:val="clear" w:color="FFFFFF" w:fill="FFFFFF"/>
          </w:tcPr>
          <w:p w14:paraId="0BEEED69"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816932F" w14:textId="77777777" w:rsidR="009349CB" w:rsidRDefault="00F449F3">
            <w:r>
              <w:t xml:space="preserve">Подпятник </w:t>
            </w:r>
            <w:r>
              <w:br/>
              <w:t>и генераторный подшипник</w:t>
            </w:r>
          </w:p>
        </w:tc>
        <w:tc>
          <w:tcPr>
            <w:tcW w:w="2097" w:type="dxa"/>
            <w:vMerge/>
            <w:tcBorders>
              <w:left w:val="single" w:sz="4" w:space="0" w:color="000000"/>
              <w:right w:val="single" w:sz="4" w:space="0" w:color="000000"/>
            </w:tcBorders>
          </w:tcPr>
          <w:p w14:paraId="45195B33" w14:textId="77777777" w:rsidR="009349CB" w:rsidRDefault="009349CB"/>
        </w:tc>
      </w:tr>
      <w:tr w:rsidR="00E36E69" w14:paraId="198F4149"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96F4B4B" w14:textId="77777777" w:rsidR="009349CB" w:rsidRDefault="00F449F3">
            <w:pPr>
              <w:jc w:val="center"/>
            </w:pPr>
            <w:r>
              <w:t>66.</w:t>
            </w:r>
          </w:p>
        </w:tc>
        <w:tc>
          <w:tcPr>
            <w:tcW w:w="2268" w:type="dxa"/>
            <w:vMerge/>
            <w:tcBorders>
              <w:left w:val="single" w:sz="4" w:space="0" w:color="000000"/>
              <w:right w:val="single" w:sz="4" w:space="0" w:color="000000"/>
            </w:tcBorders>
            <w:shd w:val="clear" w:color="FFFFFF" w:fill="FFFFFF"/>
          </w:tcPr>
          <w:p w14:paraId="1DA8709D" w14:textId="77777777" w:rsidR="009349CB" w:rsidRDefault="009349CB"/>
        </w:tc>
        <w:tc>
          <w:tcPr>
            <w:tcW w:w="2268" w:type="dxa"/>
            <w:vMerge/>
            <w:tcBorders>
              <w:left w:val="single" w:sz="4" w:space="0" w:color="000000"/>
              <w:right w:val="single" w:sz="4" w:space="0" w:color="000000"/>
            </w:tcBorders>
            <w:shd w:val="clear" w:color="FFFFFF" w:fill="FFFFFF"/>
          </w:tcPr>
          <w:p w14:paraId="61F4EDE2"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C56CF72" w14:textId="77777777" w:rsidR="009349CB" w:rsidRDefault="00F449F3">
            <w:r>
              <w:t>Сталь ротора</w:t>
            </w:r>
          </w:p>
        </w:tc>
        <w:tc>
          <w:tcPr>
            <w:tcW w:w="2097" w:type="dxa"/>
            <w:vMerge/>
            <w:tcBorders>
              <w:left w:val="single" w:sz="4" w:space="0" w:color="000000"/>
              <w:right w:val="single" w:sz="4" w:space="0" w:color="000000"/>
            </w:tcBorders>
          </w:tcPr>
          <w:p w14:paraId="796101CE" w14:textId="77777777" w:rsidR="009349CB" w:rsidRDefault="009349CB"/>
        </w:tc>
      </w:tr>
      <w:tr w:rsidR="00E36E69" w14:paraId="24DCD2F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7C85454" w14:textId="77777777" w:rsidR="009349CB" w:rsidRDefault="00F449F3">
            <w:pPr>
              <w:jc w:val="center"/>
            </w:pPr>
            <w:r>
              <w:t>67.</w:t>
            </w:r>
          </w:p>
        </w:tc>
        <w:tc>
          <w:tcPr>
            <w:tcW w:w="2268" w:type="dxa"/>
            <w:vMerge/>
            <w:tcBorders>
              <w:left w:val="single" w:sz="4" w:space="0" w:color="000000"/>
              <w:right w:val="single" w:sz="4" w:space="0" w:color="000000"/>
            </w:tcBorders>
            <w:shd w:val="clear" w:color="FFFFFF" w:fill="FFFFFF"/>
          </w:tcPr>
          <w:p w14:paraId="4B57E6F1" w14:textId="77777777" w:rsidR="009349CB" w:rsidRDefault="009349CB"/>
        </w:tc>
        <w:tc>
          <w:tcPr>
            <w:tcW w:w="2268" w:type="dxa"/>
            <w:vMerge/>
            <w:tcBorders>
              <w:left w:val="single" w:sz="4" w:space="0" w:color="000000"/>
              <w:right w:val="single" w:sz="4" w:space="0" w:color="000000"/>
            </w:tcBorders>
            <w:shd w:val="clear" w:color="FFFFFF" w:fill="FFFFFF"/>
          </w:tcPr>
          <w:p w14:paraId="06438FE2"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8F38CE4" w14:textId="77777777" w:rsidR="009349CB" w:rsidRDefault="00F449F3">
            <w:r>
              <w:t>Сталь статора</w:t>
            </w:r>
          </w:p>
        </w:tc>
        <w:tc>
          <w:tcPr>
            <w:tcW w:w="2097" w:type="dxa"/>
            <w:vMerge/>
            <w:tcBorders>
              <w:left w:val="single" w:sz="4" w:space="0" w:color="000000"/>
              <w:right w:val="single" w:sz="4" w:space="0" w:color="000000"/>
            </w:tcBorders>
          </w:tcPr>
          <w:p w14:paraId="62710515" w14:textId="77777777" w:rsidR="009349CB" w:rsidRDefault="009349CB"/>
        </w:tc>
      </w:tr>
      <w:tr w:rsidR="00E36E69" w14:paraId="7AC9A922"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69538FF" w14:textId="77777777" w:rsidR="009349CB" w:rsidRDefault="00F449F3">
            <w:pPr>
              <w:jc w:val="center"/>
            </w:pPr>
            <w:r>
              <w:t>68.</w:t>
            </w:r>
          </w:p>
        </w:tc>
        <w:tc>
          <w:tcPr>
            <w:tcW w:w="2268" w:type="dxa"/>
            <w:vMerge/>
            <w:tcBorders>
              <w:left w:val="single" w:sz="4" w:space="0" w:color="000000"/>
              <w:right w:val="single" w:sz="4" w:space="0" w:color="000000"/>
            </w:tcBorders>
            <w:shd w:val="clear" w:color="FFFFFF" w:fill="FFFFFF"/>
          </w:tcPr>
          <w:p w14:paraId="65B8797C" w14:textId="77777777" w:rsidR="009349CB" w:rsidRDefault="009349CB"/>
        </w:tc>
        <w:tc>
          <w:tcPr>
            <w:tcW w:w="2268" w:type="dxa"/>
            <w:vMerge/>
            <w:tcBorders>
              <w:left w:val="single" w:sz="4" w:space="0" w:color="000000"/>
              <w:right w:val="single" w:sz="4" w:space="0" w:color="000000"/>
            </w:tcBorders>
            <w:shd w:val="clear" w:color="FFFFFF" w:fill="FFFFFF"/>
          </w:tcPr>
          <w:p w14:paraId="711964A2"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6368BD7" w14:textId="77777777" w:rsidR="009349CB" w:rsidRDefault="00F449F3">
            <w:r>
              <w:t>Щеточно-контактный аппарат</w:t>
            </w:r>
          </w:p>
        </w:tc>
        <w:tc>
          <w:tcPr>
            <w:tcW w:w="2097" w:type="dxa"/>
            <w:vMerge/>
            <w:tcBorders>
              <w:left w:val="single" w:sz="4" w:space="0" w:color="000000"/>
              <w:right w:val="single" w:sz="4" w:space="0" w:color="000000"/>
            </w:tcBorders>
          </w:tcPr>
          <w:p w14:paraId="259FB403" w14:textId="77777777" w:rsidR="009349CB" w:rsidRDefault="009349CB"/>
        </w:tc>
      </w:tr>
      <w:tr w:rsidR="00E36E69" w14:paraId="2B7DDA1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56A7996" w14:textId="77777777" w:rsidR="009349CB" w:rsidRDefault="00F449F3">
            <w:pPr>
              <w:jc w:val="center"/>
            </w:pPr>
            <w:r>
              <w:t>69.</w:t>
            </w:r>
          </w:p>
        </w:tc>
        <w:tc>
          <w:tcPr>
            <w:tcW w:w="2268" w:type="dxa"/>
            <w:vMerge/>
            <w:tcBorders>
              <w:left w:val="single" w:sz="4" w:space="0" w:color="000000"/>
              <w:right w:val="single" w:sz="4" w:space="0" w:color="000000"/>
            </w:tcBorders>
            <w:shd w:val="clear" w:color="FFFFFF" w:fill="FFFFFF"/>
          </w:tcPr>
          <w:p w14:paraId="00C72944" w14:textId="77777777" w:rsidR="009349CB" w:rsidRDefault="009349CB"/>
        </w:tc>
        <w:tc>
          <w:tcPr>
            <w:tcW w:w="2268" w:type="dxa"/>
            <w:vMerge/>
            <w:tcBorders>
              <w:left w:val="single" w:sz="4" w:space="0" w:color="000000"/>
              <w:right w:val="single" w:sz="4" w:space="0" w:color="000000"/>
            </w:tcBorders>
            <w:shd w:val="clear" w:color="FFFFFF" w:fill="FFFFFF"/>
          </w:tcPr>
          <w:p w14:paraId="7386CAE6"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522D86A" w14:textId="77777777" w:rsidR="009349CB" w:rsidRDefault="00F449F3">
            <w:r>
              <w:t>Газовая схема</w:t>
            </w:r>
          </w:p>
        </w:tc>
        <w:tc>
          <w:tcPr>
            <w:tcW w:w="2097" w:type="dxa"/>
            <w:vMerge/>
            <w:tcBorders>
              <w:left w:val="single" w:sz="4" w:space="0" w:color="000000"/>
              <w:right w:val="single" w:sz="4" w:space="0" w:color="000000"/>
            </w:tcBorders>
          </w:tcPr>
          <w:p w14:paraId="74D50716" w14:textId="77777777" w:rsidR="009349CB" w:rsidRDefault="009349CB"/>
        </w:tc>
      </w:tr>
      <w:tr w:rsidR="00E36E69" w14:paraId="1FE5780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62585F2" w14:textId="77777777" w:rsidR="009349CB" w:rsidRDefault="00F449F3">
            <w:pPr>
              <w:jc w:val="center"/>
            </w:pPr>
            <w:r>
              <w:t>70.</w:t>
            </w:r>
          </w:p>
        </w:tc>
        <w:tc>
          <w:tcPr>
            <w:tcW w:w="2268" w:type="dxa"/>
            <w:vMerge/>
            <w:tcBorders>
              <w:left w:val="single" w:sz="4" w:space="0" w:color="000000"/>
              <w:right w:val="single" w:sz="4" w:space="0" w:color="000000"/>
            </w:tcBorders>
            <w:shd w:val="clear" w:color="FFFFFF" w:fill="FFFFFF"/>
          </w:tcPr>
          <w:p w14:paraId="38904E9C" w14:textId="77777777" w:rsidR="009349CB" w:rsidRDefault="009349CB"/>
        </w:tc>
        <w:tc>
          <w:tcPr>
            <w:tcW w:w="2268" w:type="dxa"/>
            <w:vMerge/>
            <w:tcBorders>
              <w:left w:val="single" w:sz="4" w:space="0" w:color="000000"/>
              <w:right w:val="single" w:sz="4" w:space="0" w:color="000000"/>
            </w:tcBorders>
            <w:shd w:val="clear" w:color="FFFFFF" w:fill="FFFFFF"/>
          </w:tcPr>
          <w:p w14:paraId="13248B45"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BFF8C50" w14:textId="77777777" w:rsidR="009349CB" w:rsidRDefault="00F449F3">
            <w:r>
              <w:t>Газоохладители, теплообменники</w:t>
            </w:r>
          </w:p>
        </w:tc>
        <w:tc>
          <w:tcPr>
            <w:tcW w:w="2097" w:type="dxa"/>
            <w:vMerge/>
            <w:tcBorders>
              <w:left w:val="single" w:sz="4" w:space="0" w:color="000000"/>
              <w:right w:val="single" w:sz="4" w:space="0" w:color="000000"/>
            </w:tcBorders>
          </w:tcPr>
          <w:p w14:paraId="15B6C663" w14:textId="77777777" w:rsidR="009349CB" w:rsidRDefault="009349CB"/>
        </w:tc>
      </w:tr>
      <w:tr w:rsidR="00E36E69" w14:paraId="2CA283A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13AFAB0" w14:textId="77777777" w:rsidR="009349CB" w:rsidRDefault="00F449F3">
            <w:pPr>
              <w:jc w:val="center"/>
            </w:pPr>
            <w:r>
              <w:t>71.</w:t>
            </w:r>
          </w:p>
        </w:tc>
        <w:tc>
          <w:tcPr>
            <w:tcW w:w="2268" w:type="dxa"/>
            <w:vMerge/>
            <w:tcBorders>
              <w:left w:val="single" w:sz="4" w:space="0" w:color="000000"/>
              <w:right w:val="single" w:sz="4" w:space="0" w:color="000000"/>
            </w:tcBorders>
            <w:shd w:val="clear" w:color="FFFFFF" w:fill="FFFFFF"/>
          </w:tcPr>
          <w:p w14:paraId="0EB010BA" w14:textId="77777777" w:rsidR="009349CB" w:rsidRDefault="009349CB"/>
        </w:tc>
        <w:tc>
          <w:tcPr>
            <w:tcW w:w="2268" w:type="dxa"/>
            <w:vMerge/>
            <w:tcBorders>
              <w:left w:val="single" w:sz="4" w:space="0" w:color="000000"/>
              <w:right w:val="single" w:sz="4" w:space="0" w:color="000000"/>
            </w:tcBorders>
            <w:shd w:val="clear" w:color="FFFFFF" w:fill="FFFFFF"/>
          </w:tcPr>
          <w:p w14:paraId="137E5A6F"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16003E7" w14:textId="77777777" w:rsidR="009349CB" w:rsidRDefault="00F449F3">
            <w:r>
              <w:t>Корпус</w:t>
            </w:r>
          </w:p>
        </w:tc>
        <w:tc>
          <w:tcPr>
            <w:tcW w:w="2097" w:type="dxa"/>
            <w:vMerge/>
            <w:tcBorders>
              <w:left w:val="single" w:sz="4" w:space="0" w:color="000000"/>
              <w:right w:val="single" w:sz="4" w:space="0" w:color="000000"/>
            </w:tcBorders>
          </w:tcPr>
          <w:p w14:paraId="0B829BDF" w14:textId="77777777" w:rsidR="009349CB" w:rsidRDefault="009349CB"/>
        </w:tc>
      </w:tr>
      <w:tr w:rsidR="00E36E69" w14:paraId="40273144"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1A1FFCD" w14:textId="77777777" w:rsidR="009349CB" w:rsidRDefault="00F449F3">
            <w:pPr>
              <w:jc w:val="center"/>
            </w:pPr>
            <w:r>
              <w:t>72.</w:t>
            </w:r>
          </w:p>
        </w:tc>
        <w:tc>
          <w:tcPr>
            <w:tcW w:w="2268" w:type="dxa"/>
            <w:vMerge/>
            <w:tcBorders>
              <w:left w:val="single" w:sz="4" w:space="0" w:color="000000"/>
              <w:right w:val="single" w:sz="4" w:space="0" w:color="000000"/>
            </w:tcBorders>
            <w:shd w:val="clear" w:color="FFFFFF" w:fill="FFFFFF"/>
          </w:tcPr>
          <w:p w14:paraId="6EDF3CA7" w14:textId="77777777" w:rsidR="009349CB" w:rsidRDefault="009349CB"/>
        </w:tc>
        <w:tc>
          <w:tcPr>
            <w:tcW w:w="2268" w:type="dxa"/>
            <w:vMerge/>
            <w:tcBorders>
              <w:left w:val="single" w:sz="4" w:space="0" w:color="000000"/>
              <w:right w:val="single" w:sz="4" w:space="0" w:color="000000"/>
            </w:tcBorders>
            <w:shd w:val="clear" w:color="FFFFFF" w:fill="FFFFFF"/>
          </w:tcPr>
          <w:p w14:paraId="0526C324"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B18E1EB" w14:textId="77777777" w:rsidR="009349CB" w:rsidRDefault="00F449F3">
            <w:r>
              <w:t>Система жидкостного охлаждения</w:t>
            </w:r>
          </w:p>
        </w:tc>
        <w:tc>
          <w:tcPr>
            <w:tcW w:w="2097" w:type="dxa"/>
            <w:vMerge/>
            <w:tcBorders>
              <w:left w:val="single" w:sz="4" w:space="0" w:color="000000"/>
              <w:right w:val="single" w:sz="4" w:space="0" w:color="000000"/>
            </w:tcBorders>
          </w:tcPr>
          <w:p w14:paraId="449FC3CC" w14:textId="77777777" w:rsidR="009349CB" w:rsidRDefault="009349CB"/>
        </w:tc>
      </w:tr>
      <w:tr w:rsidR="00E36E69" w14:paraId="4B2BDD86"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A99D479" w14:textId="77777777" w:rsidR="009349CB" w:rsidRDefault="00F449F3">
            <w:pPr>
              <w:jc w:val="center"/>
            </w:pPr>
            <w:r>
              <w:t>73.</w:t>
            </w:r>
          </w:p>
        </w:tc>
        <w:tc>
          <w:tcPr>
            <w:tcW w:w="2268" w:type="dxa"/>
            <w:vMerge/>
            <w:tcBorders>
              <w:left w:val="single" w:sz="4" w:space="0" w:color="000000"/>
              <w:right w:val="single" w:sz="4" w:space="0" w:color="000000"/>
            </w:tcBorders>
            <w:shd w:val="clear" w:color="FFFFFF" w:fill="FFFFFF"/>
          </w:tcPr>
          <w:p w14:paraId="3A78E679" w14:textId="77777777" w:rsidR="009349CB" w:rsidRDefault="009349CB"/>
        </w:tc>
        <w:tc>
          <w:tcPr>
            <w:tcW w:w="2268" w:type="dxa"/>
            <w:vMerge/>
            <w:tcBorders>
              <w:left w:val="single" w:sz="4" w:space="0" w:color="000000"/>
              <w:bottom w:val="single" w:sz="4" w:space="0" w:color="000000"/>
              <w:right w:val="single" w:sz="4" w:space="0" w:color="000000"/>
            </w:tcBorders>
            <w:shd w:val="clear" w:color="FFFFFF" w:fill="FFFFFF"/>
          </w:tcPr>
          <w:p w14:paraId="4B2E727E"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FEB3100" w14:textId="77777777" w:rsidR="009349CB" w:rsidRDefault="00F449F3">
            <w:r>
              <w:t>Прочие узлы</w:t>
            </w:r>
          </w:p>
        </w:tc>
        <w:tc>
          <w:tcPr>
            <w:tcW w:w="2097" w:type="dxa"/>
            <w:vMerge/>
            <w:tcBorders>
              <w:left w:val="single" w:sz="4" w:space="0" w:color="000000"/>
              <w:bottom w:val="single" w:sz="4" w:space="0" w:color="000000"/>
              <w:right w:val="single" w:sz="4" w:space="0" w:color="000000"/>
            </w:tcBorders>
          </w:tcPr>
          <w:p w14:paraId="0CC3B60E" w14:textId="77777777" w:rsidR="009349CB" w:rsidRDefault="009349CB"/>
        </w:tc>
      </w:tr>
      <w:tr w:rsidR="00E36E69" w14:paraId="29B96561"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CDE3E7C" w14:textId="77777777" w:rsidR="009349CB" w:rsidRDefault="00F449F3">
            <w:pPr>
              <w:jc w:val="center"/>
            </w:pPr>
            <w:r>
              <w:t>74.</w:t>
            </w:r>
          </w:p>
        </w:tc>
        <w:tc>
          <w:tcPr>
            <w:tcW w:w="2268" w:type="dxa"/>
            <w:vMerge/>
            <w:tcBorders>
              <w:left w:val="single" w:sz="4" w:space="0" w:color="000000"/>
              <w:right w:val="single" w:sz="4" w:space="0" w:color="000000"/>
            </w:tcBorders>
            <w:shd w:val="clear" w:color="FFFFFF" w:fill="FFFFFF"/>
          </w:tcPr>
          <w:p w14:paraId="25100EF7" w14:textId="77777777" w:rsidR="009349CB" w:rsidRDefault="009349CB"/>
        </w:tc>
        <w:tc>
          <w:tcPr>
            <w:tcW w:w="2268" w:type="dxa"/>
            <w:vMerge w:val="restart"/>
            <w:tcBorders>
              <w:top w:val="single" w:sz="4" w:space="0" w:color="000000"/>
              <w:left w:val="single" w:sz="4" w:space="0" w:color="000000"/>
              <w:right w:val="single" w:sz="4" w:space="0" w:color="000000"/>
            </w:tcBorders>
            <w:shd w:val="clear" w:color="FFFFFF" w:fill="FFFFFF"/>
          </w:tcPr>
          <w:p w14:paraId="741ACD34" w14:textId="77777777" w:rsidR="009349CB" w:rsidRDefault="00F449F3">
            <w:pPr>
              <w:ind w:right="-108"/>
            </w:pPr>
            <w:r>
              <w:t xml:space="preserve">Трансформатор </w:t>
            </w:r>
            <w:r>
              <w:rPr>
                <w:spacing w:val="-4"/>
              </w:rPr>
              <w:t>(автотрансформатор)</w:t>
            </w:r>
            <w:r>
              <w:t xml:space="preserve"> силовой</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33F3BED" w14:textId="77777777" w:rsidR="009349CB" w:rsidRDefault="00F449F3">
            <w:r>
              <w:t>Высоковольтный ввод</w:t>
            </w:r>
          </w:p>
        </w:tc>
        <w:tc>
          <w:tcPr>
            <w:tcW w:w="2097" w:type="dxa"/>
            <w:vMerge w:val="restart"/>
            <w:tcBorders>
              <w:top w:val="single" w:sz="4" w:space="0" w:color="000000"/>
              <w:left w:val="single" w:sz="4" w:space="0" w:color="000000"/>
              <w:right w:val="single" w:sz="4" w:space="0" w:color="000000"/>
            </w:tcBorders>
          </w:tcPr>
          <w:p w14:paraId="6BEACCA2" w14:textId="77777777" w:rsidR="009349CB" w:rsidRDefault="009349CB"/>
        </w:tc>
      </w:tr>
      <w:tr w:rsidR="00E36E69" w14:paraId="6445491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872FDE6" w14:textId="77777777" w:rsidR="009349CB" w:rsidRDefault="00F449F3">
            <w:pPr>
              <w:jc w:val="center"/>
            </w:pPr>
            <w:r>
              <w:t>75.</w:t>
            </w:r>
          </w:p>
        </w:tc>
        <w:tc>
          <w:tcPr>
            <w:tcW w:w="2268" w:type="dxa"/>
            <w:vMerge/>
            <w:tcBorders>
              <w:left w:val="single" w:sz="4" w:space="0" w:color="000000"/>
              <w:right w:val="single" w:sz="4" w:space="0" w:color="000000"/>
            </w:tcBorders>
            <w:shd w:val="clear" w:color="FFFFFF" w:fill="FFFFFF"/>
          </w:tcPr>
          <w:p w14:paraId="7E833B37" w14:textId="77777777" w:rsidR="009349CB" w:rsidRDefault="009349CB"/>
        </w:tc>
        <w:tc>
          <w:tcPr>
            <w:tcW w:w="2268" w:type="dxa"/>
            <w:vMerge/>
            <w:tcBorders>
              <w:left w:val="single" w:sz="4" w:space="0" w:color="000000"/>
              <w:right w:val="single" w:sz="4" w:space="0" w:color="000000"/>
            </w:tcBorders>
            <w:shd w:val="clear" w:color="FFFFFF" w:fill="FFFFFF"/>
          </w:tcPr>
          <w:p w14:paraId="0B83A4F2"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545B840C" w14:textId="77777777" w:rsidR="009349CB" w:rsidRDefault="00F449F3">
            <w:r>
              <w:t>Вспомогательное оборудование</w:t>
            </w:r>
          </w:p>
        </w:tc>
        <w:tc>
          <w:tcPr>
            <w:tcW w:w="2097" w:type="dxa"/>
            <w:vMerge/>
            <w:tcBorders>
              <w:left w:val="single" w:sz="4" w:space="0" w:color="000000"/>
              <w:right w:val="single" w:sz="4" w:space="0" w:color="000000"/>
            </w:tcBorders>
          </w:tcPr>
          <w:p w14:paraId="55E599AC" w14:textId="77777777" w:rsidR="009349CB" w:rsidRDefault="009349CB"/>
        </w:tc>
      </w:tr>
      <w:tr w:rsidR="00E36E69" w14:paraId="776DD62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11260AE" w14:textId="77777777" w:rsidR="009349CB" w:rsidRDefault="00F449F3">
            <w:pPr>
              <w:jc w:val="center"/>
            </w:pPr>
            <w:r>
              <w:t>76.</w:t>
            </w:r>
          </w:p>
        </w:tc>
        <w:tc>
          <w:tcPr>
            <w:tcW w:w="2268" w:type="dxa"/>
            <w:vMerge/>
            <w:tcBorders>
              <w:left w:val="single" w:sz="4" w:space="0" w:color="000000"/>
              <w:right w:val="single" w:sz="4" w:space="0" w:color="000000"/>
            </w:tcBorders>
            <w:shd w:val="clear" w:color="FFFFFF" w:fill="FFFFFF"/>
          </w:tcPr>
          <w:p w14:paraId="4913E52D" w14:textId="77777777" w:rsidR="009349CB" w:rsidRDefault="009349CB"/>
        </w:tc>
        <w:tc>
          <w:tcPr>
            <w:tcW w:w="2268" w:type="dxa"/>
            <w:vMerge/>
            <w:tcBorders>
              <w:left w:val="single" w:sz="4" w:space="0" w:color="000000"/>
              <w:right w:val="single" w:sz="4" w:space="0" w:color="000000"/>
            </w:tcBorders>
            <w:shd w:val="clear" w:color="FFFFFF" w:fill="FFFFFF"/>
          </w:tcPr>
          <w:p w14:paraId="1B4BD3C1"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70755E0" w14:textId="77777777" w:rsidR="009349CB" w:rsidRDefault="00F449F3">
            <w:r>
              <w:t>Изоляционная система</w:t>
            </w:r>
          </w:p>
        </w:tc>
        <w:tc>
          <w:tcPr>
            <w:tcW w:w="2097" w:type="dxa"/>
            <w:vMerge/>
            <w:tcBorders>
              <w:left w:val="single" w:sz="4" w:space="0" w:color="000000"/>
              <w:right w:val="single" w:sz="4" w:space="0" w:color="000000"/>
            </w:tcBorders>
          </w:tcPr>
          <w:p w14:paraId="7F764624" w14:textId="77777777" w:rsidR="009349CB" w:rsidRDefault="009349CB"/>
        </w:tc>
      </w:tr>
      <w:tr w:rsidR="00E36E69" w14:paraId="49BACA6C"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BBC7DFD" w14:textId="77777777" w:rsidR="009349CB" w:rsidRDefault="00F449F3">
            <w:pPr>
              <w:jc w:val="center"/>
            </w:pPr>
            <w:r>
              <w:t>78.</w:t>
            </w:r>
          </w:p>
        </w:tc>
        <w:tc>
          <w:tcPr>
            <w:tcW w:w="2268" w:type="dxa"/>
            <w:vMerge/>
            <w:tcBorders>
              <w:left w:val="single" w:sz="4" w:space="0" w:color="000000"/>
              <w:right w:val="single" w:sz="4" w:space="0" w:color="000000"/>
            </w:tcBorders>
            <w:shd w:val="clear" w:color="FFFFFF" w:fill="FFFFFF"/>
          </w:tcPr>
          <w:p w14:paraId="193A3033" w14:textId="77777777" w:rsidR="009349CB" w:rsidRDefault="009349CB"/>
        </w:tc>
        <w:tc>
          <w:tcPr>
            <w:tcW w:w="2268" w:type="dxa"/>
            <w:vMerge/>
            <w:tcBorders>
              <w:left w:val="single" w:sz="4" w:space="0" w:color="000000"/>
              <w:right w:val="single" w:sz="4" w:space="0" w:color="000000"/>
            </w:tcBorders>
            <w:shd w:val="clear" w:color="FFFFFF" w:fill="FFFFFF"/>
          </w:tcPr>
          <w:p w14:paraId="6857CD79"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B727699" w14:textId="77777777" w:rsidR="009349CB" w:rsidRDefault="00F449F3">
            <w:r>
              <w:t>Магнитопровод</w:t>
            </w:r>
          </w:p>
        </w:tc>
        <w:tc>
          <w:tcPr>
            <w:tcW w:w="2097" w:type="dxa"/>
            <w:vMerge/>
            <w:tcBorders>
              <w:left w:val="single" w:sz="4" w:space="0" w:color="000000"/>
              <w:right w:val="single" w:sz="4" w:space="0" w:color="000000"/>
            </w:tcBorders>
          </w:tcPr>
          <w:p w14:paraId="413C84AD" w14:textId="77777777" w:rsidR="009349CB" w:rsidRDefault="009349CB"/>
        </w:tc>
      </w:tr>
      <w:tr w:rsidR="00E36E69" w14:paraId="4B36C3B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DF46874" w14:textId="77777777" w:rsidR="009349CB" w:rsidRDefault="00F449F3">
            <w:pPr>
              <w:jc w:val="center"/>
            </w:pPr>
            <w:r>
              <w:t>79.</w:t>
            </w:r>
          </w:p>
        </w:tc>
        <w:tc>
          <w:tcPr>
            <w:tcW w:w="2268" w:type="dxa"/>
            <w:vMerge/>
            <w:tcBorders>
              <w:left w:val="single" w:sz="4" w:space="0" w:color="000000"/>
              <w:right w:val="single" w:sz="4" w:space="0" w:color="000000"/>
            </w:tcBorders>
            <w:shd w:val="clear" w:color="FFFFFF" w:fill="FFFFFF"/>
          </w:tcPr>
          <w:p w14:paraId="4457EE1A" w14:textId="77777777" w:rsidR="009349CB" w:rsidRDefault="009349CB"/>
        </w:tc>
        <w:tc>
          <w:tcPr>
            <w:tcW w:w="2268" w:type="dxa"/>
            <w:vMerge/>
            <w:tcBorders>
              <w:left w:val="single" w:sz="4" w:space="0" w:color="000000"/>
              <w:right w:val="single" w:sz="4" w:space="0" w:color="000000"/>
            </w:tcBorders>
            <w:shd w:val="clear" w:color="FFFFFF" w:fill="FFFFFF"/>
          </w:tcPr>
          <w:p w14:paraId="7C562B9D"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0D433E1" w14:textId="77777777" w:rsidR="009349CB" w:rsidRDefault="00F449F3">
            <w:r>
              <w:t>Обмотки трансформатора</w:t>
            </w:r>
          </w:p>
        </w:tc>
        <w:tc>
          <w:tcPr>
            <w:tcW w:w="2097" w:type="dxa"/>
            <w:vMerge/>
            <w:tcBorders>
              <w:left w:val="single" w:sz="4" w:space="0" w:color="000000"/>
              <w:right w:val="single" w:sz="4" w:space="0" w:color="000000"/>
            </w:tcBorders>
          </w:tcPr>
          <w:p w14:paraId="37D6EC5F" w14:textId="77777777" w:rsidR="009349CB" w:rsidRDefault="009349CB"/>
        </w:tc>
      </w:tr>
      <w:tr w:rsidR="00E36E69" w14:paraId="4F0A54F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F001197" w14:textId="77777777" w:rsidR="009349CB" w:rsidRDefault="00F449F3">
            <w:pPr>
              <w:jc w:val="center"/>
            </w:pPr>
            <w:r>
              <w:t>80.</w:t>
            </w:r>
          </w:p>
        </w:tc>
        <w:tc>
          <w:tcPr>
            <w:tcW w:w="2268" w:type="dxa"/>
            <w:vMerge/>
            <w:tcBorders>
              <w:left w:val="single" w:sz="4" w:space="0" w:color="000000"/>
              <w:right w:val="single" w:sz="4" w:space="0" w:color="000000"/>
            </w:tcBorders>
            <w:shd w:val="clear" w:color="FFFFFF" w:fill="FFFFFF"/>
          </w:tcPr>
          <w:p w14:paraId="10AF7EDD" w14:textId="77777777" w:rsidR="009349CB" w:rsidRDefault="009349CB"/>
        </w:tc>
        <w:tc>
          <w:tcPr>
            <w:tcW w:w="2268" w:type="dxa"/>
            <w:vMerge/>
            <w:tcBorders>
              <w:left w:val="single" w:sz="4" w:space="0" w:color="000000"/>
              <w:right w:val="single" w:sz="4" w:space="0" w:color="000000"/>
            </w:tcBorders>
            <w:shd w:val="clear" w:color="FFFFFF" w:fill="FFFFFF"/>
          </w:tcPr>
          <w:p w14:paraId="37A28FD2"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2743338" w14:textId="77777777" w:rsidR="009349CB" w:rsidRDefault="00F449F3">
            <w:r>
              <w:t>Система регулирования напряжения</w:t>
            </w:r>
          </w:p>
        </w:tc>
        <w:tc>
          <w:tcPr>
            <w:tcW w:w="2097" w:type="dxa"/>
            <w:vMerge/>
            <w:tcBorders>
              <w:left w:val="single" w:sz="4" w:space="0" w:color="000000"/>
              <w:right w:val="single" w:sz="4" w:space="0" w:color="000000"/>
            </w:tcBorders>
          </w:tcPr>
          <w:p w14:paraId="6EDDD391" w14:textId="77777777" w:rsidR="009349CB" w:rsidRDefault="009349CB"/>
        </w:tc>
      </w:tr>
      <w:tr w:rsidR="00E36E69" w14:paraId="0FB78F9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A6B5CBA" w14:textId="77777777" w:rsidR="009349CB" w:rsidRDefault="00F449F3">
            <w:pPr>
              <w:jc w:val="center"/>
            </w:pPr>
            <w:r>
              <w:t>81.</w:t>
            </w:r>
          </w:p>
        </w:tc>
        <w:tc>
          <w:tcPr>
            <w:tcW w:w="2268" w:type="dxa"/>
            <w:vMerge/>
            <w:tcBorders>
              <w:left w:val="single" w:sz="4" w:space="0" w:color="000000"/>
              <w:right w:val="single" w:sz="4" w:space="0" w:color="000000"/>
            </w:tcBorders>
            <w:shd w:val="clear" w:color="FFFFFF" w:fill="FFFFFF"/>
          </w:tcPr>
          <w:p w14:paraId="63D13E35" w14:textId="77777777" w:rsidR="009349CB" w:rsidRDefault="009349CB"/>
        </w:tc>
        <w:tc>
          <w:tcPr>
            <w:tcW w:w="2268" w:type="dxa"/>
            <w:vMerge/>
            <w:tcBorders>
              <w:left w:val="single" w:sz="4" w:space="0" w:color="000000"/>
              <w:right w:val="single" w:sz="4" w:space="0" w:color="000000"/>
            </w:tcBorders>
            <w:shd w:val="clear" w:color="FFFFFF" w:fill="FFFFFF"/>
          </w:tcPr>
          <w:p w14:paraId="6D4C7402"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290B5B20" w14:textId="77777777" w:rsidR="009349CB" w:rsidRDefault="00F449F3">
            <w:r>
              <w:t xml:space="preserve">Контрольные </w:t>
            </w:r>
            <w:r w:rsidR="00E1642F">
              <w:br/>
            </w:r>
            <w:r>
              <w:t>и защитные устройства</w:t>
            </w:r>
          </w:p>
        </w:tc>
        <w:tc>
          <w:tcPr>
            <w:tcW w:w="2097" w:type="dxa"/>
            <w:vMerge/>
            <w:tcBorders>
              <w:left w:val="single" w:sz="4" w:space="0" w:color="000000"/>
              <w:right w:val="single" w:sz="4" w:space="0" w:color="000000"/>
            </w:tcBorders>
          </w:tcPr>
          <w:p w14:paraId="33B3B1C5" w14:textId="77777777" w:rsidR="009349CB" w:rsidRDefault="009349CB"/>
        </w:tc>
      </w:tr>
      <w:tr w:rsidR="00E36E69" w14:paraId="48AA62F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00B353F" w14:textId="77777777" w:rsidR="009349CB" w:rsidRDefault="00F449F3">
            <w:pPr>
              <w:jc w:val="center"/>
            </w:pPr>
            <w:r>
              <w:t>82.</w:t>
            </w:r>
          </w:p>
        </w:tc>
        <w:tc>
          <w:tcPr>
            <w:tcW w:w="2268" w:type="dxa"/>
            <w:vMerge/>
            <w:tcBorders>
              <w:left w:val="single" w:sz="4" w:space="0" w:color="000000"/>
              <w:right w:val="single" w:sz="4" w:space="0" w:color="000000"/>
            </w:tcBorders>
            <w:shd w:val="clear" w:color="FFFFFF" w:fill="FFFFFF"/>
          </w:tcPr>
          <w:p w14:paraId="190672A1" w14:textId="77777777" w:rsidR="009349CB" w:rsidRDefault="009349CB"/>
        </w:tc>
        <w:tc>
          <w:tcPr>
            <w:tcW w:w="2268" w:type="dxa"/>
            <w:vMerge/>
            <w:tcBorders>
              <w:left w:val="single" w:sz="4" w:space="0" w:color="000000"/>
              <w:bottom w:val="single" w:sz="4" w:space="0" w:color="000000"/>
              <w:right w:val="single" w:sz="4" w:space="0" w:color="000000"/>
            </w:tcBorders>
            <w:shd w:val="clear" w:color="FFFFFF" w:fill="FFFFFF"/>
          </w:tcPr>
          <w:p w14:paraId="27683B91"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4C2028A" w14:textId="77777777" w:rsidR="009349CB" w:rsidRDefault="00F449F3">
            <w:r>
              <w:t>Прочие узлы</w:t>
            </w:r>
          </w:p>
        </w:tc>
        <w:tc>
          <w:tcPr>
            <w:tcW w:w="2097" w:type="dxa"/>
            <w:vMerge/>
            <w:tcBorders>
              <w:left w:val="single" w:sz="4" w:space="0" w:color="000000"/>
              <w:bottom w:val="single" w:sz="4" w:space="0" w:color="000000"/>
              <w:right w:val="single" w:sz="4" w:space="0" w:color="000000"/>
            </w:tcBorders>
          </w:tcPr>
          <w:p w14:paraId="01E8524F" w14:textId="77777777" w:rsidR="009349CB" w:rsidRDefault="009349CB"/>
        </w:tc>
      </w:tr>
      <w:tr w:rsidR="00E36E69" w14:paraId="6A14F559"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BA25A8B" w14:textId="77777777" w:rsidR="009349CB" w:rsidRDefault="00F449F3">
            <w:pPr>
              <w:jc w:val="center"/>
            </w:pPr>
            <w:r>
              <w:t>83.</w:t>
            </w:r>
          </w:p>
        </w:tc>
        <w:tc>
          <w:tcPr>
            <w:tcW w:w="2268" w:type="dxa"/>
            <w:vMerge/>
            <w:tcBorders>
              <w:left w:val="single" w:sz="4" w:space="0" w:color="000000"/>
              <w:right w:val="single" w:sz="4" w:space="0" w:color="000000"/>
            </w:tcBorders>
            <w:shd w:val="clear" w:color="FFFFFF" w:fill="FFFFFF"/>
          </w:tcPr>
          <w:p w14:paraId="2E7870AC" w14:textId="77777777" w:rsidR="009349CB" w:rsidRDefault="009349CB"/>
        </w:tc>
        <w:tc>
          <w:tcPr>
            <w:tcW w:w="2268" w:type="dxa"/>
            <w:vMerge w:val="restart"/>
            <w:tcBorders>
              <w:top w:val="single" w:sz="4" w:space="0" w:color="000000"/>
              <w:left w:val="single" w:sz="4" w:space="0" w:color="000000"/>
              <w:right w:val="single" w:sz="4" w:space="0" w:color="000000"/>
            </w:tcBorders>
            <w:shd w:val="clear" w:color="FFFFFF" w:fill="FFFFFF"/>
          </w:tcPr>
          <w:p w14:paraId="5D8738B8" w14:textId="77777777" w:rsidR="009349CB" w:rsidRDefault="00F449F3">
            <w:r>
              <w:t>Турбогенератор</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2797DA90" w14:textId="77777777" w:rsidR="009349CB" w:rsidRDefault="00F449F3">
            <w:r>
              <w:t>Обмотка ротора</w:t>
            </w:r>
          </w:p>
        </w:tc>
        <w:tc>
          <w:tcPr>
            <w:tcW w:w="2097" w:type="dxa"/>
            <w:vMerge w:val="restart"/>
            <w:tcBorders>
              <w:top w:val="single" w:sz="4" w:space="0" w:color="000000"/>
              <w:left w:val="single" w:sz="4" w:space="0" w:color="000000"/>
              <w:right w:val="single" w:sz="4" w:space="0" w:color="000000"/>
            </w:tcBorders>
          </w:tcPr>
          <w:p w14:paraId="07A8997D" w14:textId="77777777" w:rsidR="009349CB" w:rsidRDefault="009349CB"/>
        </w:tc>
      </w:tr>
      <w:tr w:rsidR="00E36E69" w14:paraId="3E3E3B73"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115463A" w14:textId="77777777" w:rsidR="009349CB" w:rsidRDefault="00F449F3">
            <w:pPr>
              <w:jc w:val="center"/>
            </w:pPr>
            <w:r>
              <w:t>84.</w:t>
            </w:r>
          </w:p>
        </w:tc>
        <w:tc>
          <w:tcPr>
            <w:tcW w:w="2268" w:type="dxa"/>
            <w:vMerge/>
            <w:tcBorders>
              <w:left w:val="single" w:sz="4" w:space="0" w:color="000000"/>
              <w:right w:val="single" w:sz="4" w:space="0" w:color="000000"/>
            </w:tcBorders>
            <w:shd w:val="clear" w:color="FFFFFF" w:fill="FFFFFF"/>
          </w:tcPr>
          <w:p w14:paraId="6833F250" w14:textId="77777777" w:rsidR="009349CB" w:rsidRDefault="009349CB"/>
        </w:tc>
        <w:tc>
          <w:tcPr>
            <w:tcW w:w="2268" w:type="dxa"/>
            <w:vMerge/>
            <w:tcBorders>
              <w:left w:val="single" w:sz="4" w:space="0" w:color="000000"/>
              <w:right w:val="single" w:sz="4" w:space="0" w:color="000000"/>
            </w:tcBorders>
            <w:shd w:val="clear" w:color="FFFFFF" w:fill="FFFFFF"/>
          </w:tcPr>
          <w:p w14:paraId="2BE3DFB3"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0099A6F" w14:textId="77777777" w:rsidR="009349CB" w:rsidRDefault="00F449F3">
            <w:r>
              <w:t>Обмотка статора</w:t>
            </w:r>
          </w:p>
        </w:tc>
        <w:tc>
          <w:tcPr>
            <w:tcW w:w="2097" w:type="dxa"/>
            <w:vMerge/>
            <w:tcBorders>
              <w:left w:val="single" w:sz="4" w:space="0" w:color="000000"/>
              <w:right w:val="single" w:sz="4" w:space="0" w:color="000000"/>
            </w:tcBorders>
          </w:tcPr>
          <w:p w14:paraId="6B768E4E" w14:textId="77777777" w:rsidR="009349CB" w:rsidRDefault="009349CB"/>
        </w:tc>
      </w:tr>
      <w:tr w:rsidR="00E36E69" w14:paraId="1DE9D82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47B8104" w14:textId="77777777" w:rsidR="009349CB" w:rsidRDefault="00F449F3">
            <w:pPr>
              <w:jc w:val="center"/>
            </w:pPr>
            <w:r>
              <w:t>85.</w:t>
            </w:r>
          </w:p>
        </w:tc>
        <w:tc>
          <w:tcPr>
            <w:tcW w:w="2268" w:type="dxa"/>
            <w:vMerge/>
            <w:tcBorders>
              <w:left w:val="single" w:sz="4" w:space="0" w:color="000000"/>
              <w:right w:val="single" w:sz="4" w:space="0" w:color="000000"/>
            </w:tcBorders>
            <w:shd w:val="clear" w:color="FFFFFF" w:fill="FFFFFF"/>
          </w:tcPr>
          <w:p w14:paraId="41117947" w14:textId="77777777" w:rsidR="009349CB" w:rsidRDefault="009349CB"/>
        </w:tc>
        <w:tc>
          <w:tcPr>
            <w:tcW w:w="2268" w:type="dxa"/>
            <w:vMerge/>
            <w:tcBorders>
              <w:left w:val="single" w:sz="4" w:space="0" w:color="000000"/>
              <w:right w:val="single" w:sz="4" w:space="0" w:color="000000"/>
            </w:tcBorders>
            <w:shd w:val="clear" w:color="FFFFFF" w:fill="FFFFFF"/>
          </w:tcPr>
          <w:p w14:paraId="56667853"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422F8B2" w14:textId="77777777" w:rsidR="009349CB" w:rsidRDefault="00F449F3">
            <w:r>
              <w:t>Подшипники, уплотнения вала</w:t>
            </w:r>
          </w:p>
        </w:tc>
        <w:tc>
          <w:tcPr>
            <w:tcW w:w="2097" w:type="dxa"/>
            <w:vMerge/>
            <w:tcBorders>
              <w:left w:val="single" w:sz="4" w:space="0" w:color="000000"/>
              <w:right w:val="single" w:sz="4" w:space="0" w:color="000000"/>
            </w:tcBorders>
          </w:tcPr>
          <w:p w14:paraId="3CAB97C3" w14:textId="77777777" w:rsidR="009349CB" w:rsidRDefault="009349CB"/>
        </w:tc>
      </w:tr>
      <w:tr w:rsidR="00E36E69" w14:paraId="4FEB31E8"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F170300" w14:textId="77777777" w:rsidR="009349CB" w:rsidRDefault="00F449F3">
            <w:pPr>
              <w:jc w:val="center"/>
            </w:pPr>
            <w:r>
              <w:t>86.</w:t>
            </w:r>
          </w:p>
        </w:tc>
        <w:tc>
          <w:tcPr>
            <w:tcW w:w="2268" w:type="dxa"/>
            <w:vMerge/>
            <w:tcBorders>
              <w:left w:val="single" w:sz="4" w:space="0" w:color="000000"/>
              <w:right w:val="single" w:sz="4" w:space="0" w:color="000000"/>
            </w:tcBorders>
            <w:shd w:val="clear" w:color="FFFFFF" w:fill="FFFFFF"/>
          </w:tcPr>
          <w:p w14:paraId="20DAE9DF" w14:textId="77777777" w:rsidR="009349CB" w:rsidRDefault="009349CB"/>
        </w:tc>
        <w:tc>
          <w:tcPr>
            <w:tcW w:w="2268" w:type="dxa"/>
            <w:vMerge/>
            <w:tcBorders>
              <w:left w:val="single" w:sz="4" w:space="0" w:color="000000"/>
              <w:right w:val="single" w:sz="4" w:space="0" w:color="000000"/>
            </w:tcBorders>
            <w:shd w:val="clear" w:color="FFFFFF" w:fill="FFFFFF"/>
          </w:tcPr>
          <w:p w14:paraId="094AE5CF"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95EE8DA" w14:textId="77777777" w:rsidR="009349CB" w:rsidRDefault="00F449F3">
            <w:r>
              <w:t>Система водоснабжения газоохладителей системы охлаждения и водяного охлаждения обмоток статора и ротора</w:t>
            </w:r>
          </w:p>
        </w:tc>
        <w:tc>
          <w:tcPr>
            <w:tcW w:w="2097" w:type="dxa"/>
            <w:vMerge/>
            <w:tcBorders>
              <w:left w:val="single" w:sz="4" w:space="0" w:color="000000"/>
              <w:right w:val="single" w:sz="4" w:space="0" w:color="000000"/>
            </w:tcBorders>
          </w:tcPr>
          <w:p w14:paraId="6917C4F1" w14:textId="77777777" w:rsidR="009349CB" w:rsidRDefault="009349CB"/>
        </w:tc>
      </w:tr>
      <w:tr w:rsidR="00E36E69" w14:paraId="1F7F4AC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CE681C1" w14:textId="77777777" w:rsidR="009349CB" w:rsidRDefault="00F449F3">
            <w:pPr>
              <w:jc w:val="center"/>
            </w:pPr>
            <w:r>
              <w:t>87.</w:t>
            </w:r>
          </w:p>
        </w:tc>
        <w:tc>
          <w:tcPr>
            <w:tcW w:w="2268" w:type="dxa"/>
            <w:vMerge/>
            <w:tcBorders>
              <w:left w:val="single" w:sz="4" w:space="0" w:color="000000"/>
              <w:right w:val="single" w:sz="4" w:space="0" w:color="000000"/>
            </w:tcBorders>
            <w:shd w:val="clear" w:color="FFFFFF" w:fill="FFFFFF"/>
          </w:tcPr>
          <w:p w14:paraId="020C6EE2" w14:textId="77777777" w:rsidR="009349CB" w:rsidRDefault="009349CB"/>
        </w:tc>
        <w:tc>
          <w:tcPr>
            <w:tcW w:w="2268" w:type="dxa"/>
            <w:vMerge/>
            <w:tcBorders>
              <w:left w:val="single" w:sz="4" w:space="0" w:color="000000"/>
              <w:right w:val="single" w:sz="4" w:space="0" w:color="000000"/>
            </w:tcBorders>
            <w:shd w:val="clear" w:color="FFFFFF" w:fill="FFFFFF"/>
          </w:tcPr>
          <w:p w14:paraId="32067632"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CF12872" w14:textId="77777777" w:rsidR="009349CB" w:rsidRDefault="00F449F3">
            <w:r>
              <w:t>Система возбуждения</w:t>
            </w:r>
          </w:p>
        </w:tc>
        <w:tc>
          <w:tcPr>
            <w:tcW w:w="2097" w:type="dxa"/>
            <w:vMerge/>
            <w:tcBorders>
              <w:left w:val="single" w:sz="4" w:space="0" w:color="000000"/>
              <w:right w:val="single" w:sz="4" w:space="0" w:color="000000"/>
            </w:tcBorders>
          </w:tcPr>
          <w:p w14:paraId="0AA96473" w14:textId="77777777" w:rsidR="009349CB" w:rsidRDefault="009349CB"/>
        </w:tc>
      </w:tr>
      <w:tr w:rsidR="00E36E69" w14:paraId="7A11C93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163595A" w14:textId="77777777" w:rsidR="009349CB" w:rsidRDefault="00F449F3">
            <w:pPr>
              <w:jc w:val="center"/>
            </w:pPr>
            <w:r>
              <w:t>88.</w:t>
            </w:r>
          </w:p>
        </w:tc>
        <w:tc>
          <w:tcPr>
            <w:tcW w:w="2268" w:type="dxa"/>
            <w:vMerge/>
            <w:tcBorders>
              <w:left w:val="single" w:sz="4" w:space="0" w:color="000000"/>
              <w:right w:val="single" w:sz="4" w:space="0" w:color="000000"/>
            </w:tcBorders>
            <w:shd w:val="clear" w:color="FFFFFF" w:fill="FFFFFF"/>
          </w:tcPr>
          <w:p w14:paraId="0B67B4FB" w14:textId="77777777" w:rsidR="009349CB" w:rsidRDefault="009349CB"/>
        </w:tc>
        <w:tc>
          <w:tcPr>
            <w:tcW w:w="2268" w:type="dxa"/>
            <w:vMerge/>
            <w:tcBorders>
              <w:left w:val="single" w:sz="4" w:space="0" w:color="000000"/>
              <w:right w:val="single" w:sz="4" w:space="0" w:color="000000"/>
            </w:tcBorders>
            <w:shd w:val="clear" w:color="FFFFFF" w:fill="FFFFFF"/>
          </w:tcPr>
          <w:p w14:paraId="2496A839"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2C05E89" w14:textId="77777777" w:rsidR="009349CB" w:rsidRDefault="00F449F3">
            <w:r>
              <w:t>Сталь ротора</w:t>
            </w:r>
          </w:p>
        </w:tc>
        <w:tc>
          <w:tcPr>
            <w:tcW w:w="2097" w:type="dxa"/>
            <w:vMerge/>
            <w:tcBorders>
              <w:left w:val="single" w:sz="4" w:space="0" w:color="000000"/>
              <w:right w:val="single" w:sz="4" w:space="0" w:color="000000"/>
            </w:tcBorders>
          </w:tcPr>
          <w:p w14:paraId="68F780B7" w14:textId="77777777" w:rsidR="009349CB" w:rsidRDefault="009349CB"/>
        </w:tc>
      </w:tr>
      <w:tr w:rsidR="00E36E69" w14:paraId="301623A6"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762246C" w14:textId="77777777" w:rsidR="009349CB" w:rsidRDefault="00F449F3">
            <w:pPr>
              <w:jc w:val="center"/>
            </w:pPr>
            <w:r>
              <w:t>89.</w:t>
            </w:r>
          </w:p>
        </w:tc>
        <w:tc>
          <w:tcPr>
            <w:tcW w:w="2268" w:type="dxa"/>
            <w:vMerge/>
            <w:tcBorders>
              <w:left w:val="single" w:sz="4" w:space="0" w:color="000000"/>
              <w:right w:val="single" w:sz="4" w:space="0" w:color="000000"/>
            </w:tcBorders>
            <w:shd w:val="clear" w:color="FFFFFF" w:fill="FFFFFF"/>
          </w:tcPr>
          <w:p w14:paraId="2B1BEF12" w14:textId="77777777" w:rsidR="009349CB" w:rsidRDefault="009349CB"/>
        </w:tc>
        <w:tc>
          <w:tcPr>
            <w:tcW w:w="2268" w:type="dxa"/>
            <w:vMerge/>
            <w:tcBorders>
              <w:left w:val="single" w:sz="4" w:space="0" w:color="000000"/>
              <w:right w:val="single" w:sz="4" w:space="0" w:color="000000"/>
            </w:tcBorders>
            <w:shd w:val="clear" w:color="FFFFFF" w:fill="FFFFFF"/>
          </w:tcPr>
          <w:p w14:paraId="69AF42FA"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3A96EEE" w14:textId="77777777" w:rsidR="009349CB" w:rsidRDefault="00F449F3">
            <w:r>
              <w:t>Сталь статора</w:t>
            </w:r>
          </w:p>
        </w:tc>
        <w:tc>
          <w:tcPr>
            <w:tcW w:w="2097" w:type="dxa"/>
            <w:vMerge/>
            <w:tcBorders>
              <w:left w:val="single" w:sz="4" w:space="0" w:color="000000"/>
              <w:right w:val="single" w:sz="4" w:space="0" w:color="000000"/>
            </w:tcBorders>
          </w:tcPr>
          <w:p w14:paraId="1611487A" w14:textId="77777777" w:rsidR="009349CB" w:rsidRDefault="009349CB"/>
        </w:tc>
      </w:tr>
      <w:tr w:rsidR="00E36E69" w14:paraId="0DE4C6D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C625B0A" w14:textId="77777777" w:rsidR="009349CB" w:rsidRDefault="00F449F3">
            <w:pPr>
              <w:jc w:val="center"/>
            </w:pPr>
            <w:r>
              <w:t>90.</w:t>
            </w:r>
          </w:p>
        </w:tc>
        <w:tc>
          <w:tcPr>
            <w:tcW w:w="2268" w:type="dxa"/>
            <w:vMerge/>
            <w:tcBorders>
              <w:left w:val="single" w:sz="4" w:space="0" w:color="000000"/>
              <w:right w:val="single" w:sz="4" w:space="0" w:color="000000"/>
            </w:tcBorders>
            <w:shd w:val="clear" w:color="FFFFFF" w:fill="FFFFFF"/>
          </w:tcPr>
          <w:p w14:paraId="444B7044" w14:textId="77777777" w:rsidR="009349CB" w:rsidRDefault="009349CB"/>
        </w:tc>
        <w:tc>
          <w:tcPr>
            <w:tcW w:w="2268" w:type="dxa"/>
            <w:vMerge/>
            <w:tcBorders>
              <w:left w:val="single" w:sz="4" w:space="0" w:color="000000"/>
              <w:right w:val="single" w:sz="4" w:space="0" w:color="000000"/>
            </w:tcBorders>
            <w:shd w:val="clear" w:color="FFFFFF" w:fill="FFFFFF"/>
          </w:tcPr>
          <w:p w14:paraId="1D1EAE2E"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D0CED82" w14:textId="77777777" w:rsidR="009349CB" w:rsidRDefault="00F449F3">
            <w:r>
              <w:t>Щеточно-контактный аппарат</w:t>
            </w:r>
          </w:p>
        </w:tc>
        <w:tc>
          <w:tcPr>
            <w:tcW w:w="2097" w:type="dxa"/>
            <w:vMerge/>
            <w:tcBorders>
              <w:left w:val="single" w:sz="4" w:space="0" w:color="000000"/>
              <w:right w:val="single" w:sz="4" w:space="0" w:color="000000"/>
            </w:tcBorders>
          </w:tcPr>
          <w:p w14:paraId="3400630D" w14:textId="77777777" w:rsidR="009349CB" w:rsidRDefault="009349CB"/>
        </w:tc>
      </w:tr>
      <w:tr w:rsidR="00E36E69" w14:paraId="6770281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CADB74C" w14:textId="77777777" w:rsidR="009349CB" w:rsidRDefault="00F449F3">
            <w:pPr>
              <w:jc w:val="center"/>
            </w:pPr>
            <w:r>
              <w:t>91.</w:t>
            </w:r>
          </w:p>
        </w:tc>
        <w:tc>
          <w:tcPr>
            <w:tcW w:w="2268" w:type="dxa"/>
            <w:vMerge/>
            <w:tcBorders>
              <w:left w:val="single" w:sz="4" w:space="0" w:color="000000"/>
              <w:right w:val="single" w:sz="4" w:space="0" w:color="000000"/>
            </w:tcBorders>
            <w:shd w:val="clear" w:color="FFFFFF" w:fill="FFFFFF"/>
          </w:tcPr>
          <w:p w14:paraId="4F5D9C20" w14:textId="77777777" w:rsidR="009349CB" w:rsidRDefault="009349CB"/>
        </w:tc>
        <w:tc>
          <w:tcPr>
            <w:tcW w:w="2268" w:type="dxa"/>
            <w:vMerge/>
            <w:tcBorders>
              <w:left w:val="single" w:sz="4" w:space="0" w:color="000000"/>
              <w:right w:val="single" w:sz="4" w:space="0" w:color="000000"/>
            </w:tcBorders>
            <w:shd w:val="clear" w:color="FFFFFF" w:fill="FFFFFF"/>
          </w:tcPr>
          <w:p w14:paraId="553B5655"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06BEB7F" w14:textId="77777777" w:rsidR="009349CB" w:rsidRDefault="00F449F3">
            <w:r>
              <w:t>Газовая схема</w:t>
            </w:r>
          </w:p>
        </w:tc>
        <w:tc>
          <w:tcPr>
            <w:tcW w:w="2097" w:type="dxa"/>
            <w:vMerge/>
            <w:tcBorders>
              <w:left w:val="single" w:sz="4" w:space="0" w:color="000000"/>
              <w:right w:val="single" w:sz="4" w:space="0" w:color="000000"/>
            </w:tcBorders>
          </w:tcPr>
          <w:p w14:paraId="27364134" w14:textId="77777777" w:rsidR="009349CB" w:rsidRDefault="009349CB"/>
        </w:tc>
      </w:tr>
      <w:tr w:rsidR="00E36E69" w14:paraId="379FAEAF"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4BF60D5" w14:textId="77777777" w:rsidR="009349CB" w:rsidRDefault="00F449F3">
            <w:pPr>
              <w:jc w:val="center"/>
            </w:pPr>
            <w:r>
              <w:t>92.</w:t>
            </w:r>
          </w:p>
        </w:tc>
        <w:tc>
          <w:tcPr>
            <w:tcW w:w="2268" w:type="dxa"/>
            <w:vMerge/>
            <w:tcBorders>
              <w:left w:val="single" w:sz="4" w:space="0" w:color="000000"/>
              <w:right w:val="single" w:sz="4" w:space="0" w:color="000000"/>
            </w:tcBorders>
            <w:shd w:val="clear" w:color="FFFFFF" w:fill="FFFFFF"/>
          </w:tcPr>
          <w:p w14:paraId="4CF2C117" w14:textId="77777777" w:rsidR="009349CB" w:rsidRDefault="009349CB"/>
        </w:tc>
        <w:tc>
          <w:tcPr>
            <w:tcW w:w="2268" w:type="dxa"/>
            <w:vMerge/>
            <w:tcBorders>
              <w:left w:val="single" w:sz="4" w:space="0" w:color="000000"/>
              <w:right w:val="single" w:sz="4" w:space="0" w:color="000000"/>
            </w:tcBorders>
            <w:shd w:val="clear" w:color="FFFFFF" w:fill="FFFFFF"/>
          </w:tcPr>
          <w:p w14:paraId="17E676E9"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F6C7D2A" w14:textId="77777777" w:rsidR="009349CB" w:rsidRDefault="00F449F3">
            <w:r>
              <w:t>Корпус</w:t>
            </w:r>
          </w:p>
        </w:tc>
        <w:tc>
          <w:tcPr>
            <w:tcW w:w="2097" w:type="dxa"/>
            <w:vMerge/>
            <w:tcBorders>
              <w:left w:val="single" w:sz="4" w:space="0" w:color="000000"/>
              <w:right w:val="single" w:sz="4" w:space="0" w:color="000000"/>
            </w:tcBorders>
          </w:tcPr>
          <w:p w14:paraId="000AC121" w14:textId="77777777" w:rsidR="009349CB" w:rsidRDefault="009349CB"/>
        </w:tc>
      </w:tr>
      <w:tr w:rsidR="00E36E69" w14:paraId="0D33AA4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3FD430D" w14:textId="77777777" w:rsidR="009349CB" w:rsidRDefault="00F449F3">
            <w:pPr>
              <w:jc w:val="center"/>
            </w:pPr>
            <w:r>
              <w:t>93.</w:t>
            </w:r>
          </w:p>
        </w:tc>
        <w:tc>
          <w:tcPr>
            <w:tcW w:w="2268" w:type="dxa"/>
            <w:vMerge/>
            <w:tcBorders>
              <w:left w:val="single" w:sz="4" w:space="0" w:color="000000"/>
              <w:right w:val="single" w:sz="4" w:space="0" w:color="000000"/>
            </w:tcBorders>
            <w:shd w:val="clear" w:color="FFFFFF" w:fill="FFFFFF"/>
          </w:tcPr>
          <w:p w14:paraId="2601F1D0" w14:textId="77777777" w:rsidR="009349CB" w:rsidRDefault="009349CB"/>
        </w:tc>
        <w:tc>
          <w:tcPr>
            <w:tcW w:w="2268" w:type="dxa"/>
            <w:vMerge/>
            <w:tcBorders>
              <w:left w:val="single" w:sz="4" w:space="0" w:color="000000"/>
              <w:right w:val="single" w:sz="4" w:space="0" w:color="000000"/>
            </w:tcBorders>
            <w:shd w:val="clear" w:color="FFFFFF" w:fill="FFFFFF"/>
          </w:tcPr>
          <w:p w14:paraId="33A672DC" w14:textId="77777777" w:rsidR="009349CB" w:rsidRDefault="009349CB"/>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391218A" w14:textId="77777777" w:rsidR="009349CB" w:rsidRDefault="00F449F3">
            <w:r>
              <w:t>Прочие узлы</w:t>
            </w:r>
          </w:p>
        </w:tc>
        <w:tc>
          <w:tcPr>
            <w:tcW w:w="2097" w:type="dxa"/>
            <w:vMerge/>
            <w:tcBorders>
              <w:left w:val="single" w:sz="4" w:space="0" w:color="000000"/>
              <w:right w:val="single" w:sz="4" w:space="0" w:color="000000"/>
            </w:tcBorders>
          </w:tcPr>
          <w:p w14:paraId="41C066C7" w14:textId="77777777" w:rsidR="009349CB" w:rsidRDefault="009349CB"/>
        </w:tc>
      </w:tr>
      <w:tr w:rsidR="00E36E69" w14:paraId="5B96B4D2"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2171772" w14:textId="77777777" w:rsidR="009349CB" w:rsidRDefault="00F449F3">
            <w:pPr>
              <w:jc w:val="center"/>
            </w:pPr>
            <w:r>
              <w:t>94.</w:t>
            </w:r>
          </w:p>
        </w:tc>
        <w:tc>
          <w:tcPr>
            <w:tcW w:w="2268" w:type="dxa"/>
            <w:vMerge/>
            <w:tcBorders>
              <w:left w:val="single" w:sz="4" w:space="0" w:color="000000"/>
              <w:right w:val="single" w:sz="4" w:space="0" w:color="000000"/>
            </w:tcBorders>
            <w:shd w:val="clear" w:color="FFFFFF" w:fill="FFFFFF"/>
          </w:tcPr>
          <w:p w14:paraId="1AEB1AC0" w14:textId="77777777" w:rsidR="009349CB" w:rsidRDefault="009349CB"/>
        </w:tc>
        <w:tc>
          <w:tcPr>
            <w:tcW w:w="2268" w:type="dxa"/>
            <w:tcBorders>
              <w:left w:val="single" w:sz="4" w:space="0" w:color="000000"/>
              <w:right w:val="single" w:sz="4" w:space="0" w:color="000000"/>
            </w:tcBorders>
            <w:shd w:val="clear" w:color="FFFFFF" w:fill="FFFFFF"/>
          </w:tcPr>
          <w:p w14:paraId="486E0347" w14:textId="77777777" w:rsidR="009349CB" w:rsidRDefault="00F449F3">
            <w:r>
              <w:t>Синхронный компенсатор</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F80983B" w14:textId="77777777" w:rsidR="009349CB" w:rsidRDefault="009349CB"/>
        </w:tc>
        <w:tc>
          <w:tcPr>
            <w:tcW w:w="2097" w:type="dxa"/>
            <w:vMerge w:val="restart"/>
            <w:tcBorders>
              <w:left w:val="single" w:sz="4" w:space="0" w:color="000000"/>
              <w:right w:val="single" w:sz="4" w:space="0" w:color="000000"/>
            </w:tcBorders>
          </w:tcPr>
          <w:p w14:paraId="435CD651" w14:textId="77777777" w:rsidR="009349CB" w:rsidRDefault="009349CB"/>
        </w:tc>
      </w:tr>
      <w:tr w:rsidR="00E36E69" w14:paraId="370E049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FA3BC7F" w14:textId="77777777" w:rsidR="009349CB" w:rsidRDefault="00F449F3">
            <w:pPr>
              <w:jc w:val="center"/>
            </w:pPr>
            <w:r>
              <w:t>95.</w:t>
            </w:r>
          </w:p>
        </w:tc>
        <w:tc>
          <w:tcPr>
            <w:tcW w:w="2268" w:type="dxa"/>
            <w:vMerge/>
            <w:tcBorders>
              <w:left w:val="single" w:sz="4" w:space="0" w:color="000000"/>
              <w:right w:val="single" w:sz="4" w:space="0" w:color="000000"/>
            </w:tcBorders>
            <w:shd w:val="clear" w:color="FFFFFF" w:fill="FFFFFF"/>
          </w:tcPr>
          <w:p w14:paraId="078336AC" w14:textId="77777777" w:rsidR="009349CB" w:rsidRDefault="009349CB"/>
        </w:tc>
        <w:tc>
          <w:tcPr>
            <w:tcW w:w="2268" w:type="dxa"/>
            <w:tcBorders>
              <w:left w:val="single" w:sz="4" w:space="0" w:color="000000"/>
              <w:right w:val="single" w:sz="4" w:space="0" w:color="000000"/>
            </w:tcBorders>
            <w:shd w:val="clear" w:color="FFFFFF" w:fill="FFFFFF"/>
          </w:tcPr>
          <w:p w14:paraId="4FD5127D" w14:textId="77777777" w:rsidR="009349CB" w:rsidRDefault="00F449F3">
            <w:r>
              <w:t>Электродвигатель</w:t>
            </w:r>
          </w:p>
        </w:tc>
        <w:tc>
          <w:tcPr>
            <w:tcW w:w="2552" w:type="dxa"/>
            <w:tcBorders>
              <w:top w:val="single" w:sz="4" w:space="0" w:color="000000"/>
              <w:left w:val="nil"/>
              <w:bottom w:val="single" w:sz="4" w:space="0" w:color="000000"/>
              <w:right w:val="nil"/>
            </w:tcBorders>
            <w:shd w:val="clear" w:color="FFFFFF" w:fill="FFFFFF"/>
          </w:tcPr>
          <w:p w14:paraId="3C33337B" w14:textId="77777777" w:rsidR="009349CB" w:rsidRDefault="009349CB"/>
        </w:tc>
        <w:tc>
          <w:tcPr>
            <w:tcW w:w="2097" w:type="dxa"/>
            <w:vMerge/>
            <w:tcBorders>
              <w:left w:val="single" w:sz="4" w:space="0" w:color="000000"/>
              <w:right w:val="single" w:sz="4" w:space="0" w:color="000000"/>
            </w:tcBorders>
          </w:tcPr>
          <w:p w14:paraId="134AC902" w14:textId="77777777" w:rsidR="009349CB" w:rsidRDefault="009349CB"/>
        </w:tc>
      </w:tr>
      <w:tr w:rsidR="00E36E69" w14:paraId="3BCCA8F6"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FD36E99" w14:textId="77777777" w:rsidR="009349CB" w:rsidRDefault="00F449F3">
            <w:pPr>
              <w:jc w:val="center"/>
            </w:pPr>
            <w:r>
              <w:lastRenderedPageBreak/>
              <w:t>96.</w:t>
            </w:r>
          </w:p>
        </w:tc>
        <w:tc>
          <w:tcPr>
            <w:tcW w:w="2268" w:type="dxa"/>
            <w:vMerge/>
            <w:tcBorders>
              <w:left w:val="single" w:sz="4" w:space="0" w:color="000000"/>
              <w:right w:val="single" w:sz="4" w:space="0" w:color="000000"/>
            </w:tcBorders>
            <w:shd w:val="clear" w:color="FFFFFF" w:fill="FFFFFF"/>
          </w:tcPr>
          <w:p w14:paraId="5D46B793" w14:textId="77777777" w:rsidR="009349CB" w:rsidRDefault="009349CB"/>
        </w:tc>
        <w:tc>
          <w:tcPr>
            <w:tcW w:w="2268" w:type="dxa"/>
            <w:tcBorders>
              <w:left w:val="single" w:sz="4" w:space="0" w:color="000000"/>
              <w:right w:val="single" w:sz="4" w:space="0" w:color="000000"/>
            </w:tcBorders>
            <w:shd w:val="clear" w:color="FFFFFF" w:fill="FFFFFF"/>
          </w:tcPr>
          <w:p w14:paraId="7CFD73FE" w14:textId="77777777" w:rsidR="009349CB" w:rsidRDefault="00F449F3">
            <w:pPr>
              <w:ind w:right="-108"/>
            </w:pPr>
            <w:r>
              <w:t>Автотрансформатор регулировочный</w:t>
            </w:r>
          </w:p>
        </w:tc>
        <w:tc>
          <w:tcPr>
            <w:tcW w:w="2552" w:type="dxa"/>
            <w:tcBorders>
              <w:top w:val="single" w:sz="4" w:space="0" w:color="000000"/>
              <w:left w:val="nil"/>
              <w:bottom w:val="single" w:sz="4" w:space="0" w:color="000000"/>
              <w:right w:val="nil"/>
            </w:tcBorders>
            <w:shd w:val="clear" w:color="FFFFFF" w:fill="FFFFFF"/>
          </w:tcPr>
          <w:p w14:paraId="2257BF33" w14:textId="77777777" w:rsidR="009349CB" w:rsidRDefault="009349CB"/>
        </w:tc>
        <w:tc>
          <w:tcPr>
            <w:tcW w:w="2097" w:type="dxa"/>
            <w:vMerge/>
            <w:tcBorders>
              <w:left w:val="single" w:sz="4" w:space="0" w:color="000000"/>
              <w:right w:val="single" w:sz="4" w:space="0" w:color="000000"/>
            </w:tcBorders>
          </w:tcPr>
          <w:p w14:paraId="1B4EDEF9" w14:textId="77777777" w:rsidR="009349CB" w:rsidRDefault="009349CB"/>
        </w:tc>
      </w:tr>
      <w:tr w:rsidR="00E36E69" w14:paraId="4A04CE52"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57AA92E" w14:textId="77777777" w:rsidR="009349CB" w:rsidRDefault="00F449F3">
            <w:pPr>
              <w:jc w:val="center"/>
            </w:pPr>
            <w:r>
              <w:t>97.</w:t>
            </w:r>
          </w:p>
        </w:tc>
        <w:tc>
          <w:tcPr>
            <w:tcW w:w="2268" w:type="dxa"/>
            <w:vMerge/>
            <w:tcBorders>
              <w:left w:val="single" w:sz="4" w:space="0" w:color="000000"/>
              <w:right w:val="single" w:sz="4" w:space="0" w:color="000000"/>
            </w:tcBorders>
            <w:shd w:val="clear" w:color="FFFFFF" w:fill="FFFFFF"/>
          </w:tcPr>
          <w:p w14:paraId="3DB90BF3" w14:textId="77777777" w:rsidR="009349CB" w:rsidRDefault="009349CB"/>
        </w:tc>
        <w:tc>
          <w:tcPr>
            <w:tcW w:w="2268" w:type="dxa"/>
            <w:tcBorders>
              <w:left w:val="single" w:sz="4" w:space="0" w:color="000000"/>
              <w:right w:val="single" w:sz="4" w:space="0" w:color="000000"/>
            </w:tcBorders>
            <w:shd w:val="clear" w:color="FFFFFF" w:fill="FFFFFF"/>
          </w:tcPr>
          <w:p w14:paraId="7F0C32A1" w14:textId="77777777" w:rsidR="009349CB" w:rsidRDefault="00F449F3">
            <w:r>
              <w:t>Трансформатор вольтдобавочный</w:t>
            </w:r>
          </w:p>
        </w:tc>
        <w:tc>
          <w:tcPr>
            <w:tcW w:w="2552" w:type="dxa"/>
            <w:tcBorders>
              <w:top w:val="single" w:sz="4" w:space="0" w:color="000000"/>
              <w:left w:val="nil"/>
              <w:bottom w:val="single" w:sz="4" w:space="0" w:color="000000"/>
              <w:right w:val="nil"/>
            </w:tcBorders>
            <w:shd w:val="clear" w:color="FFFFFF" w:fill="FFFFFF"/>
          </w:tcPr>
          <w:p w14:paraId="11FF4406" w14:textId="77777777" w:rsidR="009349CB" w:rsidRDefault="009349CB"/>
        </w:tc>
        <w:tc>
          <w:tcPr>
            <w:tcW w:w="2097" w:type="dxa"/>
            <w:vMerge/>
            <w:tcBorders>
              <w:left w:val="single" w:sz="4" w:space="0" w:color="000000"/>
              <w:right w:val="single" w:sz="4" w:space="0" w:color="000000"/>
            </w:tcBorders>
          </w:tcPr>
          <w:p w14:paraId="08E165A3" w14:textId="77777777" w:rsidR="009349CB" w:rsidRDefault="009349CB"/>
        </w:tc>
      </w:tr>
      <w:tr w:rsidR="00E36E69" w14:paraId="2AFA8BA8"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56BEACB" w14:textId="77777777" w:rsidR="009349CB" w:rsidRDefault="00F449F3">
            <w:pPr>
              <w:jc w:val="center"/>
            </w:pPr>
            <w:r>
              <w:t>98.</w:t>
            </w:r>
          </w:p>
        </w:tc>
        <w:tc>
          <w:tcPr>
            <w:tcW w:w="2268" w:type="dxa"/>
            <w:vMerge/>
            <w:tcBorders>
              <w:left w:val="single" w:sz="4" w:space="0" w:color="000000"/>
              <w:right w:val="single" w:sz="4" w:space="0" w:color="000000"/>
            </w:tcBorders>
            <w:shd w:val="clear" w:color="FFFFFF" w:fill="FFFFFF"/>
          </w:tcPr>
          <w:p w14:paraId="081B40C5" w14:textId="77777777" w:rsidR="009349CB" w:rsidRDefault="009349CB"/>
        </w:tc>
        <w:tc>
          <w:tcPr>
            <w:tcW w:w="2268" w:type="dxa"/>
            <w:tcBorders>
              <w:left w:val="single" w:sz="4" w:space="0" w:color="000000"/>
              <w:right w:val="single" w:sz="4" w:space="0" w:color="000000"/>
            </w:tcBorders>
            <w:shd w:val="clear" w:color="FFFFFF" w:fill="FFFFFF"/>
          </w:tcPr>
          <w:p w14:paraId="189082EF" w14:textId="77777777" w:rsidR="009349CB" w:rsidRDefault="00F449F3">
            <w:pPr>
              <w:ind w:right="-108"/>
            </w:pPr>
            <w:r>
              <w:t xml:space="preserve">Реактор электрический </w:t>
            </w:r>
            <w:r>
              <w:rPr>
                <w:spacing w:val="-6"/>
              </w:rPr>
              <w:t>токоограничивающий</w:t>
            </w:r>
          </w:p>
        </w:tc>
        <w:tc>
          <w:tcPr>
            <w:tcW w:w="2552" w:type="dxa"/>
            <w:tcBorders>
              <w:top w:val="single" w:sz="4" w:space="0" w:color="000000"/>
              <w:left w:val="nil"/>
              <w:bottom w:val="single" w:sz="4" w:space="0" w:color="000000"/>
              <w:right w:val="nil"/>
            </w:tcBorders>
            <w:shd w:val="clear" w:color="FFFFFF" w:fill="FFFFFF"/>
          </w:tcPr>
          <w:p w14:paraId="7AFBDB98" w14:textId="77777777" w:rsidR="009349CB" w:rsidRDefault="009349CB"/>
        </w:tc>
        <w:tc>
          <w:tcPr>
            <w:tcW w:w="2097" w:type="dxa"/>
            <w:vMerge/>
            <w:tcBorders>
              <w:left w:val="single" w:sz="4" w:space="0" w:color="000000"/>
              <w:right w:val="single" w:sz="4" w:space="0" w:color="000000"/>
            </w:tcBorders>
          </w:tcPr>
          <w:p w14:paraId="2B244F14" w14:textId="77777777" w:rsidR="009349CB" w:rsidRDefault="009349CB"/>
        </w:tc>
      </w:tr>
      <w:tr w:rsidR="00E36E69" w14:paraId="5BAB25F4"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8CC7A41" w14:textId="77777777" w:rsidR="009349CB" w:rsidRDefault="00F449F3">
            <w:pPr>
              <w:jc w:val="center"/>
            </w:pPr>
            <w:r>
              <w:t>99.</w:t>
            </w:r>
          </w:p>
        </w:tc>
        <w:tc>
          <w:tcPr>
            <w:tcW w:w="2268" w:type="dxa"/>
            <w:vMerge/>
            <w:tcBorders>
              <w:left w:val="single" w:sz="4" w:space="0" w:color="000000"/>
              <w:right w:val="single" w:sz="4" w:space="0" w:color="000000"/>
            </w:tcBorders>
            <w:shd w:val="clear" w:color="FFFFFF" w:fill="FFFFFF"/>
          </w:tcPr>
          <w:p w14:paraId="077B01BC" w14:textId="77777777" w:rsidR="009349CB" w:rsidRDefault="009349CB"/>
        </w:tc>
        <w:tc>
          <w:tcPr>
            <w:tcW w:w="2268" w:type="dxa"/>
            <w:tcBorders>
              <w:left w:val="single" w:sz="4" w:space="0" w:color="000000"/>
              <w:right w:val="single" w:sz="4" w:space="0" w:color="000000"/>
            </w:tcBorders>
            <w:shd w:val="clear" w:color="FFFFFF" w:fill="FFFFFF"/>
          </w:tcPr>
          <w:p w14:paraId="14FE2EEA" w14:textId="77777777" w:rsidR="009349CB" w:rsidRDefault="00F449F3">
            <w:r>
              <w:t>Реактор эл. шунт. б/у отбора мощности</w:t>
            </w:r>
          </w:p>
        </w:tc>
        <w:tc>
          <w:tcPr>
            <w:tcW w:w="2552" w:type="dxa"/>
            <w:tcBorders>
              <w:top w:val="single" w:sz="4" w:space="0" w:color="000000"/>
              <w:left w:val="nil"/>
              <w:bottom w:val="single" w:sz="4" w:space="0" w:color="000000"/>
              <w:right w:val="nil"/>
            </w:tcBorders>
            <w:shd w:val="clear" w:color="FFFFFF" w:fill="FFFFFF"/>
          </w:tcPr>
          <w:p w14:paraId="765A8186" w14:textId="77777777" w:rsidR="009349CB" w:rsidRDefault="009349CB"/>
        </w:tc>
        <w:tc>
          <w:tcPr>
            <w:tcW w:w="2097" w:type="dxa"/>
            <w:vMerge/>
            <w:tcBorders>
              <w:left w:val="single" w:sz="4" w:space="0" w:color="000000"/>
              <w:right w:val="single" w:sz="4" w:space="0" w:color="000000"/>
            </w:tcBorders>
          </w:tcPr>
          <w:p w14:paraId="0927EC91" w14:textId="77777777" w:rsidR="009349CB" w:rsidRDefault="009349CB"/>
        </w:tc>
      </w:tr>
      <w:tr w:rsidR="00E36E69" w14:paraId="3F82CD68"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FDBF315" w14:textId="77777777" w:rsidR="009349CB" w:rsidRDefault="00F449F3">
            <w:r>
              <w:t>100.</w:t>
            </w:r>
          </w:p>
        </w:tc>
        <w:tc>
          <w:tcPr>
            <w:tcW w:w="2268" w:type="dxa"/>
            <w:vMerge/>
            <w:tcBorders>
              <w:left w:val="single" w:sz="4" w:space="0" w:color="000000"/>
              <w:right w:val="single" w:sz="4" w:space="0" w:color="000000"/>
            </w:tcBorders>
            <w:shd w:val="clear" w:color="FFFFFF" w:fill="FFFFFF"/>
          </w:tcPr>
          <w:p w14:paraId="4409469E" w14:textId="77777777" w:rsidR="009349CB" w:rsidRDefault="009349CB"/>
        </w:tc>
        <w:tc>
          <w:tcPr>
            <w:tcW w:w="2268" w:type="dxa"/>
            <w:tcBorders>
              <w:left w:val="single" w:sz="4" w:space="0" w:color="000000"/>
              <w:right w:val="single" w:sz="4" w:space="0" w:color="000000"/>
            </w:tcBorders>
            <w:shd w:val="clear" w:color="FFFFFF" w:fill="FFFFFF"/>
          </w:tcPr>
          <w:p w14:paraId="32E6FB02" w14:textId="77777777" w:rsidR="009349CB" w:rsidRDefault="00F449F3">
            <w:r>
              <w:t xml:space="preserve">Реактор эл. шунт. </w:t>
            </w:r>
            <w:r>
              <w:br/>
              <w:t>с устр. отбора мощности</w:t>
            </w:r>
          </w:p>
        </w:tc>
        <w:tc>
          <w:tcPr>
            <w:tcW w:w="2552" w:type="dxa"/>
            <w:tcBorders>
              <w:top w:val="single" w:sz="4" w:space="0" w:color="000000"/>
              <w:left w:val="nil"/>
              <w:bottom w:val="single" w:sz="4" w:space="0" w:color="000000"/>
              <w:right w:val="nil"/>
            </w:tcBorders>
            <w:shd w:val="clear" w:color="FFFFFF" w:fill="FFFFFF"/>
          </w:tcPr>
          <w:p w14:paraId="62384CDF" w14:textId="77777777" w:rsidR="009349CB" w:rsidRDefault="009349CB"/>
        </w:tc>
        <w:tc>
          <w:tcPr>
            <w:tcW w:w="2097" w:type="dxa"/>
            <w:vMerge/>
            <w:tcBorders>
              <w:left w:val="single" w:sz="4" w:space="0" w:color="000000"/>
              <w:right w:val="single" w:sz="4" w:space="0" w:color="000000"/>
            </w:tcBorders>
          </w:tcPr>
          <w:p w14:paraId="24E9FC5A" w14:textId="77777777" w:rsidR="009349CB" w:rsidRDefault="009349CB"/>
        </w:tc>
      </w:tr>
      <w:tr w:rsidR="00E36E69" w14:paraId="7FFBCC1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80ED7EA" w14:textId="77777777" w:rsidR="009349CB" w:rsidRDefault="00F449F3">
            <w:r>
              <w:t>101.</w:t>
            </w:r>
          </w:p>
        </w:tc>
        <w:tc>
          <w:tcPr>
            <w:tcW w:w="2268" w:type="dxa"/>
            <w:vMerge/>
            <w:tcBorders>
              <w:left w:val="single" w:sz="4" w:space="0" w:color="000000"/>
              <w:right w:val="single" w:sz="4" w:space="0" w:color="000000"/>
            </w:tcBorders>
            <w:shd w:val="clear" w:color="FFFFFF" w:fill="FFFFFF"/>
          </w:tcPr>
          <w:p w14:paraId="0C7DEA47" w14:textId="77777777" w:rsidR="009349CB" w:rsidRDefault="009349CB"/>
        </w:tc>
        <w:tc>
          <w:tcPr>
            <w:tcW w:w="2268" w:type="dxa"/>
            <w:tcBorders>
              <w:left w:val="single" w:sz="4" w:space="0" w:color="000000"/>
              <w:right w:val="single" w:sz="4" w:space="0" w:color="000000"/>
            </w:tcBorders>
            <w:shd w:val="clear" w:color="FFFFFF" w:fill="FFFFFF"/>
          </w:tcPr>
          <w:p w14:paraId="55915718" w14:textId="77777777" w:rsidR="009349CB" w:rsidRDefault="00F449F3">
            <w:r>
              <w:t>Дугогасящий реактор</w:t>
            </w:r>
          </w:p>
        </w:tc>
        <w:tc>
          <w:tcPr>
            <w:tcW w:w="2552" w:type="dxa"/>
            <w:tcBorders>
              <w:top w:val="single" w:sz="4" w:space="0" w:color="000000"/>
              <w:left w:val="nil"/>
              <w:bottom w:val="single" w:sz="4" w:space="0" w:color="000000"/>
              <w:right w:val="nil"/>
            </w:tcBorders>
            <w:shd w:val="clear" w:color="FFFFFF" w:fill="FFFFFF"/>
          </w:tcPr>
          <w:p w14:paraId="43C7217D" w14:textId="77777777" w:rsidR="009349CB" w:rsidRDefault="009349CB"/>
        </w:tc>
        <w:tc>
          <w:tcPr>
            <w:tcW w:w="2097" w:type="dxa"/>
            <w:vMerge/>
            <w:tcBorders>
              <w:left w:val="single" w:sz="4" w:space="0" w:color="000000"/>
              <w:right w:val="single" w:sz="4" w:space="0" w:color="000000"/>
            </w:tcBorders>
          </w:tcPr>
          <w:p w14:paraId="495C9638" w14:textId="77777777" w:rsidR="009349CB" w:rsidRDefault="009349CB"/>
        </w:tc>
      </w:tr>
      <w:tr w:rsidR="00E36E69" w14:paraId="6A76B88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9D08D53" w14:textId="77777777" w:rsidR="009349CB" w:rsidRDefault="00F449F3">
            <w:r>
              <w:t>102.</w:t>
            </w:r>
          </w:p>
        </w:tc>
        <w:tc>
          <w:tcPr>
            <w:tcW w:w="2268" w:type="dxa"/>
            <w:vMerge/>
            <w:tcBorders>
              <w:left w:val="single" w:sz="4" w:space="0" w:color="000000"/>
              <w:right w:val="single" w:sz="4" w:space="0" w:color="000000"/>
            </w:tcBorders>
            <w:shd w:val="clear" w:color="FFFFFF" w:fill="FFFFFF"/>
          </w:tcPr>
          <w:p w14:paraId="50CAB1BF" w14:textId="77777777" w:rsidR="009349CB" w:rsidRDefault="009349CB"/>
        </w:tc>
        <w:tc>
          <w:tcPr>
            <w:tcW w:w="2268" w:type="dxa"/>
            <w:tcBorders>
              <w:left w:val="single" w:sz="4" w:space="0" w:color="000000"/>
              <w:right w:val="single" w:sz="4" w:space="0" w:color="000000"/>
            </w:tcBorders>
            <w:shd w:val="clear" w:color="FFFFFF" w:fill="FFFFFF"/>
          </w:tcPr>
          <w:p w14:paraId="0B11CB53" w14:textId="77777777" w:rsidR="009349CB" w:rsidRDefault="00F449F3">
            <w:r>
              <w:t xml:space="preserve">Конденсаторы </w:t>
            </w:r>
            <w:r w:rsidR="008E0420">
              <w:br/>
            </w:r>
            <w:r>
              <w:t>для компенс. реакт. мощности</w:t>
            </w:r>
          </w:p>
        </w:tc>
        <w:tc>
          <w:tcPr>
            <w:tcW w:w="2552" w:type="dxa"/>
            <w:tcBorders>
              <w:top w:val="single" w:sz="4" w:space="0" w:color="000000"/>
              <w:left w:val="nil"/>
              <w:bottom w:val="single" w:sz="4" w:space="0" w:color="000000"/>
              <w:right w:val="nil"/>
            </w:tcBorders>
            <w:shd w:val="clear" w:color="FFFFFF" w:fill="FFFFFF"/>
          </w:tcPr>
          <w:p w14:paraId="44B1E7F3" w14:textId="77777777" w:rsidR="009349CB" w:rsidRDefault="009349CB"/>
        </w:tc>
        <w:tc>
          <w:tcPr>
            <w:tcW w:w="2097" w:type="dxa"/>
            <w:vMerge/>
            <w:tcBorders>
              <w:left w:val="single" w:sz="4" w:space="0" w:color="000000"/>
              <w:right w:val="single" w:sz="4" w:space="0" w:color="000000"/>
            </w:tcBorders>
          </w:tcPr>
          <w:p w14:paraId="781C22FA" w14:textId="77777777" w:rsidR="009349CB" w:rsidRDefault="009349CB"/>
        </w:tc>
      </w:tr>
      <w:tr w:rsidR="00E36E69" w14:paraId="43DEDF53"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791AF24" w14:textId="77777777" w:rsidR="009349CB" w:rsidRDefault="00F449F3">
            <w:r>
              <w:t>103.</w:t>
            </w:r>
          </w:p>
        </w:tc>
        <w:tc>
          <w:tcPr>
            <w:tcW w:w="2268" w:type="dxa"/>
            <w:vMerge/>
            <w:tcBorders>
              <w:left w:val="single" w:sz="4" w:space="0" w:color="000000"/>
              <w:right w:val="single" w:sz="4" w:space="0" w:color="000000"/>
            </w:tcBorders>
            <w:shd w:val="clear" w:color="FFFFFF" w:fill="FFFFFF"/>
          </w:tcPr>
          <w:p w14:paraId="5AF8D656" w14:textId="77777777" w:rsidR="009349CB" w:rsidRDefault="009349CB"/>
        </w:tc>
        <w:tc>
          <w:tcPr>
            <w:tcW w:w="2268" w:type="dxa"/>
            <w:tcBorders>
              <w:left w:val="single" w:sz="4" w:space="0" w:color="000000"/>
              <w:right w:val="single" w:sz="4" w:space="0" w:color="000000"/>
            </w:tcBorders>
            <w:shd w:val="clear" w:color="FFFFFF" w:fill="FFFFFF"/>
          </w:tcPr>
          <w:p w14:paraId="17438E6A" w14:textId="77777777" w:rsidR="009349CB" w:rsidRDefault="00F449F3">
            <w:r>
              <w:t>Устройство продольной компенсации</w:t>
            </w:r>
          </w:p>
        </w:tc>
        <w:tc>
          <w:tcPr>
            <w:tcW w:w="2552" w:type="dxa"/>
            <w:tcBorders>
              <w:top w:val="single" w:sz="4" w:space="0" w:color="000000"/>
              <w:left w:val="nil"/>
              <w:bottom w:val="single" w:sz="4" w:space="0" w:color="000000"/>
              <w:right w:val="nil"/>
            </w:tcBorders>
            <w:shd w:val="clear" w:color="FFFFFF" w:fill="FFFFFF"/>
          </w:tcPr>
          <w:p w14:paraId="15BB44F0" w14:textId="77777777" w:rsidR="009349CB" w:rsidRDefault="009349CB"/>
        </w:tc>
        <w:tc>
          <w:tcPr>
            <w:tcW w:w="2097" w:type="dxa"/>
            <w:vMerge/>
            <w:tcBorders>
              <w:left w:val="single" w:sz="4" w:space="0" w:color="000000"/>
              <w:right w:val="single" w:sz="4" w:space="0" w:color="000000"/>
            </w:tcBorders>
          </w:tcPr>
          <w:p w14:paraId="4C506927" w14:textId="77777777" w:rsidR="009349CB" w:rsidRDefault="009349CB"/>
        </w:tc>
      </w:tr>
      <w:tr w:rsidR="00E36E69" w14:paraId="0556B85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82A4B0B" w14:textId="77777777" w:rsidR="009349CB" w:rsidRDefault="00F449F3">
            <w:r>
              <w:t>104.</w:t>
            </w:r>
          </w:p>
        </w:tc>
        <w:tc>
          <w:tcPr>
            <w:tcW w:w="2268" w:type="dxa"/>
            <w:vMerge/>
            <w:tcBorders>
              <w:left w:val="single" w:sz="4" w:space="0" w:color="000000"/>
              <w:right w:val="single" w:sz="4" w:space="0" w:color="000000"/>
            </w:tcBorders>
            <w:shd w:val="clear" w:color="FFFFFF" w:fill="FFFFFF"/>
          </w:tcPr>
          <w:p w14:paraId="698DC14E" w14:textId="77777777" w:rsidR="009349CB" w:rsidRDefault="009349CB"/>
        </w:tc>
        <w:tc>
          <w:tcPr>
            <w:tcW w:w="2268" w:type="dxa"/>
            <w:tcBorders>
              <w:left w:val="single" w:sz="4" w:space="0" w:color="000000"/>
              <w:right w:val="single" w:sz="4" w:space="0" w:color="000000"/>
            </w:tcBorders>
            <w:shd w:val="clear" w:color="FFFFFF" w:fill="FFFFFF"/>
          </w:tcPr>
          <w:p w14:paraId="7E3DC525" w14:textId="77777777" w:rsidR="009349CB" w:rsidRDefault="00F449F3">
            <w:r>
              <w:t>Статические тирристорные компенсаторы</w:t>
            </w:r>
          </w:p>
        </w:tc>
        <w:tc>
          <w:tcPr>
            <w:tcW w:w="2552" w:type="dxa"/>
            <w:tcBorders>
              <w:top w:val="single" w:sz="4" w:space="0" w:color="000000"/>
              <w:left w:val="nil"/>
              <w:bottom w:val="single" w:sz="4" w:space="0" w:color="000000"/>
              <w:right w:val="nil"/>
            </w:tcBorders>
            <w:shd w:val="clear" w:color="FFFFFF" w:fill="FFFFFF"/>
          </w:tcPr>
          <w:p w14:paraId="22C1074B" w14:textId="77777777" w:rsidR="009349CB" w:rsidRDefault="009349CB"/>
        </w:tc>
        <w:tc>
          <w:tcPr>
            <w:tcW w:w="2097" w:type="dxa"/>
            <w:vMerge/>
            <w:tcBorders>
              <w:left w:val="single" w:sz="4" w:space="0" w:color="000000"/>
              <w:right w:val="single" w:sz="4" w:space="0" w:color="000000"/>
            </w:tcBorders>
          </w:tcPr>
          <w:p w14:paraId="62417C9F" w14:textId="77777777" w:rsidR="009349CB" w:rsidRDefault="009349CB"/>
        </w:tc>
      </w:tr>
      <w:tr w:rsidR="00E36E69" w14:paraId="20B985A9"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AEA3CD0" w14:textId="77777777" w:rsidR="009349CB" w:rsidRDefault="00F449F3">
            <w:r>
              <w:t>105.</w:t>
            </w:r>
          </w:p>
        </w:tc>
        <w:tc>
          <w:tcPr>
            <w:tcW w:w="2268" w:type="dxa"/>
            <w:vMerge/>
            <w:tcBorders>
              <w:left w:val="single" w:sz="4" w:space="0" w:color="000000"/>
              <w:right w:val="single" w:sz="4" w:space="0" w:color="000000"/>
            </w:tcBorders>
            <w:shd w:val="clear" w:color="FFFFFF" w:fill="FFFFFF"/>
          </w:tcPr>
          <w:p w14:paraId="372BF0A6" w14:textId="77777777" w:rsidR="009349CB" w:rsidRDefault="009349CB"/>
        </w:tc>
        <w:tc>
          <w:tcPr>
            <w:tcW w:w="2268" w:type="dxa"/>
            <w:tcBorders>
              <w:left w:val="single" w:sz="4" w:space="0" w:color="000000"/>
              <w:right w:val="single" w:sz="4" w:space="0" w:color="000000"/>
            </w:tcBorders>
            <w:shd w:val="clear" w:color="FFFFFF" w:fill="FFFFFF"/>
          </w:tcPr>
          <w:p w14:paraId="2BBBD82A" w14:textId="77777777" w:rsidR="009349CB" w:rsidRDefault="00F449F3">
            <w:r>
              <w:t>Шины сборные</w:t>
            </w:r>
          </w:p>
        </w:tc>
        <w:tc>
          <w:tcPr>
            <w:tcW w:w="2552" w:type="dxa"/>
            <w:tcBorders>
              <w:top w:val="single" w:sz="4" w:space="0" w:color="000000"/>
              <w:left w:val="nil"/>
              <w:bottom w:val="single" w:sz="4" w:space="0" w:color="000000"/>
              <w:right w:val="nil"/>
            </w:tcBorders>
            <w:shd w:val="clear" w:color="FFFFFF" w:fill="FFFFFF"/>
          </w:tcPr>
          <w:p w14:paraId="60607E26" w14:textId="77777777" w:rsidR="009349CB" w:rsidRDefault="009349CB"/>
        </w:tc>
        <w:tc>
          <w:tcPr>
            <w:tcW w:w="2097" w:type="dxa"/>
            <w:vMerge/>
            <w:tcBorders>
              <w:left w:val="single" w:sz="4" w:space="0" w:color="000000"/>
              <w:right w:val="single" w:sz="4" w:space="0" w:color="000000"/>
            </w:tcBorders>
          </w:tcPr>
          <w:p w14:paraId="70D46F2A" w14:textId="77777777" w:rsidR="009349CB" w:rsidRDefault="009349CB"/>
        </w:tc>
      </w:tr>
      <w:tr w:rsidR="00E36E69" w14:paraId="662CEEA4"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849715A" w14:textId="77777777" w:rsidR="009349CB" w:rsidRDefault="00F449F3">
            <w:r>
              <w:t>106.</w:t>
            </w:r>
          </w:p>
        </w:tc>
        <w:tc>
          <w:tcPr>
            <w:tcW w:w="2268" w:type="dxa"/>
            <w:vMerge/>
            <w:tcBorders>
              <w:left w:val="single" w:sz="4" w:space="0" w:color="000000"/>
              <w:right w:val="single" w:sz="4" w:space="0" w:color="000000"/>
            </w:tcBorders>
            <w:shd w:val="clear" w:color="FFFFFF" w:fill="FFFFFF"/>
          </w:tcPr>
          <w:p w14:paraId="048E2BB7" w14:textId="77777777" w:rsidR="009349CB" w:rsidRDefault="009349CB"/>
        </w:tc>
        <w:tc>
          <w:tcPr>
            <w:tcW w:w="2268" w:type="dxa"/>
            <w:tcBorders>
              <w:left w:val="single" w:sz="4" w:space="0" w:color="000000"/>
              <w:right w:val="single" w:sz="4" w:space="0" w:color="000000"/>
            </w:tcBorders>
            <w:shd w:val="clear" w:color="FFFFFF" w:fill="FFFFFF"/>
          </w:tcPr>
          <w:p w14:paraId="5D2FD0CA" w14:textId="77777777" w:rsidR="009349CB" w:rsidRDefault="00F449F3">
            <w:r>
              <w:t>Токопровод</w:t>
            </w:r>
          </w:p>
        </w:tc>
        <w:tc>
          <w:tcPr>
            <w:tcW w:w="2552" w:type="dxa"/>
            <w:tcBorders>
              <w:top w:val="single" w:sz="4" w:space="0" w:color="000000"/>
              <w:left w:val="nil"/>
              <w:bottom w:val="single" w:sz="4" w:space="0" w:color="000000"/>
              <w:right w:val="nil"/>
            </w:tcBorders>
            <w:shd w:val="clear" w:color="FFFFFF" w:fill="FFFFFF"/>
          </w:tcPr>
          <w:p w14:paraId="0E69AFE6" w14:textId="77777777" w:rsidR="009349CB" w:rsidRDefault="009349CB"/>
        </w:tc>
        <w:tc>
          <w:tcPr>
            <w:tcW w:w="2097" w:type="dxa"/>
            <w:vMerge/>
            <w:tcBorders>
              <w:left w:val="single" w:sz="4" w:space="0" w:color="000000"/>
              <w:right w:val="single" w:sz="4" w:space="0" w:color="000000"/>
            </w:tcBorders>
          </w:tcPr>
          <w:p w14:paraId="078DCE38" w14:textId="77777777" w:rsidR="009349CB" w:rsidRDefault="009349CB"/>
        </w:tc>
      </w:tr>
      <w:tr w:rsidR="00E36E69" w14:paraId="5929CF89"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4CC0189" w14:textId="77777777" w:rsidR="009349CB" w:rsidRDefault="00F449F3">
            <w:r>
              <w:t>107.</w:t>
            </w:r>
          </w:p>
        </w:tc>
        <w:tc>
          <w:tcPr>
            <w:tcW w:w="2268" w:type="dxa"/>
            <w:vMerge/>
            <w:tcBorders>
              <w:left w:val="single" w:sz="4" w:space="0" w:color="000000"/>
              <w:right w:val="single" w:sz="4" w:space="0" w:color="000000"/>
            </w:tcBorders>
            <w:shd w:val="clear" w:color="FFFFFF" w:fill="FFFFFF"/>
          </w:tcPr>
          <w:p w14:paraId="0163DD8F" w14:textId="77777777" w:rsidR="009349CB" w:rsidRDefault="009349CB"/>
        </w:tc>
        <w:tc>
          <w:tcPr>
            <w:tcW w:w="2268" w:type="dxa"/>
            <w:tcBorders>
              <w:left w:val="single" w:sz="4" w:space="0" w:color="000000"/>
              <w:right w:val="single" w:sz="4" w:space="0" w:color="000000"/>
            </w:tcBorders>
            <w:shd w:val="clear" w:color="FFFFFF" w:fill="FFFFFF"/>
          </w:tcPr>
          <w:p w14:paraId="6F3762EE" w14:textId="77777777" w:rsidR="009349CB" w:rsidRDefault="00F449F3">
            <w:r>
              <w:t>КРУ или КРУН</w:t>
            </w:r>
          </w:p>
        </w:tc>
        <w:tc>
          <w:tcPr>
            <w:tcW w:w="2552" w:type="dxa"/>
            <w:tcBorders>
              <w:top w:val="single" w:sz="4" w:space="0" w:color="000000"/>
              <w:left w:val="nil"/>
              <w:bottom w:val="single" w:sz="4" w:space="0" w:color="000000"/>
              <w:right w:val="nil"/>
            </w:tcBorders>
            <w:shd w:val="clear" w:color="FFFFFF" w:fill="FFFFFF"/>
          </w:tcPr>
          <w:p w14:paraId="3ADB3634" w14:textId="77777777" w:rsidR="009349CB" w:rsidRDefault="009349CB"/>
        </w:tc>
        <w:tc>
          <w:tcPr>
            <w:tcW w:w="2097" w:type="dxa"/>
            <w:vMerge/>
            <w:tcBorders>
              <w:left w:val="single" w:sz="4" w:space="0" w:color="000000"/>
              <w:right w:val="single" w:sz="4" w:space="0" w:color="000000"/>
            </w:tcBorders>
          </w:tcPr>
          <w:p w14:paraId="06BB43EF" w14:textId="77777777" w:rsidR="009349CB" w:rsidRDefault="009349CB"/>
        </w:tc>
      </w:tr>
      <w:tr w:rsidR="00E36E69" w14:paraId="325F2A97"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40B9EF3" w14:textId="77777777" w:rsidR="009349CB" w:rsidRDefault="00F449F3">
            <w:r>
              <w:t>108.</w:t>
            </w:r>
          </w:p>
        </w:tc>
        <w:tc>
          <w:tcPr>
            <w:tcW w:w="2268" w:type="dxa"/>
            <w:vMerge/>
            <w:tcBorders>
              <w:left w:val="single" w:sz="4" w:space="0" w:color="000000"/>
              <w:right w:val="single" w:sz="4" w:space="0" w:color="000000"/>
            </w:tcBorders>
            <w:shd w:val="clear" w:color="FFFFFF" w:fill="FFFFFF"/>
          </w:tcPr>
          <w:p w14:paraId="3CDDA47F" w14:textId="77777777" w:rsidR="009349CB" w:rsidRDefault="009349CB"/>
        </w:tc>
        <w:tc>
          <w:tcPr>
            <w:tcW w:w="2268" w:type="dxa"/>
            <w:tcBorders>
              <w:left w:val="single" w:sz="4" w:space="0" w:color="000000"/>
              <w:right w:val="single" w:sz="4" w:space="0" w:color="000000"/>
            </w:tcBorders>
            <w:shd w:val="clear" w:color="FFFFFF" w:fill="FFFFFF"/>
          </w:tcPr>
          <w:p w14:paraId="1DFC7C46" w14:textId="77777777" w:rsidR="009349CB" w:rsidRDefault="00F449F3">
            <w:r>
              <w:t>Комплектный трансф. пункт (КТП)</w:t>
            </w:r>
          </w:p>
        </w:tc>
        <w:tc>
          <w:tcPr>
            <w:tcW w:w="2552" w:type="dxa"/>
            <w:tcBorders>
              <w:top w:val="single" w:sz="4" w:space="0" w:color="000000"/>
              <w:left w:val="nil"/>
              <w:bottom w:val="single" w:sz="4" w:space="0" w:color="000000"/>
              <w:right w:val="nil"/>
            </w:tcBorders>
            <w:shd w:val="clear" w:color="FFFFFF" w:fill="FFFFFF"/>
          </w:tcPr>
          <w:p w14:paraId="7A383EA0" w14:textId="77777777" w:rsidR="009349CB" w:rsidRDefault="009349CB"/>
        </w:tc>
        <w:tc>
          <w:tcPr>
            <w:tcW w:w="2097" w:type="dxa"/>
            <w:vMerge/>
            <w:tcBorders>
              <w:left w:val="single" w:sz="4" w:space="0" w:color="000000"/>
              <w:right w:val="single" w:sz="4" w:space="0" w:color="000000"/>
            </w:tcBorders>
          </w:tcPr>
          <w:p w14:paraId="5AC77EFA" w14:textId="77777777" w:rsidR="009349CB" w:rsidRDefault="009349CB"/>
        </w:tc>
      </w:tr>
      <w:tr w:rsidR="00E36E69" w14:paraId="2EE237D6"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7F1C0AB" w14:textId="77777777" w:rsidR="009349CB" w:rsidRDefault="00F449F3">
            <w:r>
              <w:t>109.</w:t>
            </w:r>
          </w:p>
        </w:tc>
        <w:tc>
          <w:tcPr>
            <w:tcW w:w="2268" w:type="dxa"/>
            <w:vMerge/>
            <w:tcBorders>
              <w:left w:val="single" w:sz="4" w:space="0" w:color="000000"/>
              <w:right w:val="single" w:sz="4" w:space="0" w:color="000000"/>
            </w:tcBorders>
            <w:shd w:val="clear" w:color="FFFFFF" w:fill="FFFFFF"/>
          </w:tcPr>
          <w:p w14:paraId="6079237B" w14:textId="77777777" w:rsidR="009349CB" w:rsidRDefault="009349CB"/>
        </w:tc>
        <w:tc>
          <w:tcPr>
            <w:tcW w:w="2268" w:type="dxa"/>
            <w:tcBorders>
              <w:left w:val="single" w:sz="4" w:space="0" w:color="000000"/>
              <w:right w:val="single" w:sz="4" w:space="0" w:color="000000"/>
            </w:tcBorders>
            <w:shd w:val="clear" w:color="FFFFFF" w:fill="FFFFFF"/>
          </w:tcPr>
          <w:p w14:paraId="22530AD7" w14:textId="77777777" w:rsidR="009349CB" w:rsidRDefault="00F449F3">
            <w:r>
              <w:t>Фильтр нулевой п</w:t>
            </w:r>
            <w:r>
              <w:rPr>
                <w:spacing w:val="-4"/>
              </w:rPr>
              <w:t>оследовательности</w:t>
            </w:r>
          </w:p>
        </w:tc>
        <w:tc>
          <w:tcPr>
            <w:tcW w:w="2552" w:type="dxa"/>
            <w:tcBorders>
              <w:top w:val="single" w:sz="4" w:space="0" w:color="000000"/>
              <w:left w:val="nil"/>
              <w:bottom w:val="single" w:sz="4" w:space="0" w:color="000000"/>
              <w:right w:val="nil"/>
            </w:tcBorders>
            <w:shd w:val="clear" w:color="FFFFFF" w:fill="FFFFFF"/>
          </w:tcPr>
          <w:p w14:paraId="66D395D2" w14:textId="77777777" w:rsidR="009349CB" w:rsidRDefault="009349CB"/>
        </w:tc>
        <w:tc>
          <w:tcPr>
            <w:tcW w:w="2097" w:type="dxa"/>
            <w:vMerge/>
            <w:tcBorders>
              <w:left w:val="single" w:sz="4" w:space="0" w:color="000000"/>
              <w:right w:val="single" w:sz="4" w:space="0" w:color="000000"/>
            </w:tcBorders>
          </w:tcPr>
          <w:p w14:paraId="5E279093" w14:textId="77777777" w:rsidR="009349CB" w:rsidRDefault="009349CB"/>
        </w:tc>
      </w:tr>
      <w:tr w:rsidR="00E36E69" w14:paraId="544444E4"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784DDD1" w14:textId="77777777" w:rsidR="009349CB" w:rsidRDefault="00F449F3">
            <w:r>
              <w:t>110.</w:t>
            </w:r>
          </w:p>
        </w:tc>
        <w:tc>
          <w:tcPr>
            <w:tcW w:w="2268" w:type="dxa"/>
            <w:vMerge/>
            <w:tcBorders>
              <w:left w:val="single" w:sz="4" w:space="0" w:color="000000"/>
              <w:right w:val="single" w:sz="4" w:space="0" w:color="000000"/>
            </w:tcBorders>
            <w:shd w:val="clear" w:color="FFFFFF" w:fill="FFFFFF"/>
          </w:tcPr>
          <w:p w14:paraId="7F3E62EE" w14:textId="77777777" w:rsidR="009349CB" w:rsidRDefault="009349CB"/>
        </w:tc>
        <w:tc>
          <w:tcPr>
            <w:tcW w:w="2268" w:type="dxa"/>
            <w:tcBorders>
              <w:left w:val="single" w:sz="4" w:space="0" w:color="000000"/>
              <w:right w:val="single" w:sz="4" w:space="0" w:color="000000"/>
            </w:tcBorders>
            <w:shd w:val="clear" w:color="FFFFFF" w:fill="FFFFFF"/>
          </w:tcPr>
          <w:p w14:paraId="176633A8" w14:textId="77777777" w:rsidR="009349CB" w:rsidRDefault="00F449F3">
            <w:r>
              <w:t>Низковольтное комплектное устройство</w:t>
            </w:r>
          </w:p>
        </w:tc>
        <w:tc>
          <w:tcPr>
            <w:tcW w:w="2552" w:type="dxa"/>
            <w:tcBorders>
              <w:top w:val="single" w:sz="4" w:space="0" w:color="000000"/>
              <w:left w:val="nil"/>
              <w:bottom w:val="single" w:sz="4" w:space="0" w:color="000000"/>
              <w:right w:val="nil"/>
            </w:tcBorders>
            <w:shd w:val="clear" w:color="FFFFFF" w:fill="FFFFFF"/>
          </w:tcPr>
          <w:p w14:paraId="46D87CC9" w14:textId="77777777" w:rsidR="009349CB" w:rsidRDefault="009349CB"/>
        </w:tc>
        <w:tc>
          <w:tcPr>
            <w:tcW w:w="2097" w:type="dxa"/>
            <w:vMerge/>
            <w:tcBorders>
              <w:left w:val="single" w:sz="4" w:space="0" w:color="000000"/>
              <w:right w:val="single" w:sz="4" w:space="0" w:color="000000"/>
            </w:tcBorders>
          </w:tcPr>
          <w:p w14:paraId="7A38132B" w14:textId="77777777" w:rsidR="009349CB" w:rsidRDefault="009349CB"/>
        </w:tc>
      </w:tr>
      <w:tr w:rsidR="00E36E69" w14:paraId="1D267E6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A13CACC" w14:textId="77777777" w:rsidR="009349CB" w:rsidRDefault="00F449F3">
            <w:r>
              <w:t>111.</w:t>
            </w:r>
          </w:p>
        </w:tc>
        <w:tc>
          <w:tcPr>
            <w:tcW w:w="2268" w:type="dxa"/>
            <w:vMerge/>
            <w:tcBorders>
              <w:left w:val="single" w:sz="4" w:space="0" w:color="000000"/>
              <w:right w:val="single" w:sz="4" w:space="0" w:color="000000"/>
            </w:tcBorders>
            <w:shd w:val="clear" w:color="FFFFFF" w:fill="FFFFFF"/>
          </w:tcPr>
          <w:p w14:paraId="4457EA7F" w14:textId="77777777" w:rsidR="009349CB" w:rsidRDefault="009349CB"/>
        </w:tc>
        <w:tc>
          <w:tcPr>
            <w:tcW w:w="2268" w:type="dxa"/>
            <w:tcBorders>
              <w:left w:val="single" w:sz="4" w:space="0" w:color="000000"/>
              <w:right w:val="single" w:sz="4" w:space="0" w:color="000000"/>
            </w:tcBorders>
            <w:shd w:val="clear" w:color="FFFFFF" w:fill="FFFFFF"/>
          </w:tcPr>
          <w:p w14:paraId="7BCBE3AC" w14:textId="77777777" w:rsidR="009349CB" w:rsidRDefault="00F449F3">
            <w:r>
              <w:t>Выключатель воздушный</w:t>
            </w:r>
          </w:p>
        </w:tc>
        <w:tc>
          <w:tcPr>
            <w:tcW w:w="2552" w:type="dxa"/>
            <w:tcBorders>
              <w:top w:val="single" w:sz="4" w:space="0" w:color="000000"/>
              <w:left w:val="nil"/>
              <w:bottom w:val="single" w:sz="4" w:space="0" w:color="000000"/>
              <w:right w:val="nil"/>
            </w:tcBorders>
            <w:shd w:val="clear" w:color="FFFFFF" w:fill="FFFFFF"/>
          </w:tcPr>
          <w:p w14:paraId="57EA4002" w14:textId="77777777" w:rsidR="009349CB" w:rsidRDefault="009349CB"/>
        </w:tc>
        <w:tc>
          <w:tcPr>
            <w:tcW w:w="2097" w:type="dxa"/>
            <w:vMerge/>
            <w:tcBorders>
              <w:left w:val="single" w:sz="4" w:space="0" w:color="000000"/>
              <w:right w:val="single" w:sz="4" w:space="0" w:color="000000"/>
            </w:tcBorders>
          </w:tcPr>
          <w:p w14:paraId="50A676C0" w14:textId="77777777" w:rsidR="009349CB" w:rsidRDefault="009349CB"/>
        </w:tc>
      </w:tr>
      <w:tr w:rsidR="00E36E69" w14:paraId="27F73DB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8CC7A1A" w14:textId="77777777" w:rsidR="009349CB" w:rsidRDefault="00F449F3">
            <w:r>
              <w:t>112.</w:t>
            </w:r>
          </w:p>
        </w:tc>
        <w:tc>
          <w:tcPr>
            <w:tcW w:w="2268" w:type="dxa"/>
            <w:vMerge/>
            <w:tcBorders>
              <w:left w:val="single" w:sz="4" w:space="0" w:color="000000"/>
              <w:right w:val="single" w:sz="4" w:space="0" w:color="000000"/>
            </w:tcBorders>
            <w:shd w:val="clear" w:color="FFFFFF" w:fill="FFFFFF"/>
          </w:tcPr>
          <w:p w14:paraId="0775303C" w14:textId="77777777" w:rsidR="009349CB" w:rsidRDefault="009349CB"/>
        </w:tc>
        <w:tc>
          <w:tcPr>
            <w:tcW w:w="2268" w:type="dxa"/>
            <w:tcBorders>
              <w:left w:val="single" w:sz="4" w:space="0" w:color="000000"/>
              <w:right w:val="single" w:sz="4" w:space="0" w:color="000000"/>
            </w:tcBorders>
            <w:shd w:val="clear" w:color="FFFFFF" w:fill="FFFFFF"/>
          </w:tcPr>
          <w:p w14:paraId="35C819C8" w14:textId="77777777" w:rsidR="009349CB" w:rsidRDefault="00F449F3">
            <w:r>
              <w:t>Выключатель масляный</w:t>
            </w:r>
          </w:p>
        </w:tc>
        <w:tc>
          <w:tcPr>
            <w:tcW w:w="2552" w:type="dxa"/>
            <w:tcBorders>
              <w:top w:val="single" w:sz="4" w:space="0" w:color="000000"/>
              <w:left w:val="nil"/>
              <w:bottom w:val="single" w:sz="4" w:space="0" w:color="000000"/>
              <w:right w:val="nil"/>
            </w:tcBorders>
            <w:shd w:val="clear" w:color="FFFFFF" w:fill="FFFFFF"/>
          </w:tcPr>
          <w:p w14:paraId="5891D908" w14:textId="77777777" w:rsidR="009349CB" w:rsidRDefault="009349CB"/>
        </w:tc>
        <w:tc>
          <w:tcPr>
            <w:tcW w:w="2097" w:type="dxa"/>
            <w:vMerge/>
            <w:tcBorders>
              <w:left w:val="single" w:sz="4" w:space="0" w:color="000000"/>
              <w:right w:val="single" w:sz="4" w:space="0" w:color="000000"/>
            </w:tcBorders>
          </w:tcPr>
          <w:p w14:paraId="6E3FFDC4" w14:textId="77777777" w:rsidR="009349CB" w:rsidRDefault="009349CB"/>
        </w:tc>
      </w:tr>
      <w:tr w:rsidR="00E36E69" w14:paraId="3B3E445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30681F2" w14:textId="77777777" w:rsidR="009349CB" w:rsidRDefault="00F449F3">
            <w:r>
              <w:t>113.</w:t>
            </w:r>
          </w:p>
        </w:tc>
        <w:tc>
          <w:tcPr>
            <w:tcW w:w="2268" w:type="dxa"/>
            <w:vMerge/>
            <w:tcBorders>
              <w:left w:val="single" w:sz="4" w:space="0" w:color="000000"/>
              <w:right w:val="single" w:sz="4" w:space="0" w:color="000000"/>
            </w:tcBorders>
            <w:shd w:val="clear" w:color="FFFFFF" w:fill="FFFFFF"/>
          </w:tcPr>
          <w:p w14:paraId="3BB4082A" w14:textId="77777777" w:rsidR="009349CB" w:rsidRDefault="009349CB"/>
        </w:tc>
        <w:tc>
          <w:tcPr>
            <w:tcW w:w="2268" w:type="dxa"/>
            <w:tcBorders>
              <w:left w:val="single" w:sz="4" w:space="0" w:color="000000"/>
              <w:right w:val="single" w:sz="4" w:space="0" w:color="000000"/>
            </w:tcBorders>
            <w:shd w:val="clear" w:color="FFFFFF" w:fill="FFFFFF"/>
          </w:tcPr>
          <w:p w14:paraId="04AA18A4" w14:textId="77777777" w:rsidR="009349CB" w:rsidRDefault="00F449F3">
            <w:r>
              <w:t>Выключатель электромагнитный</w:t>
            </w:r>
          </w:p>
        </w:tc>
        <w:tc>
          <w:tcPr>
            <w:tcW w:w="2552" w:type="dxa"/>
            <w:tcBorders>
              <w:top w:val="single" w:sz="4" w:space="0" w:color="000000"/>
              <w:left w:val="nil"/>
              <w:bottom w:val="single" w:sz="4" w:space="0" w:color="000000"/>
              <w:right w:val="nil"/>
            </w:tcBorders>
            <w:shd w:val="clear" w:color="FFFFFF" w:fill="FFFFFF"/>
          </w:tcPr>
          <w:p w14:paraId="0C7FF5D7" w14:textId="77777777" w:rsidR="009349CB" w:rsidRDefault="009349CB"/>
        </w:tc>
        <w:tc>
          <w:tcPr>
            <w:tcW w:w="2097" w:type="dxa"/>
            <w:vMerge/>
            <w:tcBorders>
              <w:left w:val="single" w:sz="4" w:space="0" w:color="000000"/>
              <w:right w:val="single" w:sz="4" w:space="0" w:color="000000"/>
            </w:tcBorders>
          </w:tcPr>
          <w:p w14:paraId="2406FDAB" w14:textId="77777777" w:rsidR="009349CB" w:rsidRDefault="009349CB"/>
        </w:tc>
      </w:tr>
      <w:tr w:rsidR="00E36E69" w14:paraId="72F9932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ECF9DEF" w14:textId="77777777" w:rsidR="009349CB" w:rsidRDefault="00F449F3">
            <w:r>
              <w:t>114.</w:t>
            </w:r>
          </w:p>
        </w:tc>
        <w:tc>
          <w:tcPr>
            <w:tcW w:w="2268" w:type="dxa"/>
            <w:vMerge/>
            <w:tcBorders>
              <w:left w:val="single" w:sz="4" w:space="0" w:color="000000"/>
              <w:right w:val="single" w:sz="4" w:space="0" w:color="000000"/>
            </w:tcBorders>
            <w:shd w:val="clear" w:color="FFFFFF" w:fill="FFFFFF"/>
          </w:tcPr>
          <w:p w14:paraId="5DEAB0BD" w14:textId="77777777" w:rsidR="009349CB" w:rsidRDefault="009349CB"/>
        </w:tc>
        <w:tc>
          <w:tcPr>
            <w:tcW w:w="2268" w:type="dxa"/>
            <w:tcBorders>
              <w:left w:val="single" w:sz="4" w:space="0" w:color="000000"/>
              <w:right w:val="single" w:sz="4" w:space="0" w:color="000000"/>
            </w:tcBorders>
            <w:shd w:val="clear" w:color="FFFFFF" w:fill="FFFFFF"/>
          </w:tcPr>
          <w:p w14:paraId="0F8B377A" w14:textId="77777777" w:rsidR="009349CB" w:rsidRDefault="00F449F3">
            <w:r>
              <w:t>Выключатель нагрузки</w:t>
            </w:r>
          </w:p>
        </w:tc>
        <w:tc>
          <w:tcPr>
            <w:tcW w:w="2552" w:type="dxa"/>
            <w:tcBorders>
              <w:top w:val="single" w:sz="4" w:space="0" w:color="000000"/>
              <w:left w:val="nil"/>
              <w:bottom w:val="single" w:sz="4" w:space="0" w:color="000000"/>
              <w:right w:val="nil"/>
            </w:tcBorders>
            <w:shd w:val="clear" w:color="FFFFFF" w:fill="FFFFFF"/>
          </w:tcPr>
          <w:p w14:paraId="6ADBFD9D" w14:textId="77777777" w:rsidR="009349CB" w:rsidRDefault="009349CB"/>
        </w:tc>
        <w:tc>
          <w:tcPr>
            <w:tcW w:w="2097" w:type="dxa"/>
            <w:vMerge/>
            <w:tcBorders>
              <w:left w:val="single" w:sz="4" w:space="0" w:color="000000"/>
              <w:right w:val="single" w:sz="4" w:space="0" w:color="000000"/>
            </w:tcBorders>
          </w:tcPr>
          <w:p w14:paraId="149D5604" w14:textId="77777777" w:rsidR="009349CB" w:rsidRDefault="009349CB"/>
        </w:tc>
      </w:tr>
      <w:tr w:rsidR="00E36E69" w14:paraId="62EFDAA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B8FCFE8" w14:textId="77777777" w:rsidR="009349CB" w:rsidRDefault="00F449F3">
            <w:r>
              <w:t>115.</w:t>
            </w:r>
          </w:p>
        </w:tc>
        <w:tc>
          <w:tcPr>
            <w:tcW w:w="2268" w:type="dxa"/>
            <w:vMerge/>
            <w:tcBorders>
              <w:left w:val="single" w:sz="4" w:space="0" w:color="000000"/>
              <w:right w:val="single" w:sz="4" w:space="0" w:color="000000"/>
            </w:tcBorders>
            <w:shd w:val="clear" w:color="FFFFFF" w:fill="FFFFFF"/>
          </w:tcPr>
          <w:p w14:paraId="0727D7B8" w14:textId="77777777" w:rsidR="009349CB" w:rsidRDefault="009349CB"/>
        </w:tc>
        <w:tc>
          <w:tcPr>
            <w:tcW w:w="2268" w:type="dxa"/>
            <w:tcBorders>
              <w:left w:val="single" w:sz="4" w:space="0" w:color="000000"/>
              <w:right w:val="single" w:sz="4" w:space="0" w:color="000000"/>
            </w:tcBorders>
            <w:shd w:val="clear" w:color="FFFFFF" w:fill="FFFFFF"/>
          </w:tcPr>
          <w:p w14:paraId="1E8B58A1" w14:textId="77777777" w:rsidR="009349CB" w:rsidRDefault="00F449F3">
            <w:r>
              <w:t>Выключатель элегазовый</w:t>
            </w:r>
          </w:p>
        </w:tc>
        <w:tc>
          <w:tcPr>
            <w:tcW w:w="2552" w:type="dxa"/>
            <w:tcBorders>
              <w:top w:val="single" w:sz="4" w:space="0" w:color="000000"/>
              <w:left w:val="nil"/>
              <w:bottom w:val="single" w:sz="4" w:space="0" w:color="000000"/>
              <w:right w:val="nil"/>
            </w:tcBorders>
            <w:shd w:val="clear" w:color="FFFFFF" w:fill="FFFFFF"/>
          </w:tcPr>
          <w:p w14:paraId="62D3E776" w14:textId="77777777" w:rsidR="009349CB" w:rsidRDefault="009349CB"/>
        </w:tc>
        <w:tc>
          <w:tcPr>
            <w:tcW w:w="2097" w:type="dxa"/>
            <w:vMerge/>
            <w:tcBorders>
              <w:left w:val="single" w:sz="4" w:space="0" w:color="000000"/>
              <w:right w:val="single" w:sz="4" w:space="0" w:color="000000"/>
            </w:tcBorders>
          </w:tcPr>
          <w:p w14:paraId="766384F0" w14:textId="77777777" w:rsidR="009349CB" w:rsidRDefault="009349CB"/>
        </w:tc>
      </w:tr>
      <w:tr w:rsidR="00E36E69" w14:paraId="0862E292"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6A529D7" w14:textId="77777777" w:rsidR="009349CB" w:rsidRDefault="00F449F3">
            <w:r>
              <w:t>116.</w:t>
            </w:r>
          </w:p>
        </w:tc>
        <w:tc>
          <w:tcPr>
            <w:tcW w:w="2268" w:type="dxa"/>
            <w:vMerge/>
            <w:tcBorders>
              <w:left w:val="single" w:sz="4" w:space="0" w:color="000000"/>
              <w:right w:val="single" w:sz="4" w:space="0" w:color="000000"/>
            </w:tcBorders>
            <w:shd w:val="clear" w:color="FFFFFF" w:fill="FFFFFF"/>
          </w:tcPr>
          <w:p w14:paraId="2942F4C6" w14:textId="77777777" w:rsidR="009349CB" w:rsidRDefault="009349CB"/>
        </w:tc>
        <w:tc>
          <w:tcPr>
            <w:tcW w:w="2268" w:type="dxa"/>
            <w:tcBorders>
              <w:left w:val="single" w:sz="4" w:space="0" w:color="000000"/>
              <w:right w:val="single" w:sz="4" w:space="0" w:color="000000"/>
            </w:tcBorders>
            <w:shd w:val="clear" w:color="FFFFFF" w:fill="FFFFFF"/>
          </w:tcPr>
          <w:p w14:paraId="08B51757" w14:textId="77777777" w:rsidR="009349CB" w:rsidRDefault="00F449F3">
            <w:r>
              <w:t>Выключатель вакуумный</w:t>
            </w:r>
          </w:p>
        </w:tc>
        <w:tc>
          <w:tcPr>
            <w:tcW w:w="2552" w:type="dxa"/>
            <w:tcBorders>
              <w:top w:val="single" w:sz="4" w:space="0" w:color="000000"/>
              <w:left w:val="nil"/>
              <w:bottom w:val="single" w:sz="4" w:space="0" w:color="000000"/>
              <w:right w:val="nil"/>
            </w:tcBorders>
            <w:shd w:val="clear" w:color="FFFFFF" w:fill="FFFFFF"/>
          </w:tcPr>
          <w:p w14:paraId="264D1C0E" w14:textId="77777777" w:rsidR="009349CB" w:rsidRDefault="009349CB"/>
        </w:tc>
        <w:tc>
          <w:tcPr>
            <w:tcW w:w="2097" w:type="dxa"/>
            <w:vMerge/>
            <w:tcBorders>
              <w:left w:val="single" w:sz="4" w:space="0" w:color="000000"/>
              <w:right w:val="single" w:sz="4" w:space="0" w:color="000000"/>
            </w:tcBorders>
          </w:tcPr>
          <w:p w14:paraId="773A0872" w14:textId="77777777" w:rsidR="009349CB" w:rsidRDefault="009349CB"/>
        </w:tc>
      </w:tr>
      <w:tr w:rsidR="00E36E69" w14:paraId="172DBAB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49AB6E8" w14:textId="77777777" w:rsidR="009349CB" w:rsidRDefault="00F449F3">
            <w:r>
              <w:t>117.</w:t>
            </w:r>
          </w:p>
        </w:tc>
        <w:tc>
          <w:tcPr>
            <w:tcW w:w="2268" w:type="dxa"/>
            <w:vMerge/>
            <w:tcBorders>
              <w:left w:val="single" w:sz="4" w:space="0" w:color="000000"/>
              <w:right w:val="single" w:sz="4" w:space="0" w:color="000000"/>
            </w:tcBorders>
            <w:shd w:val="clear" w:color="FFFFFF" w:fill="FFFFFF"/>
          </w:tcPr>
          <w:p w14:paraId="4E67C124" w14:textId="77777777" w:rsidR="009349CB" w:rsidRDefault="009349CB"/>
        </w:tc>
        <w:tc>
          <w:tcPr>
            <w:tcW w:w="2268" w:type="dxa"/>
            <w:tcBorders>
              <w:left w:val="single" w:sz="4" w:space="0" w:color="000000"/>
              <w:right w:val="single" w:sz="4" w:space="0" w:color="000000"/>
            </w:tcBorders>
            <w:shd w:val="clear" w:color="FFFFFF" w:fill="FFFFFF"/>
          </w:tcPr>
          <w:p w14:paraId="7D695A44" w14:textId="77777777" w:rsidR="009349CB" w:rsidRDefault="00F449F3">
            <w:r>
              <w:t>Разъединитель</w:t>
            </w:r>
          </w:p>
        </w:tc>
        <w:tc>
          <w:tcPr>
            <w:tcW w:w="2552" w:type="dxa"/>
            <w:tcBorders>
              <w:top w:val="single" w:sz="4" w:space="0" w:color="000000"/>
              <w:left w:val="nil"/>
              <w:bottom w:val="single" w:sz="4" w:space="0" w:color="000000"/>
              <w:right w:val="nil"/>
            </w:tcBorders>
            <w:shd w:val="clear" w:color="FFFFFF" w:fill="FFFFFF"/>
          </w:tcPr>
          <w:p w14:paraId="4DB8DAE3" w14:textId="77777777" w:rsidR="009349CB" w:rsidRDefault="009349CB"/>
        </w:tc>
        <w:tc>
          <w:tcPr>
            <w:tcW w:w="2097" w:type="dxa"/>
            <w:vMerge/>
            <w:tcBorders>
              <w:left w:val="single" w:sz="4" w:space="0" w:color="000000"/>
              <w:right w:val="single" w:sz="4" w:space="0" w:color="000000"/>
            </w:tcBorders>
          </w:tcPr>
          <w:p w14:paraId="47B21DCA" w14:textId="77777777" w:rsidR="009349CB" w:rsidRDefault="009349CB"/>
        </w:tc>
      </w:tr>
      <w:tr w:rsidR="00E36E69" w14:paraId="1A9EEBB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061646F" w14:textId="77777777" w:rsidR="009349CB" w:rsidRDefault="00F449F3">
            <w:r>
              <w:t>118.</w:t>
            </w:r>
          </w:p>
        </w:tc>
        <w:tc>
          <w:tcPr>
            <w:tcW w:w="2268" w:type="dxa"/>
            <w:vMerge/>
            <w:tcBorders>
              <w:left w:val="single" w:sz="4" w:space="0" w:color="000000"/>
              <w:right w:val="single" w:sz="4" w:space="0" w:color="000000"/>
            </w:tcBorders>
            <w:shd w:val="clear" w:color="FFFFFF" w:fill="FFFFFF"/>
          </w:tcPr>
          <w:p w14:paraId="4356E19F" w14:textId="77777777" w:rsidR="009349CB" w:rsidRDefault="009349CB"/>
        </w:tc>
        <w:tc>
          <w:tcPr>
            <w:tcW w:w="2268" w:type="dxa"/>
            <w:tcBorders>
              <w:left w:val="single" w:sz="4" w:space="0" w:color="000000"/>
              <w:right w:val="single" w:sz="4" w:space="0" w:color="000000"/>
            </w:tcBorders>
            <w:shd w:val="clear" w:color="FFFFFF" w:fill="FFFFFF"/>
          </w:tcPr>
          <w:p w14:paraId="771A6ECB" w14:textId="77777777" w:rsidR="009349CB" w:rsidRDefault="00F449F3">
            <w:r>
              <w:t>Отделитель</w:t>
            </w:r>
          </w:p>
        </w:tc>
        <w:tc>
          <w:tcPr>
            <w:tcW w:w="2552" w:type="dxa"/>
            <w:tcBorders>
              <w:top w:val="single" w:sz="4" w:space="0" w:color="000000"/>
              <w:left w:val="nil"/>
              <w:bottom w:val="single" w:sz="4" w:space="0" w:color="000000"/>
              <w:right w:val="nil"/>
            </w:tcBorders>
            <w:shd w:val="clear" w:color="FFFFFF" w:fill="FFFFFF"/>
          </w:tcPr>
          <w:p w14:paraId="4C196060" w14:textId="77777777" w:rsidR="009349CB" w:rsidRDefault="009349CB"/>
        </w:tc>
        <w:tc>
          <w:tcPr>
            <w:tcW w:w="2097" w:type="dxa"/>
            <w:vMerge/>
            <w:tcBorders>
              <w:left w:val="single" w:sz="4" w:space="0" w:color="000000"/>
              <w:right w:val="single" w:sz="4" w:space="0" w:color="000000"/>
            </w:tcBorders>
          </w:tcPr>
          <w:p w14:paraId="04931BD2" w14:textId="77777777" w:rsidR="009349CB" w:rsidRDefault="009349CB"/>
        </w:tc>
      </w:tr>
      <w:tr w:rsidR="00E36E69" w14:paraId="33E8503B"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DC53CDE" w14:textId="77777777" w:rsidR="009349CB" w:rsidRDefault="00F449F3">
            <w:r>
              <w:t>119.</w:t>
            </w:r>
          </w:p>
        </w:tc>
        <w:tc>
          <w:tcPr>
            <w:tcW w:w="2268" w:type="dxa"/>
            <w:vMerge/>
            <w:tcBorders>
              <w:left w:val="single" w:sz="4" w:space="0" w:color="000000"/>
              <w:right w:val="single" w:sz="4" w:space="0" w:color="000000"/>
            </w:tcBorders>
            <w:shd w:val="clear" w:color="FFFFFF" w:fill="FFFFFF"/>
          </w:tcPr>
          <w:p w14:paraId="72BD00BD" w14:textId="77777777" w:rsidR="009349CB" w:rsidRDefault="009349CB"/>
        </w:tc>
        <w:tc>
          <w:tcPr>
            <w:tcW w:w="2268" w:type="dxa"/>
            <w:tcBorders>
              <w:left w:val="single" w:sz="4" w:space="0" w:color="000000"/>
              <w:right w:val="single" w:sz="4" w:space="0" w:color="000000"/>
            </w:tcBorders>
            <w:shd w:val="clear" w:color="FFFFFF" w:fill="FFFFFF"/>
          </w:tcPr>
          <w:p w14:paraId="57D248AC" w14:textId="77777777" w:rsidR="009349CB" w:rsidRDefault="00F449F3">
            <w:r>
              <w:t>Короткозамыкатель</w:t>
            </w:r>
          </w:p>
        </w:tc>
        <w:tc>
          <w:tcPr>
            <w:tcW w:w="2552" w:type="dxa"/>
            <w:tcBorders>
              <w:top w:val="single" w:sz="4" w:space="0" w:color="000000"/>
              <w:left w:val="nil"/>
              <w:bottom w:val="single" w:sz="4" w:space="0" w:color="000000"/>
              <w:right w:val="nil"/>
            </w:tcBorders>
            <w:shd w:val="clear" w:color="FFFFFF" w:fill="FFFFFF"/>
          </w:tcPr>
          <w:p w14:paraId="393ACB9F" w14:textId="77777777" w:rsidR="009349CB" w:rsidRDefault="009349CB"/>
        </w:tc>
        <w:tc>
          <w:tcPr>
            <w:tcW w:w="2097" w:type="dxa"/>
            <w:vMerge/>
            <w:tcBorders>
              <w:left w:val="single" w:sz="4" w:space="0" w:color="000000"/>
              <w:right w:val="single" w:sz="4" w:space="0" w:color="000000"/>
            </w:tcBorders>
          </w:tcPr>
          <w:p w14:paraId="1FA26423" w14:textId="77777777" w:rsidR="009349CB" w:rsidRDefault="009349CB"/>
        </w:tc>
      </w:tr>
      <w:tr w:rsidR="00E36E69" w14:paraId="6A2797E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25AC624" w14:textId="77777777" w:rsidR="009349CB" w:rsidRDefault="00F449F3">
            <w:r>
              <w:t>120.</w:t>
            </w:r>
          </w:p>
        </w:tc>
        <w:tc>
          <w:tcPr>
            <w:tcW w:w="2268" w:type="dxa"/>
            <w:vMerge/>
            <w:tcBorders>
              <w:left w:val="single" w:sz="4" w:space="0" w:color="000000"/>
              <w:right w:val="single" w:sz="4" w:space="0" w:color="000000"/>
            </w:tcBorders>
            <w:shd w:val="clear" w:color="FFFFFF" w:fill="FFFFFF"/>
          </w:tcPr>
          <w:p w14:paraId="1F7043B3" w14:textId="77777777" w:rsidR="009349CB" w:rsidRDefault="009349CB"/>
        </w:tc>
        <w:tc>
          <w:tcPr>
            <w:tcW w:w="2268" w:type="dxa"/>
            <w:tcBorders>
              <w:left w:val="single" w:sz="4" w:space="0" w:color="000000"/>
              <w:right w:val="single" w:sz="4" w:space="0" w:color="000000"/>
            </w:tcBorders>
            <w:shd w:val="clear" w:color="FFFFFF" w:fill="FFFFFF"/>
          </w:tcPr>
          <w:p w14:paraId="30E1DDCE" w14:textId="77777777" w:rsidR="009349CB" w:rsidRDefault="00F449F3">
            <w:r>
              <w:t>Заземлитель</w:t>
            </w:r>
          </w:p>
        </w:tc>
        <w:tc>
          <w:tcPr>
            <w:tcW w:w="2552" w:type="dxa"/>
            <w:tcBorders>
              <w:top w:val="single" w:sz="4" w:space="0" w:color="000000"/>
              <w:left w:val="nil"/>
              <w:bottom w:val="single" w:sz="4" w:space="0" w:color="000000"/>
              <w:right w:val="nil"/>
            </w:tcBorders>
            <w:shd w:val="clear" w:color="FFFFFF" w:fill="FFFFFF"/>
          </w:tcPr>
          <w:p w14:paraId="6406EF04" w14:textId="77777777" w:rsidR="009349CB" w:rsidRDefault="009349CB"/>
        </w:tc>
        <w:tc>
          <w:tcPr>
            <w:tcW w:w="2097" w:type="dxa"/>
            <w:vMerge/>
            <w:tcBorders>
              <w:left w:val="single" w:sz="4" w:space="0" w:color="000000"/>
              <w:right w:val="single" w:sz="4" w:space="0" w:color="000000"/>
            </w:tcBorders>
          </w:tcPr>
          <w:p w14:paraId="790C5BB8" w14:textId="77777777" w:rsidR="009349CB" w:rsidRDefault="009349CB"/>
        </w:tc>
      </w:tr>
      <w:tr w:rsidR="00E36E69" w14:paraId="03ECB076"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BFC697E" w14:textId="77777777" w:rsidR="009349CB" w:rsidRDefault="00F449F3">
            <w:r>
              <w:lastRenderedPageBreak/>
              <w:t>121.</w:t>
            </w:r>
          </w:p>
        </w:tc>
        <w:tc>
          <w:tcPr>
            <w:tcW w:w="2268" w:type="dxa"/>
            <w:vMerge/>
            <w:tcBorders>
              <w:left w:val="single" w:sz="4" w:space="0" w:color="000000"/>
              <w:right w:val="single" w:sz="4" w:space="0" w:color="000000"/>
            </w:tcBorders>
            <w:shd w:val="clear" w:color="FFFFFF" w:fill="FFFFFF"/>
          </w:tcPr>
          <w:p w14:paraId="6D67CD0E" w14:textId="77777777" w:rsidR="009349CB" w:rsidRDefault="009349CB"/>
        </w:tc>
        <w:tc>
          <w:tcPr>
            <w:tcW w:w="2268" w:type="dxa"/>
            <w:tcBorders>
              <w:left w:val="single" w:sz="4" w:space="0" w:color="000000"/>
              <w:right w:val="single" w:sz="4" w:space="0" w:color="000000"/>
            </w:tcBorders>
            <w:shd w:val="clear" w:color="FFFFFF" w:fill="FFFFFF"/>
          </w:tcPr>
          <w:p w14:paraId="42327A76" w14:textId="77777777" w:rsidR="009349CB" w:rsidRDefault="00F449F3">
            <w:r>
              <w:t>Разрядник</w:t>
            </w:r>
          </w:p>
        </w:tc>
        <w:tc>
          <w:tcPr>
            <w:tcW w:w="2552" w:type="dxa"/>
            <w:tcBorders>
              <w:top w:val="single" w:sz="4" w:space="0" w:color="000000"/>
              <w:left w:val="nil"/>
              <w:bottom w:val="single" w:sz="4" w:space="0" w:color="000000"/>
              <w:right w:val="nil"/>
            </w:tcBorders>
            <w:shd w:val="clear" w:color="FFFFFF" w:fill="FFFFFF"/>
          </w:tcPr>
          <w:p w14:paraId="2590DBC2" w14:textId="77777777" w:rsidR="009349CB" w:rsidRDefault="009349CB"/>
        </w:tc>
        <w:tc>
          <w:tcPr>
            <w:tcW w:w="2097" w:type="dxa"/>
            <w:vMerge/>
            <w:tcBorders>
              <w:left w:val="single" w:sz="4" w:space="0" w:color="000000"/>
              <w:right w:val="single" w:sz="4" w:space="0" w:color="000000"/>
            </w:tcBorders>
          </w:tcPr>
          <w:p w14:paraId="414B619E" w14:textId="77777777" w:rsidR="009349CB" w:rsidRDefault="009349CB"/>
        </w:tc>
      </w:tr>
      <w:tr w:rsidR="00E36E69" w14:paraId="0FAE996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A3A4BFA" w14:textId="77777777" w:rsidR="009349CB" w:rsidRDefault="00F449F3">
            <w:r>
              <w:t>122.</w:t>
            </w:r>
          </w:p>
        </w:tc>
        <w:tc>
          <w:tcPr>
            <w:tcW w:w="2268" w:type="dxa"/>
            <w:vMerge/>
            <w:tcBorders>
              <w:left w:val="single" w:sz="4" w:space="0" w:color="000000"/>
              <w:right w:val="single" w:sz="4" w:space="0" w:color="000000"/>
            </w:tcBorders>
            <w:shd w:val="clear" w:color="FFFFFF" w:fill="FFFFFF"/>
          </w:tcPr>
          <w:p w14:paraId="198176A3" w14:textId="77777777" w:rsidR="009349CB" w:rsidRDefault="009349CB"/>
        </w:tc>
        <w:tc>
          <w:tcPr>
            <w:tcW w:w="2268" w:type="dxa"/>
            <w:tcBorders>
              <w:left w:val="single" w:sz="4" w:space="0" w:color="000000"/>
              <w:right w:val="single" w:sz="4" w:space="0" w:color="000000"/>
            </w:tcBorders>
            <w:shd w:val="clear" w:color="FFFFFF" w:fill="FFFFFF"/>
          </w:tcPr>
          <w:p w14:paraId="16B10344" w14:textId="77777777" w:rsidR="009349CB" w:rsidRDefault="00F449F3">
            <w:r>
              <w:t>Предохранитель (высоковольтный)</w:t>
            </w:r>
          </w:p>
        </w:tc>
        <w:tc>
          <w:tcPr>
            <w:tcW w:w="2552" w:type="dxa"/>
            <w:tcBorders>
              <w:top w:val="single" w:sz="4" w:space="0" w:color="000000"/>
              <w:left w:val="nil"/>
              <w:bottom w:val="single" w:sz="4" w:space="0" w:color="000000"/>
              <w:right w:val="nil"/>
            </w:tcBorders>
            <w:shd w:val="clear" w:color="FFFFFF" w:fill="FFFFFF"/>
          </w:tcPr>
          <w:p w14:paraId="1FD6F616" w14:textId="77777777" w:rsidR="009349CB" w:rsidRDefault="009349CB"/>
        </w:tc>
        <w:tc>
          <w:tcPr>
            <w:tcW w:w="2097" w:type="dxa"/>
            <w:vMerge/>
            <w:tcBorders>
              <w:left w:val="single" w:sz="4" w:space="0" w:color="000000"/>
              <w:right w:val="single" w:sz="4" w:space="0" w:color="000000"/>
            </w:tcBorders>
          </w:tcPr>
          <w:p w14:paraId="14AB6E2E" w14:textId="77777777" w:rsidR="009349CB" w:rsidRDefault="009349CB"/>
        </w:tc>
      </w:tr>
      <w:tr w:rsidR="00E36E69" w14:paraId="447E821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840C5B6" w14:textId="77777777" w:rsidR="009349CB" w:rsidRDefault="00F449F3">
            <w:r>
              <w:t>123.</w:t>
            </w:r>
          </w:p>
        </w:tc>
        <w:tc>
          <w:tcPr>
            <w:tcW w:w="2268" w:type="dxa"/>
            <w:vMerge/>
            <w:tcBorders>
              <w:left w:val="single" w:sz="4" w:space="0" w:color="000000"/>
              <w:right w:val="single" w:sz="4" w:space="0" w:color="000000"/>
            </w:tcBorders>
            <w:shd w:val="clear" w:color="FFFFFF" w:fill="FFFFFF"/>
          </w:tcPr>
          <w:p w14:paraId="27EDAC2A" w14:textId="77777777" w:rsidR="009349CB" w:rsidRDefault="009349CB"/>
        </w:tc>
        <w:tc>
          <w:tcPr>
            <w:tcW w:w="2268" w:type="dxa"/>
            <w:tcBorders>
              <w:left w:val="single" w:sz="4" w:space="0" w:color="000000"/>
              <w:right w:val="single" w:sz="4" w:space="0" w:color="000000"/>
            </w:tcBorders>
            <w:shd w:val="clear" w:color="FFFFFF" w:fill="FFFFFF"/>
          </w:tcPr>
          <w:p w14:paraId="63F280F3" w14:textId="77777777" w:rsidR="009349CB" w:rsidRDefault="00F449F3">
            <w:r>
              <w:t>Ограничитель перенапряжений</w:t>
            </w:r>
          </w:p>
        </w:tc>
        <w:tc>
          <w:tcPr>
            <w:tcW w:w="2552" w:type="dxa"/>
            <w:tcBorders>
              <w:top w:val="single" w:sz="4" w:space="0" w:color="000000"/>
              <w:left w:val="nil"/>
              <w:bottom w:val="single" w:sz="4" w:space="0" w:color="000000"/>
              <w:right w:val="nil"/>
            </w:tcBorders>
            <w:shd w:val="clear" w:color="FFFFFF" w:fill="FFFFFF"/>
          </w:tcPr>
          <w:p w14:paraId="6949E53C" w14:textId="77777777" w:rsidR="009349CB" w:rsidRDefault="009349CB"/>
        </w:tc>
        <w:tc>
          <w:tcPr>
            <w:tcW w:w="2097" w:type="dxa"/>
            <w:vMerge/>
            <w:tcBorders>
              <w:left w:val="single" w:sz="4" w:space="0" w:color="000000"/>
              <w:right w:val="single" w:sz="4" w:space="0" w:color="000000"/>
            </w:tcBorders>
          </w:tcPr>
          <w:p w14:paraId="52EC0B68" w14:textId="77777777" w:rsidR="009349CB" w:rsidRDefault="009349CB"/>
        </w:tc>
      </w:tr>
      <w:tr w:rsidR="00E36E69" w14:paraId="43BE0DC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451F9CF" w14:textId="77777777" w:rsidR="009349CB" w:rsidRDefault="00F449F3">
            <w:r>
              <w:t>124.</w:t>
            </w:r>
          </w:p>
        </w:tc>
        <w:tc>
          <w:tcPr>
            <w:tcW w:w="2268" w:type="dxa"/>
            <w:vMerge/>
            <w:tcBorders>
              <w:left w:val="single" w:sz="4" w:space="0" w:color="000000"/>
              <w:right w:val="single" w:sz="4" w:space="0" w:color="000000"/>
            </w:tcBorders>
            <w:shd w:val="clear" w:color="FFFFFF" w:fill="FFFFFF"/>
          </w:tcPr>
          <w:p w14:paraId="17E9564A" w14:textId="77777777" w:rsidR="009349CB" w:rsidRDefault="009349CB"/>
        </w:tc>
        <w:tc>
          <w:tcPr>
            <w:tcW w:w="2268" w:type="dxa"/>
            <w:tcBorders>
              <w:left w:val="single" w:sz="4" w:space="0" w:color="000000"/>
              <w:right w:val="single" w:sz="4" w:space="0" w:color="000000"/>
            </w:tcBorders>
            <w:shd w:val="clear" w:color="FFFFFF" w:fill="FFFFFF"/>
          </w:tcPr>
          <w:p w14:paraId="6DA0116C" w14:textId="77777777" w:rsidR="009349CB" w:rsidRDefault="00F449F3">
            <w:r>
              <w:t>Система возбуждения синхр. машины</w:t>
            </w:r>
          </w:p>
        </w:tc>
        <w:tc>
          <w:tcPr>
            <w:tcW w:w="2552" w:type="dxa"/>
            <w:tcBorders>
              <w:top w:val="single" w:sz="4" w:space="0" w:color="000000"/>
              <w:left w:val="nil"/>
              <w:bottom w:val="single" w:sz="4" w:space="0" w:color="000000"/>
              <w:right w:val="nil"/>
            </w:tcBorders>
            <w:shd w:val="clear" w:color="FFFFFF" w:fill="FFFFFF"/>
          </w:tcPr>
          <w:p w14:paraId="30C95372" w14:textId="77777777" w:rsidR="009349CB" w:rsidRDefault="009349CB"/>
        </w:tc>
        <w:tc>
          <w:tcPr>
            <w:tcW w:w="2097" w:type="dxa"/>
            <w:vMerge/>
            <w:tcBorders>
              <w:left w:val="single" w:sz="4" w:space="0" w:color="000000"/>
              <w:right w:val="single" w:sz="4" w:space="0" w:color="000000"/>
            </w:tcBorders>
          </w:tcPr>
          <w:p w14:paraId="369315F4" w14:textId="77777777" w:rsidR="009349CB" w:rsidRDefault="009349CB"/>
        </w:tc>
      </w:tr>
      <w:tr w:rsidR="00E36E69" w14:paraId="15205C0C"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D245B58" w14:textId="77777777" w:rsidR="009349CB" w:rsidRDefault="00F449F3">
            <w:r>
              <w:t>125.</w:t>
            </w:r>
          </w:p>
        </w:tc>
        <w:tc>
          <w:tcPr>
            <w:tcW w:w="2268" w:type="dxa"/>
            <w:vMerge/>
            <w:tcBorders>
              <w:left w:val="single" w:sz="4" w:space="0" w:color="000000"/>
              <w:right w:val="single" w:sz="4" w:space="0" w:color="000000"/>
            </w:tcBorders>
            <w:shd w:val="clear" w:color="FFFFFF" w:fill="FFFFFF"/>
          </w:tcPr>
          <w:p w14:paraId="26D1320F" w14:textId="77777777" w:rsidR="009349CB" w:rsidRDefault="009349CB"/>
        </w:tc>
        <w:tc>
          <w:tcPr>
            <w:tcW w:w="2268" w:type="dxa"/>
            <w:tcBorders>
              <w:left w:val="single" w:sz="4" w:space="0" w:color="000000"/>
              <w:right w:val="single" w:sz="4" w:space="0" w:color="000000"/>
            </w:tcBorders>
            <w:shd w:val="clear" w:color="FFFFFF" w:fill="FFFFFF"/>
          </w:tcPr>
          <w:p w14:paraId="427A434A" w14:textId="77777777" w:rsidR="009349CB" w:rsidRDefault="00F449F3">
            <w:r>
              <w:t>Измерительный трансформатор тока</w:t>
            </w:r>
          </w:p>
        </w:tc>
        <w:tc>
          <w:tcPr>
            <w:tcW w:w="2552" w:type="dxa"/>
            <w:tcBorders>
              <w:top w:val="single" w:sz="4" w:space="0" w:color="000000"/>
              <w:left w:val="nil"/>
              <w:bottom w:val="single" w:sz="4" w:space="0" w:color="000000"/>
              <w:right w:val="nil"/>
            </w:tcBorders>
            <w:shd w:val="clear" w:color="FFFFFF" w:fill="FFFFFF"/>
          </w:tcPr>
          <w:p w14:paraId="67743F8D" w14:textId="77777777" w:rsidR="009349CB" w:rsidRDefault="009349CB"/>
        </w:tc>
        <w:tc>
          <w:tcPr>
            <w:tcW w:w="2097" w:type="dxa"/>
            <w:vMerge/>
            <w:tcBorders>
              <w:left w:val="single" w:sz="4" w:space="0" w:color="000000"/>
              <w:right w:val="single" w:sz="4" w:space="0" w:color="000000"/>
            </w:tcBorders>
          </w:tcPr>
          <w:p w14:paraId="71B703F9" w14:textId="77777777" w:rsidR="009349CB" w:rsidRDefault="009349CB"/>
        </w:tc>
      </w:tr>
      <w:tr w:rsidR="00E36E69" w14:paraId="11731FD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578041D" w14:textId="77777777" w:rsidR="009349CB" w:rsidRDefault="00F449F3">
            <w:r>
              <w:t>126.</w:t>
            </w:r>
          </w:p>
        </w:tc>
        <w:tc>
          <w:tcPr>
            <w:tcW w:w="2268" w:type="dxa"/>
            <w:vMerge/>
            <w:tcBorders>
              <w:left w:val="single" w:sz="4" w:space="0" w:color="000000"/>
              <w:right w:val="single" w:sz="4" w:space="0" w:color="000000"/>
            </w:tcBorders>
            <w:shd w:val="clear" w:color="FFFFFF" w:fill="FFFFFF"/>
          </w:tcPr>
          <w:p w14:paraId="38429883" w14:textId="77777777" w:rsidR="009349CB" w:rsidRDefault="009349CB"/>
        </w:tc>
        <w:tc>
          <w:tcPr>
            <w:tcW w:w="2268" w:type="dxa"/>
            <w:tcBorders>
              <w:left w:val="single" w:sz="4" w:space="0" w:color="000000"/>
              <w:right w:val="single" w:sz="4" w:space="0" w:color="000000"/>
            </w:tcBorders>
            <w:shd w:val="clear" w:color="FFFFFF" w:fill="FFFFFF"/>
          </w:tcPr>
          <w:p w14:paraId="6DE1BA78" w14:textId="77777777" w:rsidR="009349CB" w:rsidRDefault="00F449F3">
            <w:r>
              <w:t>Измерительный трансформатор напряжения</w:t>
            </w:r>
          </w:p>
        </w:tc>
        <w:tc>
          <w:tcPr>
            <w:tcW w:w="2552" w:type="dxa"/>
            <w:tcBorders>
              <w:top w:val="single" w:sz="4" w:space="0" w:color="000000"/>
              <w:left w:val="nil"/>
              <w:bottom w:val="single" w:sz="4" w:space="0" w:color="000000"/>
              <w:right w:val="nil"/>
            </w:tcBorders>
            <w:shd w:val="clear" w:color="FFFFFF" w:fill="FFFFFF"/>
          </w:tcPr>
          <w:p w14:paraId="07BB887B" w14:textId="77777777" w:rsidR="009349CB" w:rsidRDefault="009349CB"/>
        </w:tc>
        <w:tc>
          <w:tcPr>
            <w:tcW w:w="2097" w:type="dxa"/>
            <w:vMerge/>
            <w:tcBorders>
              <w:left w:val="single" w:sz="4" w:space="0" w:color="000000"/>
              <w:right w:val="single" w:sz="4" w:space="0" w:color="000000"/>
            </w:tcBorders>
          </w:tcPr>
          <w:p w14:paraId="406F85F7" w14:textId="77777777" w:rsidR="009349CB" w:rsidRDefault="009349CB"/>
        </w:tc>
      </w:tr>
      <w:tr w:rsidR="00E36E69" w14:paraId="48CB5613"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8982231" w14:textId="77777777" w:rsidR="009349CB" w:rsidRDefault="00F449F3">
            <w:r>
              <w:t>127.</w:t>
            </w:r>
          </w:p>
        </w:tc>
        <w:tc>
          <w:tcPr>
            <w:tcW w:w="2268" w:type="dxa"/>
            <w:vMerge/>
            <w:tcBorders>
              <w:left w:val="single" w:sz="4" w:space="0" w:color="000000"/>
              <w:right w:val="single" w:sz="4" w:space="0" w:color="000000"/>
            </w:tcBorders>
            <w:shd w:val="clear" w:color="FFFFFF" w:fill="FFFFFF"/>
          </w:tcPr>
          <w:p w14:paraId="4F646B0C" w14:textId="77777777" w:rsidR="009349CB" w:rsidRDefault="009349CB"/>
        </w:tc>
        <w:tc>
          <w:tcPr>
            <w:tcW w:w="2268" w:type="dxa"/>
            <w:tcBorders>
              <w:left w:val="single" w:sz="4" w:space="0" w:color="000000"/>
              <w:right w:val="single" w:sz="4" w:space="0" w:color="000000"/>
            </w:tcBorders>
            <w:shd w:val="clear" w:color="FFFFFF" w:fill="FFFFFF"/>
          </w:tcPr>
          <w:p w14:paraId="5A6B7C81" w14:textId="77777777" w:rsidR="009349CB" w:rsidRDefault="00F449F3">
            <w:r>
              <w:t>Делитель напряжения емкостной</w:t>
            </w:r>
          </w:p>
        </w:tc>
        <w:tc>
          <w:tcPr>
            <w:tcW w:w="2552" w:type="dxa"/>
            <w:tcBorders>
              <w:top w:val="single" w:sz="4" w:space="0" w:color="000000"/>
              <w:left w:val="nil"/>
              <w:bottom w:val="single" w:sz="4" w:space="0" w:color="000000"/>
              <w:right w:val="nil"/>
            </w:tcBorders>
            <w:shd w:val="clear" w:color="FFFFFF" w:fill="FFFFFF"/>
          </w:tcPr>
          <w:p w14:paraId="68945633" w14:textId="77777777" w:rsidR="009349CB" w:rsidRDefault="009349CB"/>
        </w:tc>
        <w:tc>
          <w:tcPr>
            <w:tcW w:w="2097" w:type="dxa"/>
            <w:vMerge/>
            <w:tcBorders>
              <w:left w:val="single" w:sz="4" w:space="0" w:color="000000"/>
              <w:right w:val="single" w:sz="4" w:space="0" w:color="000000"/>
            </w:tcBorders>
          </w:tcPr>
          <w:p w14:paraId="1DBBCD9A" w14:textId="77777777" w:rsidR="009349CB" w:rsidRDefault="009349CB"/>
        </w:tc>
      </w:tr>
      <w:tr w:rsidR="00E36E69" w14:paraId="668CFF6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BB1FB88" w14:textId="77777777" w:rsidR="009349CB" w:rsidRDefault="00F449F3">
            <w:r>
              <w:t>128.</w:t>
            </w:r>
          </w:p>
        </w:tc>
        <w:tc>
          <w:tcPr>
            <w:tcW w:w="2268" w:type="dxa"/>
            <w:vMerge/>
            <w:tcBorders>
              <w:left w:val="single" w:sz="4" w:space="0" w:color="000000"/>
              <w:right w:val="single" w:sz="4" w:space="0" w:color="000000"/>
            </w:tcBorders>
            <w:shd w:val="clear" w:color="FFFFFF" w:fill="FFFFFF"/>
          </w:tcPr>
          <w:p w14:paraId="360B6813" w14:textId="77777777" w:rsidR="009349CB" w:rsidRDefault="009349CB"/>
        </w:tc>
        <w:tc>
          <w:tcPr>
            <w:tcW w:w="2268" w:type="dxa"/>
            <w:tcBorders>
              <w:left w:val="single" w:sz="4" w:space="0" w:color="000000"/>
              <w:right w:val="single" w:sz="4" w:space="0" w:color="000000"/>
            </w:tcBorders>
            <w:shd w:val="clear" w:color="FFFFFF" w:fill="FFFFFF"/>
          </w:tcPr>
          <w:p w14:paraId="6EA4684E" w14:textId="77777777" w:rsidR="009349CB" w:rsidRDefault="00F449F3">
            <w:r>
              <w:t xml:space="preserve">Заградитель ВЧ </w:t>
            </w:r>
            <w:r>
              <w:br/>
              <w:t>с элем. настройки</w:t>
            </w:r>
          </w:p>
        </w:tc>
        <w:tc>
          <w:tcPr>
            <w:tcW w:w="2552" w:type="dxa"/>
            <w:tcBorders>
              <w:top w:val="single" w:sz="4" w:space="0" w:color="000000"/>
              <w:left w:val="nil"/>
              <w:bottom w:val="single" w:sz="4" w:space="0" w:color="000000"/>
              <w:right w:val="nil"/>
            </w:tcBorders>
            <w:shd w:val="clear" w:color="FFFFFF" w:fill="FFFFFF"/>
          </w:tcPr>
          <w:p w14:paraId="34427C83" w14:textId="77777777" w:rsidR="009349CB" w:rsidRDefault="009349CB"/>
        </w:tc>
        <w:tc>
          <w:tcPr>
            <w:tcW w:w="2097" w:type="dxa"/>
            <w:vMerge/>
            <w:tcBorders>
              <w:left w:val="single" w:sz="4" w:space="0" w:color="000000"/>
              <w:right w:val="single" w:sz="4" w:space="0" w:color="000000"/>
            </w:tcBorders>
          </w:tcPr>
          <w:p w14:paraId="75AF70F3" w14:textId="77777777" w:rsidR="009349CB" w:rsidRDefault="009349CB"/>
        </w:tc>
      </w:tr>
      <w:tr w:rsidR="00E36E69" w14:paraId="1B8F1C5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A300131" w14:textId="77777777" w:rsidR="009349CB" w:rsidRDefault="00F449F3">
            <w:r>
              <w:t>129.</w:t>
            </w:r>
          </w:p>
        </w:tc>
        <w:tc>
          <w:tcPr>
            <w:tcW w:w="2268" w:type="dxa"/>
            <w:vMerge/>
            <w:tcBorders>
              <w:left w:val="single" w:sz="4" w:space="0" w:color="000000"/>
              <w:right w:val="single" w:sz="4" w:space="0" w:color="000000"/>
            </w:tcBorders>
            <w:shd w:val="clear" w:color="FFFFFF" w:fill="FFFFFF"/>
          </w:tcPr>
          <w:p w14:paraId="2EAA93A9" w14:textId="77777777" w:rsidR="009349CB" w:rsidRDefault="009349CB"/>
        </w:tc>
        <w:tc>
          <w:tcPr>
            <w:tcW w:w="2268" w:type="dxa"/>
            <w:tcBorders>
              <w:left w:val="single" w:sz="4" w:space="0" w:color="000000"/>
              <w:right w:val="single" w:sz="4" w:space="0" w:color="000000"/>
            </w:tcBorders>
            <w:shd w:val="clear" w:color="FFFFFF" w:fill="FFFFFF"/>
          </w:tcPr>
          <w:p w14:paraId="60EF9295" w14:textId="77777777" w:rsidR="009349CB" w:rsidRDefault="00F449F3">
            <w:r>
              <w:t>Конденсатор связи высоковольтный</w:t>
            </w:r>
          </w:p>
        </w:tc>
        <w:tc>
          <w:tcPr>
            <w:tcW w:w="2552" w:type="dxa"/>
            <w:tcBorders>
              <w:top w:val="single" w:sz="4" w:space="0" w:color="000000"/>
              <w:left w:val="nil"/>
              <w:bottom w:val="single" w:sz="4" w:space="0" w:color="000000"/>
              <w:right w:val="nil"/>
            </w:tcBorders>
            <w:shd w:val="clear" w:color="FFFFFF" w:fill="FFFFFF"/>
          </w:tcPr>
          <w:p w14:paraId="61D75650" w14:textId="77777777" w:rsidR="009349CB" w:rsidRDefault="009349CB"/>
        </w:tc>
        <w:tc>
          <w:tcPr>
            <w:tcW w:w="2097" w:type="dxa"/>
            <w:vMerge/>
            <w:tcBorders>
              <w:left w:val="single" w:sz="4" w:space="0" w:color="000000"/>
              <w:right w:val="single" w:sz="4" w:space="0" w:color="000000"/>
            </w:tcBorders>
          </w:tcPr>
          <w:p w14:paraId="1D172264" w14:textId="77777777" w:rsidR="009349CB" w:rsidRDefault="009349CB"/>
        </w:tc>
      </w:tr>
      <w:tr w:rsidR="00E36E69" w14:paraId="15CDC38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C3DF590" w14:textId="77777777" w:rsidR="009349CB" w:rsidRDefault="00F449F3">
            <w:r>
              <w:t>130.</w:t>
            </w:r>
          </w:p>
        </w:tc>
        <w:tc>
          <w:tcPr>
            <w:tcW w:w="2268" w:type="dxa"/>
            <w:vMerge/>
            <w:tcBorders>
              <w:left w:val="single" w:sz="4" w:space="0" w:color="000000"/>
              <w:right w:val="single" w:sz="4" w:space="0" w:color="000000"/>
            </w:tcBorders>
            <w:shd w:val="clear" w:color="FFFFFF" w:fill="FFFFFF"/>
          </w:tcPr>
          <w:p w14:paraId="5002809C" w14:textId="77777777" w:rsidR="009349CB" w:rsidRDefault="009349CB"/>
        </w:tc>
        <w:tc>
          <w:tcPr>
            <w:tcW w:w="2268" w:type="dxa"/>
            <w:tcBorders>
              <w:left w:val="single" w:sz="4" w:space="0" w:color="000000"/>
              <w:right w:val="single" w:sz="4" w:space="0" w:color="000000"/>
            </w:tcBorders>
            <w:shd w:val="clear" w:color="FFFFFF" w:fill="FFFFFF"/>
          </w:tcPr>
          <w:p w14:paraId="0B0CBEB6" w14:textId="77777777" w:rsidR="009349CB" w:rsidRDefault="00F449F3">
            <w:r>
              <w:t>Фильтр присоединения ВЧ</w:t>
            </w:r>
          </w:p>
        </w:tc>
        <w:tc>
          <w:tcPr>
            <w:tcW w:w="2552" w:type="dxa"/>
            <w:tcBorders>
              <w:top w:val="single" w:sz="4" w:space="0" w:color="000000"/>
              <w:left w:val="nil"/>
              <w:bottom w:val="single" w:sz="4" w:space="0" w:color="000000"/>
              <w:right w:val="nil"/>
            </w:tcBorders>
            <w:shd w:val="clear" w:color="FFFFFF" w:fill="FFFFFF"/>
          </w:tcPr>
          <w:p w14:paraId="02FCFE06" w14:textId="77777777" w:rsidR="009349CB" w:rsidRDefault="009349CB"/>
        </w:tc>
        <w:tc>
          <w:tcPr>
            <w:tcW w:w="2097" w:type="dxa"/>
            <w:vMerge/>
            <w:tcBorders>
              <w:left w:val="single" w:sz="4" w:space="0" w:color="000000"/>
              <w:right w:val="single" w:sz="4" w:space="0" w:color="000000"/>
            </w:tcBorders>
          </w:tcPr>
          <w:p w14:paraId="3EA9DE9B" w14:textId="77777777" w:rsidR="009349CB" w:rsidRDefault="009349CB"/>
        </w:tc>
      </w:tr>
      <w:tr w:rsidR="00E36E69" w14:paraId="5DAB258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1D27C51" w14:textId="77777777" w:rsidR="009349CB" w:rsidRDefault="00F449F3">
            <w:r>
              <w:t>131.</w:t>
            </w:r>
          </w:p>
        </w:tc>
        <w:tc>
          <w:tcPr>
            <w:tcW w:w="2268" w:type="dxa"/>
            <w:vMerge/>
            <w:tcBorders>
              <w:left w:val="single" w:sz="4" w:space="0" w:color="000000"/>
              <w:right w:val="single" w:sz="4" w:space="0" w:color="000000"/>
            </w:tcBorders>
            <w:shd w:val="clear" w:color="FFFFFF" w:fill="FFFFFF"/>
          </w:tcPr>
          <w:p w14:paraId="52F7EF57" w14:textId="77777777" w:rsidR="009349CB" w:rsidRDefault="009349CB"/>
        </w:tc>
        <w:tc>
          <w:tcPr>
            <w:tcW w:w="2268" w:type="dxa"/>
            <w:tcBorders>
              <w:left w:val="single" w:sz="4" w:space="0" w:color="000000"/>
              <w:right w:val="single" w:sz="4" w:space="0" w:color="000000"/>
            </w:tcBorders>
            <w:shd w:val="clear" w:color="FFFFFF" w:fill="FFFFFF"/>
          </w:tcPr>
          <w:p w14:paraId="0CA5B420" w14:textId="77777777" w:rsidR="009349CB" w:rsidRDefault="00F449F3">
            <w:r>
              <w:t>Изолятор опорный</w:t>
            </w:r>
          </w:p>
        </w:tc>
        <w:tc>
          <w:tcPr>
            <w:tcW w:w="2552" w:type="dxa"/>
            <w:tcBorders>
              <w:top w:val="single" w:sz="4" w:space="0" w:color="000000"/>
              <w:left w:val="nil"/>
              <w:bottom w:val="single" w:sz="4" w:space="0" w:color="000000"/>
              <w:right w:val="nil"/>
            </w:tcBorders>
            <w:shd w:val="clear" w:color="FFFFFF" w:fill="FFFFFF"/>
          </w:tcPr>
          <w:p w14:paraId="4BFBE918" w14:textId="77777777" w:rsidR="009349CB" w:rsidRDefault="009349CB"/>
        </w:tc>
        <w:tc>
          <w:tcPr>
            <w:tcW w:w="2097" w:type="dxa"/>
            <w:vMerge/>
            <w:tcBorders>
              <w:left w:val="single" w:sz="4" w:space="0" w:color="000000"/>
              <w:right w:val="single" w:sz="4" w:space="0" w:color="000000"/>
            </w:tcBorders>
          </w:tcPr>
          <w:p w14:paraId="1A2A23C6" w14:textId="77777777" w:rsidR="009349CB" w:rsidRDefault="009349CB"/>
        </w:tc>
      </w:tr>
      <w:tr w:rsidR="00E36E69" w14:paraId="52B12B88"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9CC0B55" w14:textId="77777777" w:rsidR="009349CB" w:rsidRDefault="00F449F3">
            <w:r>
              <w:t>132.</w:t>
            </w:r>
          </w:p>
        </w:tc>
        <w:tc>
          <w:tcPr>
            <w:tcW w:w="2268" w:type="dxa"/>
            <w:vMerge/>
            <w:tcBorders>
              <w:left w:val="single" w:sz="4" w:space="0" w:color="000000"/>
              <w:right w:val="single" w:sz="4" w:space="0" w:color="000000"/>
            </w:tcBorders>
            <w:shd w:val="clear" w:color="FFFFFF" w:fill="FFFFFF"/>
          </w:tcPr>
          <w:p w14:paraId="73DB7A71" w14:textId="77777777" w:rsidR="009349CB" w:rsidRDefault="009349CB"/>
        </w:tc>
        <w:tc>
          <w:tcPr>
            <w:tcW w:w="2268" w:type="dxa"/>
            <w:tcBorders>
              <w:left w:val="single" w:sz="4" w:space="0" w:color="000000"/>
              <w:right w:val="single" w:sz="4" w:space="0" w:color="000000"/>
            </w:tcBorders>
            <w:shd w:val="clear" w:color="FFFFFF" w:fill="FFFFFF"/>
          </w:tcPr>
          <w:p w14:paraId="45F53497" w14:textId="77777777" w:rsidR="009349CB" w:rsidRDefault="00F449F3">
            <w:r>
              <w:t>Подпитывающее устройство КЛ</w:t>
            </w:r>
          </w:p>
        </w:tc>
        <w:tc>
          <w:tcPr>
            <w:tcW w:w="2552" w:type="dxa"/>
            <w:tcBorders>
              <w:top w:val="single" w:sz="4" w:space="0" w:color="000000"/>
              <w:left w:val="nil"/>
              <w:bottom w:val="single" w:sz="4" w:space="0" w:color="000000"/>
              <w:right w:val="nil"/>
            </w:tcBorders>
            <w:shd w:val="clear" w:color="FFFFFF" w:fill="FFFFFF"/>
          </w:tcPr>
          <w:p w14:paraId="6AEF624A" w14:textId="77777777" w:rsidR="009349CB" w:rsidRDefault="009349CB"/>
        </w:tc>
        <w:tc>
          <w:tcPr>
            <w:tcW w:w="2097" w:type="dxa"/>
            <w:vMerge/>
            <w:tcBorders>
              <w:left w:val="single" w:sz="4" w:space="0" w:color="000000"/>
              <w:right w:val="single" w:sz="4" w:space="0" w:color="000000"/>
            </w:tcBorders>
          </w:tcPr>
          <w:p w14:paraId="7C9A9E20" w14:textId="77777777" w:rsidR="009349CB" w:rsidRDefault="009349CB"/>
        </w:tc>
      </w:tr>
      <w:tr w:rsidR="00E36E69" w14:paraId="76F0FC49"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1DFEEA0" w14:textId="77777777" w:rsidR="009349CB" w:rsidRDefault="00F449F3">
            <w:r>
              <w:t>133.</w:t>
            </w:r>
          </w:p>
        </w:tc>
        <w:tc>
          <w:tcPr>
            <w:tcW w:w="2268" w:type="dxa"/>
            <w:vMerge/>
            <w:tcBorders>
              <w:left w:val="single" w:sz="4" w:space="0" w:color="000000"/>
              <w:right w:val="single" w:sz="4" w:space="0" w:color="000000"/>
            </w:tcBorders>
            <w:shd w:val="clear" w:color="FFFFFF" w:fill="FFFFFF"/>
          </w:tcPr>
          <w:p w14:paraId="36D25162" w14:textId="77777777" w:rsidR="009349CB" w:rsidRDefault="009349CB"/>
        </w:tc>
        <w:tc>
          <w:tcPr>
            <w:tcW w:w="2268" w:type="dxa"/>
            <w:tcBorders>
              <w:left w:val="single" w:sz="4" w:space="0" w:color="000000"/>
              <w:right w:val="single" w:sz="4" w:space="0" w:color="000000"/>
            </w:tcBorders>
            <w:shd w:val="clear" w:color="FFFFFF" w:fill="FFFFFF"/>
          </w:tcPr>
          <w:p w14:paraId="3D88EDC0" w14:textId="77777777" w:rsidR="009349CB" w:rsidRDefault="00F449F3">
            <w:r>
              <w:t>Иное оборудование</w:t>
            </w:r>
          </w:p>
        </w:tc>
        <w:tc>
          <w:tcPr>
            <w:tcW w:w="2552" w:type="dxa"/>
            <w:tcBorders>
              <w:top w:val="single" w:sz="4" w:space="0" w:color="000000"/>
              <w:left w:val="nil"/>
              <w:bottom w:val="single" w:sz="4" w:space="0" w:color="000000"/>
              <w:right w:val="nil"/>
            </w:tcBorders>
            <w:shd w:val="clear" w:color="FFFFFF" w:fill="FFFFFF"/>
          </w:tcPr>
          <w:p w14:paraId="4915ADB9" w14:textId="77777777" w:rsidR="009349CB" w:rsidRDefault="009349CB"/>
        </w:tc>
        <w:tc>
          <w:tcPr>
            <w:tcW w:w="2097" w:type="dxa"/>
            <w:vMerge/>
            <w:tcBorders>
              <w:left w:val="single" w:sz="4" w:space="0" w:color="000000"/>
              <w:right w:val="single" w:sz="4" w:space="0" w:color="000000"/>
            </w:tcBorders>
          </w:tcPr>
          <w:p w14:paraId="5FB67D47" w14:textId="77777777" w:rsidR="009349CB" w:rsidRDefault="009349CB"/>
        </w:tc>
      </w:tr>
      <w:tr w:rsidR="00E36E69" w14:paraId="67F4F212"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60B6127" w14:textId="77777777" w:rsidR="009349CB" w:rsidRDefault="00F449F3">
            <w:r>
              <w:t>134.</w:t>
            </w:r>
          </w:p>
        </w:tc>
        <w:tc>
          <w:tcPr>
            <w:tcW w:w="2268" w:type="dxa"/>
            <w:vMerge/>
            <w:tcBorders>
              <w:left w:val="single" w:sz="4" w:space="0" w:color="000000"/>
              <w:right w:val="single" w:sz="4" w:space="0" w:color="000000"/>
            </w:tcBorders>
            <w:shd w:val="clear" w:color="FFFFFF" w:fill="FFFFFF"/>
          </w:tcPr>
          <w:p w14:paraId="4D9AC68C" w14:textId="77777777" w:rsidR="009349CB" w:rsidRDefault="009349CB"/>
        </w:tc>
        <w:tc>
          <w:tcPr>
            <w:tcW w:w="2268" w:type="dxa"/>
            <w:tcBorders>
              <w:left w:val="single" w:sz="4" w:space="0" w:color="000000"/>
              <w:right w:val="single" w:sz="4" w:space="0" w:color="000000"/>
            </w:tcBorders>
            <w:shd w:val="clear" w:color="FFFFFF" w:fill="FFFFFF"/>
          </w:tcPr>
          <w:p w14:paraId="45BFB73C" w14:textId="77777777" w:rsidR="009349CB" w:rsidRDefault="00F449F3">
            <w:r>
              <w:t>Новое оборудование</w:t>
            </w:r>
          </w:p>
        </w:tc>
        <w:tc>
          <w:tcPr>
            <w:tcW w:w="2552" w:type="dxa"/>
            <w:tcBorders>
              <w:top w:val="single" w:sz="4" w:space="0" w:color="000000"/>
              <w:left w:val="nil"/>
              <w:bottom w:val="single" w:sz="4" w:space="0" w:color="000000"/>
              <w:right w:val="nil"/>
            </w:tcBorders>
            <w:shd w:val="clear" w:color="FFFFFF" w:fill="FFFFFF"/>
          </w:tcPr>
          <w:p w14:paraId="66E5527C" w14:textId="77777777" w:rsidR="009349CB" w:rsidRDefault="009349CB"/>
        </w:tc>
        <w:tc>
          <w:tcPr>
            <w:tcW w:w="2097" w:type="dxa"/>
            <w:vMerge/>
            <w:tcBorders>
              <w:left w:val="single" w:sz="4" w:space="0" w:color="000000"/>
              <w:right w:val="single" w:sz="4" w:space="0" w:color="000000"/>
            </w:tcBorders>
          </w:tcPr>
          <w:p w14:paraId="069A4926" w14:textId="77777777" w:rsidR="009349CB" w:rsidRDefault="009349CB"/>
        </w:tc>
      </w:tr>
      <w:tr w:rsidR="00E36E69" w14:paraId="68EE7957"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AF79061" w14:textId="77777777" w:rsidR="009349CB" w:rsidRDefault="00F449F3">
            <w:r>
              <w:t>135.</w:t>
            </w:r>
          </w:p>
        </w:tc>
        <w:tc>
          <w:tcPr>
            <w:tcW w:w="2268" w:type="dxa"/>
            <w:vMerge/>
            <w:tcBorders>
              <w:left w:val="single" w:sz="4" w:space="0" w:color="000000"/>
              <w:right w:val="single" w:sz="4" w:space="0" w:color="000000"/>
            </w:tcBorders>
            <w:shd w:val="clear" w:color="FFFFFF" w:fill="FFFFFF"/>
          </w:tcPr>
          <w:p w14:paraId="466AAC09" w14:textId="77777777" w:rsidR="009349CB" w:rsidRDefault="009349CB"/>
        </w:tc>
        <w:tc>
          <w:tcPr>
            <w:tcW w:w="2268" w:type="dxa"/>
            <w:tcBorders>
              <w:left w:val="single" w:sz="4" w:space="0" w:color="000000"/>
              <w:right w:val="single" w:sz="4" w:space="0" w:color="000000"/>
            </w:tcBorders>
            <w:shd w:val="clear" w:color="FFFFFF" w:fill="FFFFFF"/>
          </w:tcPr>
          <w:p w14:paraId="0556A419" w14:textId="77777777" w:rsidR="009349CB" w:rsidRDefault="00F449F3">
            <w:r>
              <w:t xml:space="preserve">Управляемый выпрямитель </w:t>
            </w:r>
            <w:r>
              <w:br/>
            </w:r>
            <w:r>
              <w:rPr>
                <w:spacing w:val="-4"/>
              </w:rPr>
              <w:t>для плавки гололеда</w:t>
            </w:r>
            <w:r>
              <w:t xml:space="preserve"> постоянным током</w:t>
            </w:r>
          </w:p>
        </w:tc>
        <w:tc>
          <w:tcPr>
            <w:tcW w:w="2552" w:type="dxa"/>
            <w:tcBorders>
              <w:top w:val="single" w:sz="4" w:space="0" w:color="000000"/>
              <w:left w:val="nil"/>
              <w:bottom w:val="single" w:sz="4" w:space="0" w:color="000000"/>
              <w:right w:val="nil"/>
            </w:tcBorders>
            <w:shd w:val="clear" w:color="FFFFFF" w:fill="FFFFFF"/>
          </w:tcPr>
          <w:p w14:paraId="67E209DA" w14:textId="77777777" w:rsidR="009349CB" w:rsidRDefault="009349CB"/>
        </w:tc>
        <w:tc>
          <w:tcPr>
            <w:tcW w:w="2097" w:type="dxa"/>
            <w:vMerge/>
            <w:tcBorders>
              <w:left w:val="single" w:sz="4" w:space="0" w:color="000000"/>
              <w:right w:val="single" w:sz="4" w:space="0" w:color="000000"/>
            </w:tcBorders>
          </w:tcPr>
          <w:p w14:paraId="65A0E7EE" w14:textId="77777777" w:rsidR="009349CB" w:rsidRDefault="009349CB"/>
        </w:tc>
      </w:tr>
      <w:tr w:rsidR="00E36E69" w14:paraId="41680B76"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FB1DD51" w14:textId="77777777" w:rsidR="009349CB" w:rsidRDefault="00F449F3">
            <w:r>
              <w:t>136.</w:t>
            </w:r>
          </w:p>
        </w:tc>
        <w:tc>
          <w:tcPr>
            <w:tcW w:w="2268" w:type="dxa"/>
            <w:vMerge/>
            <w:tcBorders>
              <w:left w:val="single" w:sz="4" w:space="0" w:color="000000"/>
              <w:right w:val="single" w:sz="4" w:space="0" w:color="000000"/>
            </w:tcBorders>
            <w:shd w:val="clear" w:color="FFFFFF" w:fill="FFFFFF"/>
          </w:tcPr>
          <w:p w14:paraId="058436AF" w14:textId="77777777" w:rsidR="009349CB" w:rsidRDefault="009349CB"/>
        </w:tc>
        <w:tc>
          <w:tcPr>
            <w:tcW w:w="2268" w:type="dxa"/>
            <w:tcBorders>
              <w:left w:val="single" w:sz="4" w:space="0" w:color="000000"/>
              <w:right w:val="single" w:sz="4" w:space="0" w:color="000000"/>
            </w:tcBorders>
            <w:shd w:val="clear" w:color="FFFFFF" w:fill="FFFFFF"/>
          </w:tcPr>
          <w:p w14:paraId="3C328B46" w14:textId="77777777" w:rsidR="009349CB" w:rsidRDefault="00F449F3">
            <w:r>
              <w:t>Дизель-генератор</w:t>
            </w:r>
          </w:p>
        </w:tc>
        <w:tc>
          <w:tcPr>
            <w:tcW w:w="2552" w:type="dxa"/>
            <w:tcBorders>
              <w:top w:val="single" w:sz="4" w:space="0" w:color="000000"/>
              <w:left w:val="nil"/>
              <w:bottom w:val="single" w:sz="4" w:space="0" w:color="000000"/>
              <w:right w:val="nil"/>
            </w:tcBorders>
            <w:shd w:val="clear" w:color="FFFFFF" w:fill="FFFFFF"/>
          </w:tcPr>
          <w:p w14:paraId="7A15E301" w14:textId="77777777" w:rsidR="009349CB" w:rsidRDefault="009349CB"/>
        </w:tc>
        <w:tc>
          <w:tcPr>
            <w:tcW w:w="2097" w:type="dxa"/>
            <w:vMerge/>
            <w:tcBorders>
              <w:left w:val="single" w:sz="4" w:space="0" w:color="000000"/>
              <w:right w:val="single" w:sz="4" w:space="0" w:color="000000"/>
            </w:tcBorders>
          </w:tcPr>
          <w:p w14:paraId="34B290C1" w14:textId="77777777" w:rsidR="009349CB" w:rsidRDefault="009349CB"/>
        </w:tc>
      </w:tr>
      <w:tr w:rsidR="00E36E69" w14:paraId="293E5774"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F8C956B" w14:textId="77777777" w:rsidR="009349CB" w:rsidRDefault="00F449F3">
            <w:r>
              <w:t>137.</w:t>
            </w:r>
          </w:p>
        </w:tc>
        <w:tc>
          <w:tcPr>
            <w:tcW w:w="2268" w:type="dxa"/>
            <w:vMerge/>
            <w:tcBorders>
              <w:left w:val="single" w:sz="4" w:space="0" w:color="000000"/>
              <w:right w:val="single" w:sz="4" w:space="0" w:color="000000"/>
            </w:tcBorders>
            <w:shd w:val="clear" w:color="FFFFFF" w:fill="FFFFFF"/>
          </w:tcPr>
          <w:p w14:paraId="5F4D04C2" w14:textId="77777777" w:rsidR="009349CB" w:rsidRDefault="009349CB"/>
        </w:tc>
        <w:tc>
          <w:tcPr>
            <w:tcW w:w="2268" w:type="dxa"/>
            <w:tcBorders>
              <w:left w:val="single" w:sz="4" w:space="0" w:color="000000"/>
              <w:right w:val="single" w:sz="4" w:space="0" w:color="000000"/>
            </w:tcBorders>
            <w:shd w:val="clear" w:color="FFFFFF" w:fill="FFFFFF"/>
          </w:tcPr>
          <w:p w14:paraId="28BC6CFB" w14:textId="77777777" w:rsidR="009349CB" w:rsidRDefault="00F449F3">
            <w:r>
              <w:t xml:space="preserve">Автоматические </w:t>
            </w:r>
            <w:r>
              <w:rPr>
                <w:spacing w:val="-4"/>
              </w:rPr>
              <w:t>выключатели 0,4 кВ</w:t>
            </w:r>
          </w:p>
        </w:tc>
        <w:tc>
          <w:tcPr>
            <w:tcW w:w="2552" w:type="dxa"/>
            <w:tcBorders>
              <w:top w:val="single" w:sz="4" w:space="0" w:color="000000"/>
              <w:left w:val="nil"/>
              <w:bottom w:val="single" w:sz="4" w:space="0" w:color="000000"/>
              <w:right w:val="nil"/>
            </w:tcBorders>
            <w:shd w:val="clear" w:color="FFFFFF" w:fill="FFFFFF"/>
          </w:tcPr>
          <w:p w14:paraId="5FAD9F3D" w14:textId="77777777" w:rsidR="009349CB" w:rsidRDefault="009349CB"/>
        </w:tc>
        <w:tc>
          <w:tcPr>
            <w:tcW w:w="2097" w:type="dxa"/>
            <w:vMerge/>
            <w:tcBorders>
              <w:left w:val="single" w:sz="4" w:space="0" w:color="000000"/>
              <w:right w:val="single" w:sz="4" w:space="0" w:color="000000"/>
            </w:tcBorders>
          </w:tcPr>
          <w:p w14:paraId="22C2E0FF" w14:textId="77777777" w:rsidR="009349CB" w:rsidRDefault="009349CB"/>
        </w:tc>
      </w:tr>
      <w:tr w:rsidR="00E36E69" w14:paraId="009E7094"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7ADB530" w14:textId="77777777" w:rsidR="009349CB" w:rsidRDefault="00F449F3">
            <w:r>
              <w:t>138.</w:t>
            </w:r>
          </w:p>
        </w:tc>
        <w:tc>
          <w:tcPr>
            <w:tcW w:w="2268" w:type="dxa"/>
            <w:vMerge/>
            <w:tcBorders>
              <w:left w:val="single" w:sz="4" w:space="0" w:color="000000"/>
              <w:right w:val="single" w:sz="4" w:space="0" w:color="000000"/>
            </w:tcBorders>
            <w:shd w:val="clear" w:color="FFFFFF" w:fill="FFFFFF"/>
          </w:tcPr>
          <w:p w14:paraId="3E0CC72F" w14:textId="77777777" w:rsidR="009349CB" w:rsidRDefault="009349CB"/>
        </w:tc>
        <w:tc>
          <w:tcPr>
            <w:tcW w:w="2268" w:type="dxa"/>
            <w:tcBorders>
              <w:left w:val="single" w:sz="4" w:space="0" w:color="000000"/>
              <w:right w:val="single" w:sz="4" w:space="0" w:color="000000"/>
            </w:tcBorders>
            <w:shd w:val="clear" w:color="FFFFFF" w:fill="FFFFFF"/>
          </w:tcPr>
          <w:p w14:paraId="0B421A43" w14:textId="77777777" w:rsidR="009349CB" w:rsidRDefault="00F449F3">
            <w:r>
              <w:t>Пускатель</w:t>
            </w:r>
          </w:p>
        </w:tc>
        <w:tc>
          <w:tcPr>
            <w:tcW w:w="2552" w:type="dxa"/>
            <w:tcBorders>
              <w:top w:val="single" w:sz="4" w:space="0" w:color="000000"/>
              <w:left w:val="nil"/>
              <w:bottom w:val="single" w:sz="4" w:space="0" w:color="000000"/>
              <w:right w:val="nil"/>
            </w:tcBorders>
            <w:shd w:val="clear" w:color="FFFFFF" w:fill="FFFFFF"/>
          </w:tcPr>
          <w:p w14:paraId="01F63B0F" w14:textId="77777777" w:rsidR="009349CB" w:rsidRDefault="009349CB"/>
        </w:tc>
        <w:tc>
          <w:tcPr>
            <w:tcW w:w="2097" w:type="dxa"/>
            <w:vMerge/>
            <w:tcBorders>
              <w:left w:val="single" w:sz="4" w:space="0" w:color="000000"/>
              <w:right w:val="single" w:sz="4" w:space="0" w:color="000000"/>
            </w:tcBorders>
          </w:tcPr>
          <w:p w14:paraId="5E446332" w14:textId="77777777" w:rsidR="009349CB" w:rsidRDefault="009349CB"/>
        </w:tc>
      </w:tr>
      <w:tr w:rsidR="00E36E69" w14:paraId="628CFFD7"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9518819" w14:textId="77777777" w:rsidR="009349CB" w:rsidRDefault="00F449F3">
            <w:r>
              <w:t>139.</w:t>
            </w:r>
          </w:p>
        </w:tc>
        <w:tc>
          <w:tcPr>
            <w:tcW w:w="2268" w:type="dxa"/>
            <w:vMerge/>
            <w:tcBorders>
              <w:left w:val="single" w:sz="4" w:space="0" w:color="000000"/>
              <w:right w:val="single" w:sz="4" w:space="0" w:color="000000"/>
            </w:tcBorders>
            <w:shd w:val="clear" w:color="FFFFFF" w:fill="FFFFFF"/>
          </w:tcPr>
          <w:p w14:paraId="27DF18FA" w14:textId="77777777" w:rsidR="009349CB" w:rsidRDefault="009349CB"/>
        </w:tc>
        <w:tc>
          <w:tcPr>
            <w:tcW w:w="2268" w:type="dxa"/>
            <w:tcBorders>
              <w:left w:val="single" w:sz="4" w:space="0" w:color="000000"/>
              <w:right w:val="single" w:sz="4" w:space="0" w:color="000000"/>
            </w:tcBorders>
            <w:shd w:val="clear" w:color="FFFFFF" w:fill="FFFFFF"/>
          </w:tcPr>
          <w:p w14:paraId="34CDF15C" w14:textId="77777777" w:rsidR="009349CB" w:rsidRDefault="00F449F3">
            <w:r>
              <w:t>Ввод высоковольтный (выключателя)</w:t>
            </w:r>
          </w:p>
        </w:tc>
        <w:tc>
          <w:tcPr>
            <w:tcW w:w="2552" w:type="dxa"/>
            <w:tcBorders>
              <w:top w:val="single" w:sz="4" w:space="0" w:color="000000"/>
              <w:left w:val="nil"/>
              <w:bottom w:val="single" w:sz="4" w:space="0" w:color="000000"/>
              <w:right w:val="nil"/>
            </w:tcBorders>
            <w:shd w:val="clear" w:color="FFFFFF" w:fill="FFFFFF"/>
          </w:tcPr>
          <w:p w14:paraId="5BB11549" w14:textId="77777777" w:rsidR="009349CB" w:rsidRDefault="009349CB"/>
        </w:tc>
        <w:tc>
          <w:tcPr>
            <w:tcW w:w="2097" w:type="dxa"/>
            <w:vMerge/>
            <w:tcBorders>
              <w:left w:val="single" w:sz="4" w:space="0" w:color="000000"/>
              <w:right w:val="single" w:sz="4" w:space="0" w:color="000000"/>
            </w:tcBorders>
          </w:tcPr>
          <w:p w14:paraId="338A7A92" w14:textId="77777777" w:rsidR="009349CB" w:rsidRDefault="009349CB"/>
        </w:tc>
      </w:tr>
      <w:tr w:rsidR="00E36E69" w14:paraId="3ADA7F58"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63FBBE9" w14:textId="77777777" w:rsidR="009349CB" w:rsidRDefault="00F449F3">
            <w:r>
              <w:t>140.</w:t>
            </w:r>
          </w:p>
        </w:tc>
        <w:tc>
          <w:tcPr>
            <w:tcW w:w="2268" w:type="dxa"/>
            <w:vMerge/>
            <w:tcBorders>
              <w:left w:val="single" w:sz="4" w:space="0" w:color="000000"/>
              <w:right w:val="single" w:sz="4" w:space="0" w:color="000000"/>
            </w:tcBorders>
            <w:shd w:val="clear" w:color="FFFFFF" w:fill="FFFFFF"/>
          </w:tcPr>
          <w:p w14:paraId="6618CD8E" w14:textId="77777777" w:rsidR="009349CB" w:rsidRDefault="009349CB"/>
        </w:tc>
        <w:tc>
          <w:tcPr>
            <w:tcW w:w="2268" w:type="dxa"/>
            <w:tcBorders>
              <w:left w:val="single" w:sz="4" w:space="0" w:color="000000"/>
              <w:right w:val="single" w:sz="4" w:space="0" w:color="000000"/>
            </w:tcBorders>
            <w:shd w:val="clear" w:color="FFFFFF" w:fill="FFFFFF"/>
          </w:tcPr>
          <w:p w14:paraId="6092C0B6" w14:textId="77777777" w:rsidR="009349CB" w:rsidRDefault="00F449F3">
            <w:r>
              <w:t>Вводы высоковольтные</w:t>
            </w:r>
          </w:p>
        </w:tc>
        <w:tc>
          <w:tcPr>
            <w:tcW w:w="2552" w:type="dxa"/>
            <w:tcBorders>
              <w:top w:val="single" w:sz="4" w:space="0" w:color="000000"/>
              <w:left w:val="nil"/>
              <w:bottom w:val="single" w:sz="4" w:space="0" w:color="000000"/>
              <w:right w:val="nil"/>
            </w:tcBorders>
            <w:shd w:val="clear" w:color="FFFFFF" w:fill="FFFFFF"/>
          </w:tcPr>
          <w:p w14:paraId="78F7F72E" w14:textId="77777777" w:rsidR="009349CB" w:rsidRDefault="009349CB"/>
        </w:tc>
        <w:tc>
          <w:tcPr>
            <w:tcW w:w="2097" w:type="dxa"/>
            <w:vMerge/>
            <w:tcBorders>
              <w:left w:val="single" w:sz="4" w:space="0" w:color="000000"/>
              <w:right w:val="single" w:sz="4" w:space="0" w:color="000000"/>
            </w:tcBorders>
          </w:tcPr>
          <w:p w14:paraId="5BD2A395" w14:textId="77777777" w:rsidR="009349CB" w:rsidRDefault="009349CB"/>
        </w:tc>
      </w:tr>
      <w:tr w:rsidR="00E36E69" w14:paraId="31DCEB0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B54223E" w14:textId="77777777" w:rsidR="009349CB" w:rsidRDefault="00F449F3">
            <w:r>
              <w:t>141.</w:t>
            </w:r>
          </w:p>
        </w:tc>
        <w:tc>
          <w:tcPr>
            <w:tcW w:w="2268" w:type="dxa"/>
            <w:vMerge/>
            <w:tcBorders>
              <w:left w:val="single" w:sz="4" w:space="0" w:color="000000"/>
              <w:right w:val="single" w:sz="4" w:space="0" w:color="000000"/>
            </w:tcBorders>
            <w:shd w:val="clear" w:color="FFFFFF" w:fill="FFFFFF"/>
          </w:tcPr>
          <w:p w14:paraId="15B2851C" w14:textId="77777777" w:rsidR="009349CB" w:rsidRDefault="009349CB"/>
        </w:tc>
        <w:tc>
          <w:tcPr>
            <w:tcW w:w="2268" w:type="dxa"/>
            <w:tcBorders>
              <w:left w:val="single" w:sz="4" w:space="0" w:color="000000"/>
              <w:right w:val="single" w:sz="4" w:space="0" w:color="000000"/>
            </w:tcBorders>
            <w:shd w:val="clear" w:color="FFFFFF" w:fill="FFFFFF"/>
          </w:tcPr>
          <w:p w14:paraId="7CA93BE4" w14:textId="77777777" w:rsidR="009349CB" w:rsidRDefault="00F449F3">
            <w:r>
              <w:t>Аккумуляторная батарея</w:t>
            </w:r>
          </w:p>
        </w:tc>
        <w:tc>
          <w:tcPr>
            <w:tcW w:w="2552" w:type="dxa"/>
            <w:tcBorders>
              <w:top w:val="single" w:sz="4" w:space="0" w:color="000000"/>
              <w:left w:val="nil"/>
              <w:bottom w:val="single" w:sz="4" w:space="0" w:color="000000"/>
              <w:right w:val="nil"/>
            </w:tcBorders>
            <w:shd w:val="clear" w:color="FFFFFF" w:fill="FFFFFF"/>
          </w:tcPr>
          <w:p w14:paraId="036B86EE" w14:textId="77777777" w:rsidR="009349CB" w:rsidRDefault="009349CB"/>
        </w:tc>
        <w:tc>
          <w:tcPr>
            <w:tcW w:w="2097" w:type="dxa"/>
            <w:vMerge/>
            <w:tcBorders>
              <w:left w:val="single" w:sz="4" w:space="0" w:color="000000"/>
              <w:right w:val="single" w:sz="4" w:space="0" w:color="000000"/>
            </w:tcBorders>
          </w:tcPr>
          <w:p w14:paraId="4F23F78E" w14:textId="77777777" w:rsidR="009349CB" w:rsidRDefault="009349CB"/>
        </w:tc>
      </w:tr>
      <w:tr w:rsidR="00E36E69" w14:paraId="5D5D797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3319A0E" w14:textId="77777777" w:rsidR="009349CB" w:rsidRDefault="00F449F3">
            <w:r>
              <w:t>142.</w:t>
            </w:r>
          </w:p>
        </w:tc>
        <w:tc>
          <w:tcPr>
            <w:tcW w:w="2268" w:type="dxa"/>
            <w:vMerge/>
            <w:tcBorders>
              <w:left w:val="single" w:sz="4" w:space="0" w:color="000000"/>
              <w:right w:val="single" w:sz="4" w:space="0" w:color="000000"/>
            </w:tcBorders>
            <w:shd w:val="clear" w:color="FFFFFF" w:fill="FFFFFF"/>
          </w:tcPr>
          <w:p w14:paraId="20EFC023" w14:textId="77777777" w:rsidR="009349CB" w:rsidRDefault="009349CB"/>
        </w:tc>
        <w:tc>
          <w:tcPr>
            <w:tcW w:w="2268" w:type="dxa"/>
            <w:tcBorders>
              <w:left w:val="single" w:sz="4" w:space="0" w:color="000000"/>
              <w:right w:val="single" w:sz="4" w:space="0" w:color="000000"/>
            </w:tcBorders>
            <w:shd w:val="clear" w:color="FFFFFF" w:fill="FFFFFF"/>
          </w:tcPr>
          <w:p w14:paraId="28AAC946" w14:textId="77777777" w:rsidR="009349CB" w:rsidRDefault="00F449F3">
            <w:r>
              <w:t>Столбовые ТП</w:t>
            </w:r>
          </w:p>
        </w:tc>
        <w:tc>
          <w:tcPr>
            <w:tcW w:w="2552" w:type="dxa"/>
            <w:tcBorders>
              <w:top w:val="single" w:sz="4" w:space="0" w:color="000000"/>
              <w:left w:val="nil"/>
              <w:bottom w:val="single" w:sz="4" w:space="0" w:color="000000"/>
              <w:right w:val="nil"/>
            </w:tcBorders>
            <w:shd w:val="clear" w:color="FFFFFF" w:fill="FFFFFF"/>
          </w:tcPr>
          <w:p w14:paraId="3AF842A5" w14:textId="77777777" w:rsidR="009349CB" w:rsidRDefault="009349CB"/>
        </w:tc>
        <w:tc>
          <w:tcPr>
            <w:tcW w:w="2097" w:type="dxa"/>
            <w:vMerge/>
            <w:tcBorders>
              <w:left w:val="single" w:sz="4" w:space="0" w:color="000000"/>
              <w:right w:val="single" w:sz="4" w:space="0" w:color="000000"/>
            </w:tcBorders>
          </w:tcPr>
          <w:p w14:paraId="612180F7" w14:textId="77777777" w:rsidR="009349CB" w:rsidRDefault="009349CB"/>
        </w:tc>
      </w:tr>
      <w:tr w:rsidR="00E36E69" w14:paraId="74F904F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608CB9A" w14:textId="77777777" w:rsidR="009349CB" w:rsidRDefault="00F449F3">
            <w:r>
              <w:t>143.</w:t>
            </w:r>
          </w:p>
        </w:tc>
        <w:tc>
          <w:tcPr>
            <w:tcW w:w="2268" w:type="dxa"/>
            <w:vMerge/>
            <w:tcBorders>
              <w:left w:val="single" w:sz="4" w:space="0" w:color="000000"/>
              <w:right w:val="single" w:sz="4" w:space="0" w:color="000000"/>
            </w:tcBorders>
            <w:shd w:val="clear" w:color="FFFFFF" w:fill="FFFFFF"/>
          </w:tcPr>
          <w:p w14:paraId="7A77ADD5" w14:textId="77777777" w:rsidR="009349CB" w:rsidRDefault="009349CB"/>
        </w:tc>
        <w:tc>
          <w:tcPr>
            <w:tcW w:w="2268" w:type="dxa"/>
            <w:tcBorders>
              <w:left w:val="single" w:sz="4" w:space="0" w:color="000000"/>
              <w:right w:val="single" w:sz="4" w:space="0" w:color="000000"/>
            </w:tcBorders>
            <w:shd w:val="clear" w:color="FFFFFF" w:fill="FFFFFF"/>
          </w:tcPr>
          <w:p w14:paraId="5C54AAE1" w14:textId="77777777" w:rsidR="009349CB" w:rsidRDefault="00F449F3">
            <w:r>
              <w:t>ЗТП, БКТП</w:t>
            </w:r>
          </w:p>
        </w:tc>
        <w:tc>
          <w:tcPr>
            <w:tcW w:w="2552" w:type="dxa"/>
            <w:tcBorders>
              <w:top w:val="single" w:sz="4" w:space="0" w:color="000000"/>
              <w:left w:val="nil"/>
              <w:bottom w:val="single" w:sz="4" w:space="0" w:color="000000"/>
              <w:right w:val="nil"/>
            </w:tcBorders>
            <w:shd w:val="clear" w:color="FFFFFF" w:fill="FFFFFF"/>
          </w:tcPr>
          <w:p w14:paraId="372C6629" w14:textId="77777777" w:rsidR="009349CB" w:rsidRDefault="009349CB"/>
        </w:tc>
        <w:tc>
          <w:tcPr>
            <w:tcW w:w="2097" w:type="dxa"/>
            <w:vMerge/>
            <w:tcBorders>
              <w:left w:val="single" w:sz="4" w:space="0" w:color="000000"/>
              <w:right w:val="single" w:sz="4" w:space="0" w:color="000000"/>
            </w:tcBorders>
          </w:tcPr>
          <w:p w14:paraId="3D58065D" w14:textId="77777777" w:rsidR="009349CB" w:rsidRDefault="009349CB"/>
        </w:tc>
      </w:tr>
      <w:tr w:rsidR="00E36E69" w14:paraId="1BE2D25E"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0402FC8" w14:textId="77777777" w:rsidR="009349CB" w:rsidRDefault="00F449F3">
            <w:r>
              <w:t>144.</w:t>
            </w:r>
          </w:p>
        </w:tc>
        <w:tc>
          <w:tcPr>
            <w:tcW w:w="2268" w:type="dxa"/>
            <w:vMerge/>
            <w:tcBorders>
              <w:left w:val="single" w:sz="4" w:space="0" w:color="000000"/>
              <w:right w:val="single" w:sz="4" w:space="0" w:color="000000"/>
            </w:tcBorders>
            <w:shd w:val="clear" w:color="FFFFFF" w:fill="FFFFFF"/>
          </w:tcPr>
          <w:p w14:paraId="0975BA0A" w14:textId="77777777" w:rsidR="009349CB" w:rsidRDefault="009349CB"/>
        </w:tc>
        <w:tc>
          <w:tcPr>
            <w:tcW w:w="2268" w:type="dxa"/>
            <w:tcBorders>
              <w:left w:val="single" w:sz="4" w:space="0" w:color="000000"/>
              <w:right w:val="single" w:sz="4" w:space="0" w:color="000000"/>
            </w:tcBorders>
            <w:shd w:val="clear" w:color="FFFFFF" w:fill="FFFFFF"/>
          </w:tcPr>
          <w:p w14:paraId="046ED5D2" w14:textId="77777777" w:rsidR="009349CB" w:rsidRDefault="00F449F3">
            <w:r>
              <w:t>Изолятор</w:t>
            </w:r>
          </w:p>
        </w:tc>
        <w:tc>
          <w:tcPr>
            <w:tcW w:w="2552" w:type="dxa"/>
            <w:tcBorders>
              <w:top w:val="single" w:sz="4" w:space="0" w:color="000000"/>
              <w:left w:val="nil"/>
              <w:bottom w:val="single" w:sz="4" w:space="0" w:color="000000"/>
              <w:right w:val="nil"/>
            </w:tcBorders>
            <w:shd w:val="clear" w:color="FFFFFF" w:fill="FFFFFF"/>
          </w:tcPr>
          <w:p w14:paraId="2B0D9801" w14:textId="77777777" w:rsidR="009349CB" w:rsidRDefault="009349CB"/>
        </w:tc>
        <w:tc>
          <w:tcPr>
            <w:tcW w:w="2097" w:type="dxa"/>
            <w:vMerge/>
            <w:tcBorders>
              <w:left w:val="single" w:sz="4" w:space="0" w:color="000000"/>
              <w:right w:val="single" w:sz="4" w:space="0" w:color="000000"/>
            </w:tcBorders>
          </w:tcPr>
          <w:p w14:paraId="438D397A" w14:textId="77777777" w:rsidR="009349CB" w:rsidRDefault="009349CB"/>
        </w:tc>
      </w:tr>
      <w:tr w:rsidR="00E36E69" w14:paraId="62E8515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7AD19D7" w14:textId="77777777" w:rsidR="009349CB" w:rsidRDefault="00F449F3">
            <w:r>
              <w:t>145.</w:t>
            </w:r>
          </w:p>
        </w:tc>
        <w:tc>
          <w:tcPr>
            <w:tcW w:w="2268" w:type="dxa"/>
            <w:vMerge/>
            <w:tcBorders>
              <w:left w:val="single" w:sz="4" w:space="0" w:color="000000"/>
              <w:right w:val="single" w:sz="4" w:space="0" w:color="000000"/>
            </w:tcBorders>
            <w:shd w:val="clear" w:color="FFFFFF" w:fill="FFFFFF"/>
          </w:tcPr>
          <w:p w14:paraId="76C5480F" w14:textId="77777777" w:rsidR="009349CB" w:rsidRDefault="009349CB"/>
        </w:tc>
        <w:tc>
          <w:tcPr>
            <w:tcW w:w="2268" w:type="dxa"/>
            <w:tcBorders>
              <w:left w:val="single" w:sz="4" w:space="0" w:color="000000"/>
              <w:right w:val="single" w:sz="4" w:space="0" w:color="000000"/>
            </w:tcBorders>
            <w:shd w:val="clear" w:color="FFFFFF" w:fill="FFFFFF"/>
          </w:tcPr>
          <w:p w14:paraId="096A6A6D" w14:textId="77777777" w:rsidR="009349CB" w:rsidRDefault="00F449F3">
            <w:r>
              <w:t>Изолятор проходной</w:t>
            </w:r>
          </w:p>
        </w:tc>
        <w:tc>
          <w:tcPr>
            <w:tcW w:w="2552" w:type="dxa"/>
            <w:tcBorders>
              <w:top w:val="single" w:sz="4" w:space="0" w:color="000000"/>
              <w:left w:val="nil"/>
              <w:bottom w:val="single" w:sz="4" w:space="0" w:color="000000"/>
              <w:right w:val="nil"/>
            </w:tcBorders>
            <w:shd w:val="clear" w:color="FFFFFF" w:fill="FFFFFF"/>
          </w:tcPr>
          <w:p w14:paraId="52819E8E" w14:textId="77777777" w:rsidR="009349CB" w:rsidRDefault="009349CB"/>
        </w:tc>
        <w:tc>
          <w:tcPr>
            <w:tcW w:w="2097" w:type="dxa"/>
            <w:vMerge/>
            <w:tcBorders>
              <w:left w:val="single" w:sz="4" w:space="0" w:color="000000"/>
              <w:right w:val="single" w:sz="4" w:space="0" w:color="000000"/>
            </w:tcBorders>
          </w:tcPr>
          <w:p w14:paraId="51AC87F3" w14:textId="77777777" w:rsidR="009349CB" w:rsidRDefault="009349CB"/>
        </w:tc>
      </w:tr>
      <w:tr w:rsidR="00E36E69" w14:paraId="03CFA6D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05863FB2" w14:textId="77777777" w:rsidR="009349CB" w:rsidRDefault="00F449F3">
            <w:r>
              <w:t>146.</w:t>
            </w:r>
          </w:p>
        </w:tc>
        <w:tc>
          <w:tcPr>
            <w:tcW w:w="2268" w:type="dxa"/>
            <w:vMerge w:val="restart"/>
            <w:tcBorders>
              <w:left w:val="single" w:sz="4" w:space="0" w:color="000000"/>
              <w:right w:val="single" w:sz="4" w:space="0" w:color="000000"/>
            </w:tcBorders>
            <w:shd w:val="clear" w:color="FFFFFF" w:fill="FFFFFF"/>
          </w:tcPr>
          <w:p w14:paraId="0A463A27" w14:textId="77777777" w:rsidR="009349CB" w:rsidRDefault="00F449F3">
            <w:r>
              <w:t xml:space="preserve">Релейная защита </w:t>
            </w:r>
            <w:r>
              <w:br/>
              <w:t>и автоматика</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43319D45" w14:textId="77777777" w:rsidR="009349CB" w:rsidRDefault="00F449F3">
            <w:r>
              <w:t>Релейная защита</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616B3542" w14:textId="77777777" w:rsidR="009349CB" w:rsidRDefault="009349CB"/>
        </w:tc>
        <w:tc>
          <w:tcPr>
            <w:tcW w:w="2097" w:type="dxa"/>
            <w:vMerge w:val="restart"/>
            <w:tcBorders>
              <w:left w:val="single" w:sz="4" w:space="0" w:color="000000"/>
              <w:right w:val="single" w:sz="4" w:space="0" w:color="000000"/>
            </w:tcBorders>
          </w:tcPr>
          <w:p w14:paraId="68E712F8" w14:textId="77777777" w:rsidR="009349CB" w:rsidRDefault="009349CB"/>
        </w:tc>
      </w:tr>
      <w:tr w:rsidR="00E36E69" w14:paraId="7E7E4803"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03F308F" w14:textId="77777777" w:rsidR="009349CB" w:rsidRDefault="00F449F3">
            <w:r>
              <w:lastRenderedPageBreak/>
              <w:t>147.</w:t>
            </w:r>
          </w:p>
        </w:tc>
        <w:tc>
          <w:tcPr>
            <w:tcW w:w="2268" w:type="dxa"/>
            <w:vMerge/>
            <w:tcBorders>
              <w:left w:val="single" w:sz="4" w:space="0" w:color="000000"/>
              <w:right w:val="single" w:sz="4" w:space="0" w:color="000000"/>
            </w:tcBorders>
            <w:shd w:val="clear" w:color="FFFFFF" w:fill="FFFFFF"/>
          </w:tcPr>
          <w:p w14:paraId="2336C43A" w14:textId="77777777" w:rsidR="009349CB" w:rsidRDefault="009349CB"/>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0712BC97" w14:textId="77777777" w:rsidR="009349CB" w:rsidRDefault="00F449F3">
            <w:r>
              <w:t>Противоаварийная автоматика</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74D9A653" w14:textId="77777777" w:rsidR="009349CB" w:rsidRDefault="009349CB"/>
        </w:tc>
        <w:tc>
          <w:tcPr>
            <w:tcW w:w="2097" w:type="dxa"/>
            <w:vMerge/>
            <w:tcBorders>
              <w:left w:val="single" w:sz="4" w:space="0" w:color="000000"/>
              <w:right w:val="single" w:sz="4" w:space="0" w:color="000000"/>
            </w:tcBorders>
          </w:tcPr>
          <w:p w14:paraId="5CCEA434" w14:textId="77777777" w:rsidR="009349CB" w:rsidRDefault="009349CB"/>
        </w:tc>
      </w:tr>
      <w:tr w:rsidR="00E36E69" w14:paraId="333050C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4D9D9539" w14:textId="77777777" w:rsidR="009349CB" w:rsidRDefault="00F449F3">
            <w:r>
              <w:t>148.</w:t>
            </w:r>
          </w:p>
        </w:tc>
        <w:tc>
          <w:tcPr>
            <w:tcW w:w="2268" w:type="dxa"/>
            <w:vMerge/>
            <w:tcBorders>
              <w:left w:val="single" w:sz="4" w:space="0" w:color="000000"/>
              <w:right w:val="single" w:sz="4" w:space="0" w:color="000000"/>
            </w:tcBorders>
            <w:shd w:val="clear" w:color="FFFFFF" w:fill="FFFFFF"/>
          </w:tcPr>
          <w:p w14:paraId="3172888B" w14:textId="77777777" w:rsidR="009349CB" w:rsidRDefault="009349CB"/>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11ED185C" w14:textId="77777777" w:rsidR="009349CB" w:rsidRDefault="00F449F3">
            <w:r>
              <w:t>Сетевая автоматика</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FCC4F6C" w14:textId="77777777" w:rsidR="009349CB" w:rsidRDefault="009349CB"/>
        </w:tc>
        <w:tc>
          <w:tcPr>
            <w:tcW w:w="2097" w:type="dxa"/>
            <w:vMerge/>
            <w:tcBorders>
              <w:left w:val="single" w:sz="4" w:space="0" w:color="000000"/>
              <w:right w:val="single" w:sz="4" w:space="0" w:color="000000"/>
            </w:tcBorders>
          </w:tcPr>
          <w:p w14:paraId="6C0FBF71" w14:textId="77777777" w:rsidR="009349CB" w:rsidRDefault="009349CB"/>
        </w:tc>
      </w:tr>
      <w:tr w:rsidR="00E36E69" w14:paraId="20EC206A"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5F96DBF2" w14:textId="77777777" w:rsidR="009349CB" w:rsidRDefault="00F449F3">
            <w:r>
              <w:t>149.</w:t>
            </w:r>
          </w:p>
        </w:tc>
        <w:tc>
          <w:tcPr>
            <w:tcW w:w="2268" w:type="dxa"/>
            <w:vMerge/>
            <w:tcBorders>
              <w:left w:val="single" w:sz="4" w:space="0" w:color="000000"/>
              <w:right w:val="single" w:sz="4" w:space="0" w:color="000000"/>
            </w:tcBorders>
            <w:shd w:val="clear" w:color="FFFFFF" w:fill="FFFFFF"/>
          </w:tcPr>
          <w:p w14:paraId="3980B8F8" w14:textId="77777777" w:rsidR="009349CB" w:rsidRDefault="009349CB"/>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1A44C4B5" w14:textId="77777777" w:rsidR="009349CB" w:rsidRDefault="00F449F3">
            <w:r>
              <w:t>Цепи управления выключателями</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5B3B1996" w14:textId="77777777" w:rsidR="009349CB" w:rsidRDefault="009349CB"/>
        </w:tc>
        <w:tc>
          <w:tcPr>
            <w:tcW w:w="2097" w:type="dxa"/>
            <w:vMerge/>
            <w:tcBorders>
              <w:left w:val="single" w:sz="4" w:space="0" w:color="000000"/>
              <w:right w:val="single" w:sz="4" w:space="0" w:color="000000"/>
            </w:tcBorders>
          </w:tcPr>
          <w:p w14:paraId="0551746D" w14:textId="77777777" w:rsidR="009349CB" w:rsidRDefault="009349CB"/>
        </w:tc>
      </w:tr>
      <w:tr w:rsidR="00E36E69" w14:paraId="15AF0500"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1DA4396F" w14:textId="77777777" w:rsidR="009349CB" w:rsidRDefault="00F449F3">
            <w:r>
              <w:t>150.</w:t>
            </w:r>
          </w:p>
        </w:tc>
        <w:tc>
          <w:tcPr>
            <w:tcW w:w="2268" w:type="dxa"/>
            <w:vMerge/>
            <w:tcBorders>
              <w:left w:val="single" w:sz="4" w:space="0" w:color="000000"/>
              <w:right w:val="single" w:sz="4" w:space="0" w:color="000000"/>
            </w:tcBorders>
            <w:shd w:val="clear" w:color="FFFFFF" w:fill="FFFFFF"/>
          </w:tcPr>
          <w:p w14:paraId="403C1045" w14:textId="77777777" w:rsidR="009349CB" w:rsidRDefault="009349CB"/>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5B4902B4" w14:textId="77777777" w:rsidR="009349CB" w:rsidRDefault="00F449F3">
            <w:r>
              <w:t>Режимная автоматика</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1AF992DA" w14:textId="77777777" w:rsidR="009349CB" w:rsidRDefault="009349CB"/>
        </w:tc>
        <w:tc>
          <w:tcPr>
            <w:tcW w:w="2097" w:type="dxa"/>
            <w:vMerge/>
            <w:tcBorders>
              <w:left w:val="single" w:sz="4" w:space="0" w:color="000000"/>
              <w:right w:val="single" w:sz="4" w:space="0" w:color="000000"/>
            </w:tcBorders>
          </w:tcPr>
          <w:p w14:paraId="73837867" w14:textId="77777777" w:rsidR="009349CB" w:rsidRDefault="009349CB"/>
        </w:tc>
      </w:tr>
      <w:tr w:rsidR="00E36E69" w14:paraId="5C7951C5"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765F94F5" w14:textId="77777777" w:rsidR="009349CB" w:rsidRDefault="00F449F3">
            <w:r>
              <w:t>151.</w:t>
            </w:r>
          </w:p>
        </w:tc>
        <w:tc>
          <w:tcPr>
            <w:tcW w:w="2268" w:type="dxa"/>
            <w:vMerge/>
            <w:tcBorders>
              <w:left w:val="single" w:sz="4" w:space="0" w:color="000000"/>
              <w:right w:val="single" w:sz="4" w:space="0" w:color="000000"/>
            </w:tcBorders>
            <w:shd w:val="clear" w:color="FFFFFF" w:fill="FFFFFF"/>
          </w:tcPr>
          <w:p w14:paraId="4BE2718A" w14:textId="77777777" w:rsidR="009349CB" w:rsidRDefault="009349CB"/>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492AA2C2" w14:textId="77777777" w:rsidR="009349CB" w:rsidRDefault="00F449F3">
            <w:r>
              <w:t>Технологическая автоматика объектов электроэнергетики</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03B2CE56" w14:textId="77777777" w:rsidR="009349CB" w:rsidRDefault="009349CB"/>
        </w:tc>
        <w:tc>
          <w:tcPr>
            <w:tcW w:w="2097" w:type="dxa"/>
            <w:vMerge/>
            <w:tcBorders>
              <w:left w:val="single" w:sz="4" w:space="0" w:color="000000"/>
              <w:right w:val="single" w:sz="4" w:space="0" w:color="000000"/>
            </w:tcBorders>
          </w:tcPr>
          <w:p w14:paraId="7DA27542" w14:textId="77777777" w:rsidR="009349CB" w:rsidRDefault="009349CB"/>
        </w:tc>
      </w:tr>
      <w:tr w:rsidR="00E36E69" w14:paraId="08CAE1B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3542E8E1" w14:textId="77777777" w:rsidR="009349CB" w:rsidRDefault="00F449F3">
            <w:r>
              <w:t>152.</w:t>
            </w:r>
          </w:p>
        </w:tc>
        <w:tc>
          <w:tcPr>
            <w:tcW w:w="2268" w:type="dxa"/>
            <w:vMerge/>
            <w:tcBorders>
              <w:left w:val="single" w:sz="4" w:space="0" w:color="000000"/>
              <w:right w:val="single" w:sz="4" w:space="0" w:color="000000"/>
            </w:tcBorders>
            <w:shd w:val="clear" w:color="FFFFFF" w:fill="FFFFFF"/>
          </w:tcPr>
          <w:p w14:paraId="62ECD24F" w14:textId="77777777" w:rsidR="009349CB" w:rsidRDefault="009349CB"/>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324D00FC" w14:textId="77777777" w:rsidR="009349CB" w:rsidRDefault="00F449F3">
            <w:r>
              <w:t>Регистраторы аварийных событий и процессов</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4F2B86AF" w14:textId="77777777" w:rsidR="009349CB" w:rsidRDefault="009349CB"/>
        </w:tc>
        <w:tc>
          <w:tcPr>
            <w:tcW w:w="2097" w:type="dxa"/>
            <w:vMerge/>
            <w:tcBorders>
              <w:left w:val="single" w:sz="4" w:space="0" w:color="000000"/>
              <w:right w:val="single" w:sz="4" w:space="0" w:color="000000"/>
            </w:tcBorders>
          </w:tcPr>
          <w:p w14:paraId="53DAB7D2" w14:textId="77777777" w:rsidR="009349CB" w:rsidRDefault="009349CB"/>
        </w:tc>
      </w:tr>
      <w:tr w:rsidR="00E36E69" w14:paraId="63BB4AF1"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6A42B918" w14:textId="77777777" w:rsidR="009349CB" w:rsidRDefault="00F449F3">
            <w:r>
              <w:t>153.</w:t>
            </w:r>
          </w:p>
        </w:tc>
        <w:tc>
          <w:tcPr>
            <w:tcW w:w="2268" w:type="dxa"/>
            <w:vMerge w:val="restart"/>
            <w:tcBorders>
              <w:left w:val="single" w:sz="4" w:space="0" w:color="000000"/>
              <w:right w:val="single" w:sz="4" w:space="0" w:color="000000"/>
            </w:tcBorders>
            <w:shd w:val="clear" w:color="FFFFFF" w:fill="FFFFFF"/>
          </w:tcPr>
          <w:p w14:paraId="1CC3B8B8" w14:textId="77777777" w:rsidR="009349CB" w:rsidRDefault="00F449F3">
            <w:r>
              <w:t xml:space="preserve">Средства связи </w:t>
            </w:r>
            <w:r>
              <w:br/>
              <w:t>и телемеханика</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1B922D02" w14:textId="77777777" w:rsidR="009349CB" w:rsidRDefault="00F449F3">
            <w:r>
              <w:t>Средства связи</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51D5681D" w14:textId="77777777" w:rsidR="009349CB" w:rsidRDefault="009349CB"/>
        </w:tc>
        <w:tc>
          <w:tcPr>
            <w:tcW w:w="2097" w:type="dxa"/>
            <w:vMerge w:val="restart"/>
            <w:tcBorders>
              <w:left w:val="single" w:sz="4" w:space="0" w:color="000000"/>
              <w:right w:val="single" w:sz="4" w:space="0" w:color="000000"/>
            </w:tcBorders>
          </w:tcPr>
          <w:p w14:paraId="0307F7D5" w14:textId="77777777" w:rsidR="009349CB" w:rsidRDefault="009349CB"/>
        </w:tc>
      </w:tr>
      <w:tr w:rsidR="00E36E69" w14:paraId="1AAB860D" w14:textId="77777777">
        <w:tc>
          <w:tcPr>
            <w:tcW w:w="709" w:type="dxa"/>
            <w:tcBorders>
              <w:top w:val="single" w:sz="4" w:space="0" w:color="000000"/>
              <w:left w:val="single" w:sz="4" w:space="0" w:color="000000"/>
              <w:bottom w:val="single" w:sz="4" w:space="0" w:color="000000"/>
              <w:right w:val="single" w:sz="4" w:space="0" w:color="000000"/>
            </w:tcBorders>
            <w:shd w:val="clear" w:color="FFFFFF" w:fill="FFFFFF"/>
          </w:tcPr>
          <w:p w14:paraId="2336F1F9" w14:textId="77777777" w:rsidR="009349CB" w:rsidRDefault="00F449F3">
            <w:r>
              <w:t>154.</w:t>
            </w:r>
          </w:p>
        </w:tc>
        <w:tc>
          <w:tcPr>
            <w:tcW w:w="2268" w:type="dxa"/>
            <w:vMerge/>
            <w:tcBorders>
              <w:left w:val="single" w:sz="4" w:space="0" w:color="000000"/>
              <w:right w:val="single" w:sz="4" w:space="0" w:color="000000"/>
            </w:tcBorders>
            <w:shd w:val="clear" w:color="FFFFFF" w:fill="FFFFFF"/>
          </w:tcPr>
          <w:p w14:paraId="0DED8F96" w14:textId="77777777" w:rsidR="009349CB" w:rsidRDefault="009349CB"/>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6DAA34D2" w14:textId="77777777" w:rsidR="009349CB" w:rsidRDefault="00F449F3">
            <w:pPr>
              <w:ind w:right="-104"/>
            </w:pPr>
            <w:r>
              <w:t>Средства телемеханики</w:t>
            </w:r>
          </w:p>
        </w:tc>
        <w:tc>
          <w:tcPr>
            <w:tcW w:w="2552" w:type="dxa"/>
            <w:tcBorders>
              <w:top w:val="single" w:sz="4" w:space="0" w:color="000000"/>
              <w:left w:val="single" w:sz="4" w:space="0" w:color="000000"/>
              <w:bottom w:val="single" w:sz="4" w:space="0" w:color="000000"/>
              <w:right w:val="single" w:sz="4" w:space="0" w:color="000000"/>
            </w:tcBorders>
            <w:shd w:val="clear" w:color="FFFFFF" w:fill="FFFFFF"/>
          </w:tcPr>
          <w:p w14:paraId="35B9597F" w14:textId="77777777" w:rsidR="009349CB" w:rsidRDefault="009349CB"/>
        </w:tc>
        <w:tc>
          <w:tcPr>
            <w:tcW w:w="2097" w:type="dxa"/>
            <w:vMerge/>
            <w:tcBorders>
              <w:left w:val="single" w:sz="4" w:space="0" w:color="000000"/>
              <w:right w:val="single" w:sz="4" w:space="0" w:color="000000"/>
            </w:tcBorders>
          </w:tcPr>
          <w:p w14:paraId="22AB24B2" w14:textId="77777777" w:rsidR="009349CB" w:rsidRDefault="009349CB"/>
        </w:tc>
      </w:tr>
    </w:tbl>
    <w:p w14:paraId="41425BD7" w14:textId="77777777" w:rsidR="009349CB" w:rsidRDefault="009349CB">
      <w:pPr>
        <w:widowControl w:val="0"/>
        <w:ind w:right="140"/>
        <w:jc w:val="right"/>
      </w:pPr>
    </w:p>
    <w:p w14:paraId="29CA2D02" w14:textId="77777777" w:rsidR="009349CB" w:rsidRDefault="009349CB">
      <w:pPr>
        <w:widowControl w:val="0"/>
        <w:ind w:right="140"/>
        <w:jc w:val="right"/>
      </w:pPr>
    </w:p>
    <w:p w14:paraId="4C2D80C4" w14:textId="77777777" w:rsidR="009349CB" w:rsidRDefault="00F449F3">
      <w:pPr>
        <w:widowControl w:val="0"/>
        <w:jc w:val="right"/>
      </w:pPr>
      <w:r>
        <w:t>Таблица 3</w:t>
      </w:r>
    </w:p>
    <w:p w14:paraId="08B1AD48" w14:textId="77777777" w:rsidR="009349CB" w:rsidRDefault="009349CB">
      <w:pPr>
        <w:widowControl w:val="0"/>
        <w:ind w:right="140"/>
        <w:jc w:val="right"/>
        <w:rPr>
          <w:sz w:val="10"/>
        </w:rPr>
      </w:pP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693"/>
        <w:gridCol w:w="6633"/>
      </w:tblGrid>
      <w:tr w:rsidR="00E36E69" w14:paraId="591BB8BF" w14:textId="77777777" w:rsidTr="008E0420">
        <w:trPr>
          <w:trHeight w:val="305"/>
        </w:trPr>
        <w:tc>
          <w:tcPr>
            <w:tcW w:w="568" w:type="dxa"/>
            <w:shd w:val="clear" w:color="FFFFFF" w:fill="DBE5F1"/>
            <w:vAlign w:val="center"/>
          </w:tcPr>
          <w:p w14:paraId="235160F9" w14:textId="77777777" w:rsidR="009349CB" w:rsidRDefault="00F449F3">
            <w:pPr>
              <w:jc w:val="center"/>
              <w:rPr>
                <w:b/>
              </w:rPr>
            </w:pPr>
            <w:r>
              <w:rPr>
                <w:b/>
              </w:rPr>
              <w:t>№ п/п</w:t>
            </w:r>
          </w:p>
        </w:tc>
        <w:tc>
          <w:tcPr>
            <w:tcW w:w="2693" w:type="dxa"/>
            <w:shd w:val="clear" w:color="FFFFFF" w:fill="DBE5F1"/>
            <w:vAlign w:val="center"/>
          </w:tcPr>
          <w:p w14:paraId="040204AE" w14:textId="77777777" w:rsidR="009349CB" w:rsidRDefault="00F449F3">
            <w:pPr>
              <w:jc w:val="center"/>
              <w:rPr>
                <w:b/>
                <w:bCs/>
              </w:rPr>
            </w:pPr>
            <w:r>
              <w:rPr>
                <w:b/>
                <w:bCs/>
              </w:rPr>
              <w:t>Категория ключевых слов</w:t>
            </w:r>
          </w:p>
        </w:tc>
        <w:tc>
          <w:tcPr>
            <w:tcW w:w="6633" w:type="dxa"/>
            <w:shd w:val="clear" w:color="FFFFFF" w:fill="DBE5F1"/>
            <w:vAlign w:val="center"/>
          </w:tcPr>
          <w:p w14:paraId="5C7A40FB" w14:textId="77777777" w:rsidR="009349CB" w:rsidRDefault="00F449F3">
            <w:pPr>
              <w:jc w:val="center"/>
              <w:rPr>
                <w:b/>
                <w:bCs/>
              </w:rPr>
            </w:pPr>
            <w:r>
              <w:rPr>
                <w:b/>
                <w:bCs/>
              </w:rPr>
              <w:t>Наименование ключевых слов</w:t>
            </w:r>
          </w:p>
        </w:tc>
      </w:tr>
      <w:tr w:rsidR="00E36E69" w14:paraId="12CB7E16" w14:textId="77777777" w:rsidTr="008E0420">
        <w:trPr>
          <w:trHeight w:val="179"/>
        </w:trPr>
        <w:tc>
          <w:tcPr>
            <w:tcW w:w="568" w:type="dxa"/>
            <w:shd w:val="clear" w:color="FFFFFF" w:fill="FFFFFF"/>
            <w:vAlign w:val="center"/>
          </w:tcPr>
          <w:p w14:paraId="178B4FE1" w14:textId="77777777" w:rsidR="009349CB" w:rsidRDefault="00F449F3">
            <w:pPr>
              <w:jc w:val="center"/>
            </w:pPr>
            <w:r>
              <w:t>1</w:t>
            </w:r>
          </w:p>
        </w:tc>
        <w:tc>
          <w:tcPr>
            <w:tcW w:w="2693" w:type="dxa"/>
            <w:vMerge w:val="restart"/>
            <w:shd w:val="clear" w:color="FFFFFF" w:fill="FFFFFF"/>
            <w:vAlign w:val="center"/>
          </w:tcPr>
          <w:p w14:paraId="56843212" w14:textId="77777777" w:rsidR="009349CB" w:rsidRDefault="00F449F3">
            <w:pPr>
              <w:jc w:val="center"/>
            </w:pPr>
            <w:r>
              <w:t>Объекты Ростехнадзора</w:t>
            </w:r>
          </w:p>
        </w:tc>
        <w:tc>
          <w:tcPr>
            <w:tcW w:w="6633" w:type="dxa"/>
            <w:shd w:val="clear" w:color="FFFFFF" w:fill="FFFFFF"/>
            <w:vAlign w:val="bottom"/>
          </w:tcPr>
          <w:p w14:paraId="2881B362" w14:textId="77777777" w:rsidR="009349CB" w:rsidRDefault="00F449F3">
            <w:r>
              <w:t>Котельное оборуд., подвед. РТН</w:t>
            </w:r>
          </w:p>
        </w:tc>
      </w:tr>
      <w:tr w:rsidR="00E36E69" w14:paraId="6654948C" w14:textId="77777777" w:rsidTr="008E0420">
        <w:trPr>
          <w:trHeight w:val="179"/>
        </w:trPr>
        <w:tc>
          <w:tcPr>
            <w:tcW w:w="568" w:type="dxa"/>
            <w:shd w:val="clear" w:color="FFFFFF" w:fill="FFFFFF"/>
            <w:vAlign w:val="center"/>
          </w:tcPr>
          <w:p w14:paraId="23B0D069" w14:textId="77777777" w:rsidR="009349CB" w:rsidRDefault="00F449F3">
            <w:pPr>
              <w:jc w:val="center"/>
            </w:pPr>
            <w:r>
              <w:t>2</w:t>
            </w:r>
          </w:p>
        </w:tc>
        <w:tc>
          <w:tcPr>
            <w:tcW w:w="2693" w:type="dxa"/>
            <w:vMerge/>
            <w:vAlign w:val="center"/>
          </w:tcPr>
          <w:p w14:paraId="51380B62" w14:textId="77777777" w:rsidR="009349CB" w:rsidRDefault="009349CB"/>
        </w:tc>
        <w:tc>
          <w:tcPr>
            <w:tcW w:w="6633" w:type="dxa"/>
            <w:shd w:val="clear" w:color="FFFFFF" w:fill="FFFFFF"/>
            <w:vAlign w:val="bottom"/>
          </w:tcPr>
          <w:p w14:paraId="6E199420" w14:textId="77777777" w:rsidR="009349CB" w:rsidRDefault="00F449F3">
            <w:r>
              <w:t>Турбинное оборуд., подвед. РТН</w:t>
            </w:r>
          </w:p>
        </w:tc>
      </w:tr>
      <w:tr w:rsidR="00E36E69" w14:paraId="1DE9A76E" w14:textId="77777777" w:rsidTr="008E0420">
        <w:trPr>
          <w:trHeight w:val="179"/>
        </w:trPr>
        <w:tc>
          <w:tcPr>
            <w:tcW w:w="568" w:type="dxa"/>
            <w:shd w:val="clear" w:color="FFFFFF" w:fill="FFFFFF"/>
            <w:vAlign w:val="center"/>
          </w:tcPr>
          <w:p w14:paraId="55D3A1B0" w14:textId="77777777" w:rsidR="009349CB" w:rsidRDefault="00F449F3">
            <w:pPr>
              <w:jc w:val="center"/>
            </w:pPr>
            <w:r>
              <w:t>3</w:t>
            </w:r>
          </w:p>
        </w:tc>
        <w:tc>
          <w:tcPr>
            <w:tcW w:w="2693" w:type="dxa"/>
            <w:vMerge/>
            <w:vAlign w:val="center"/>
          </w:tcPr>
          <w:p w14:paraId="32EECD2E" w14:textId="77777777" w:rsidR="009349CB" w:rsidRDefault="009349CB"/>
        </w:tc>
        <w:tc>
          <w:tcPr>
            <w:tcW w:w="6633" w:type="dxa"/>
            <w:shd w:val="clear" w:color="FFFFFF" w:fill="FFFFFF"/>
            <w:vAlign w:val="bottom"/>
          </w:tcPr>
          <w:p w14:paraId="0E423B4D" w14:textId="77777777" w:rsidR="009349CB" w:rsidRDefault="00F449F3">
            <w:r>
              <w:t>Вспом. т/мех. оборуд., подвед. РТН</w:t>
            </w:r>
          </w:p>
        </w:tc>
      </w:tr>
      <w:tr w:rsidR="00E36E69" w14:paraId="6443FFDC" w14:textId="77777777" w:rsidTr="008E0420">
        <w:trPr>
          <w:trHeight w:val="179"/>
        </w:trPr>
        <w:tc>
          <w:tcPr>
            <w:tcW w:w="568" w:type="dxa"/>
            <w:shd w:val="clear" w:color="FFFFFF" w:fill="FFFFFF"/>
            <w:vAlign w:val="center"/>
          </w:tcPr>
          <w:p w14:paraId="27C8F21E" w14:textId="77777777" w:rsidR="009349CB" w:rsidRDefault="00F449F3">
            <w:pPr>
              <w:jc w:val="center"/>
            </w:pPr>
            <w:r>
              <w:t>4</w:t>
            </w:r>
          </w:p>
        </w:tc>
        <w:tc>
          <w:tcPr>
            <w:tcW w:w="2693" w:type="dxa"/>
            <w:vMerge/>
            <w:vAlign w:val="center"/>
          </w:tcPr>
          <w:p w14:paraId="62FD237E" w14:textId="77777777" w:rsidR="009349CB" w:rsidRDefault="009349CB"/>
        </w:tc>
        <w:tc>
          <w:tcPr>
            <w:tcW w:w="6633" w:type="dxa"/>
            <w:shd w:val="clear" w:color="FFFFFF" w:fill="FFFFFF"/>
            <w:vAlign w:val="bottom"/>
          </w:tcPr>
          <w:p w14:paraId="24477443" w14:textId="77777777" w:rsidR="009349CB" w:rsidRDefault="00F449F3">
            <w:r>
              <w:t>Электротехн. оборуд., подвед. РТН</w:t>
            </w:r>
          </w:p>
        </w:tc>
      </w:tr>
      <w:tr w:rsidR="00E36E69" w14:paraId="682C1C5E" w14:textId="77777777" w:rsidTr="008E0420">
        <w:trPr>
          <w:trHeight w:val="179"/>
        </w:trPr>
        <w:tc>
          <w:tcPr>
            <w:tcW w:w="568" w:type="dxa"/>
            <w:shd w:val="clear" w:color="FFFFFF" w:fill="FFFFFF"/>
            <w:vAlign w:val="center"/>
          </w:tcPr>
          <w:p w14:paraId="1FBB8CBE" w14:textId="77777777" w:rsidR="009349CB" w:rsidRDefault="00F449F3">
            <w:pPr>
              <w:jc w:val="center"/>
            </w:pPr>
            <w:r>
              <w:t>5</w:t>
            </w:r>
          </w:p>
        </w:tc>
        <w:tc>
          <w:tcPr>
            <w:tcW w:w="2693" w:type="dxa"/>
            <w:vMerge/>
            <w:vAlign w:val="center"/>
          </w:tcPr>
          <w:p w14:paraId="79130520" w14:textId="77777777" w:rsidR="009349CB" w:rsidRDefault="009349CB"/>
        </w:tc>
        <w:tc>
          <w:tcPr>
            <w:tcW w:w="6633" w:type="dxa"/>
            <w:shd w:val="clear" w:color="FFFFFF" w:fill="FFFFFF"/>
            <w:vAlign w:val="bottom"/>
          </w:tcPr>
          <w:p w14:paraId="69B88DFD" w14:textId="77777777" w:rsidR="009349CB" w:rsidRDefault="00F449F3">
            <w:r>
              <w:t>Подъемно-трансп. оборуд., подвед. РТН</w:t>
            </w:r>
          </w:p>
        </w:tc>
      </w:tr>
      <w:tr w:rsidR="00E36E69" w14:paraId="4414CD09" w14:textId="77777777" w:rsidTr="008E0420">
        <w:trPr>
          <w:trHeight w:val="179"/>
        </w:trPr>
        <w:tc>
          <w:tcPr>
            <w:tcW w:w="568" w:type="dxa"/>
            <w:shd w:val="clear" w:color="FFFFFF" w:fill="FFFFFF"/>
            <w:vAlign w:val="center"/>
          </w:tcPr>
          <w:p w14:paraId="7F492CD8" w14:textId="77777777" w:rsidR="009349CB" w:rsidRDefault="00F449F3">
            <w:pPr>
              <w:jc w:val="center"/>
            </w:pPr>
            <w:r>
              <w:t>6</w:t>
            </w:r>
          </w:p>
        </w:tc>
        <w:tc>
          <w:tcPr>
            <w:tcW w:w="2693" w:type="dxa"/>
            <w:vMerge/>
            <w:vAlign w:val="center"/>
          </w:tcPr>
          <w:p w14:paraId="354A4D7C" w14:textId="77777777" w:rsidR="009349CB" w:rsidRDefault="009349CB"/>
        </w:tc>
        <w:tc>
          <w:tcPr>
            <w:tcW w:w="6633" w:type="dxa"/>
            <w:shd w:val="clear" w:color="FFFFFF" w:fill="FFFFFF"/>
            <w:vAlign w:val="bottom"/>
          </w:tcPr>
          <w:p w14:paraId="7E8B60FD" w14:textId="77777777" w:rsidR="009349CB" w:rsidRDefault="00F449F3">
            <w:r>
              <w:t>Газовое хоз-во, подвед. РТН</w:t>
            </w:r>
          </w:p>
        </w:tc>
      </w:tr>
      <w:tr w:rsidR="00E36E69" w14:paraId="25DE2AEA" w14:textId="77777777" w:rsidTr="008E0420">
        <w:trPr>
          <w:trHeight w:val="179"/>
        </w:trPr>
        <w:tc>
          <w:tcPr>
            <w:tcW w:w="568" w:type="dxa"/>
            <w:shd w:val="clear" w:color="FFFFFF" w:fill="FFFFFF"/>
            <w:vAlign w:val="center"/>
          </w:tcPr>
          <w:p w14:paraId="6D0AA750" w14:textId="77777777" w:rsidR="009349CB" w:rsidRDefault="00F449F3">
            <w:pPr>
              <w:jc w:val="center"/>
            </w:pPr>
            <w:r>
              <w:t>7</w:t>
            </w:r>
          </w:p>
        </w:tc>
        <w:tc>
          <w:tcPr>
            <w:tcW w:w="2693" w:type="dxa"/>
            <w:vMerge w:val="restart"/>
            <w:shd w:val="clear" w:color="FFFFFF" w:fill="FFFFFF"/>
            <w:vAlign w:val="center"/>
          </w:tcPr>
          <w:p w14:paraId="4CC1881F" w14:textId="77777777" w:rsidR="009349CB" w:rsidRDefault="00F449F3">
            <w:pPr>
              <w:jc w:val="center"/>
            </w:pPr>
            <w:r>
              <w:t>Вид акта расследования</w:t>
            </w:r>
          </w:p>
        </w:tc>
        <w:tc>
          <w:tcPr>
            <w:tcW w:w="6633" w:type="dxa"/>
            <w:shd w:val="clear" w:color="FFFFFF" w:fill="FFFFFF"/>
            <w:vAlign w:val="bottom"/>
          </w:tcPr>
          <w:p w14:paraId="378FE202" w14:textId="77777777" w:rsidR="009349CB" w:rsidRDefault="00F449F3">
            <w:r>
              <w:t>Предварительный акт</w:t>
            </w:r>
          </w:p>
        </w:tc>
      </w:tr>
      <w:tr w:rsidR="00E36E69" w14:paraId="6DCE3A6F" w14:textId="77777777" w:rsidTr="008E0420">
        <w:trPr>
          <w:trHeight w:val="179"/>
        </w:trPr>
        <w:tc>
          <w:tcPr>
            <w:tcW w:w="568" w:type="dxa"/>
            <w:shd w:val="clear" w:color="FFFFFF" w:fill="FFFFFF"/>
            <w:vAlign w:val="center"/>
          </w:tcPr>
          <w:p w14:paraId="572111B9" w14:textId="77777777" w:rsidR="009349CB" w:rsidRDefault="00F449F3">
            <w:pPr>
              <w:jc w:val="center"/>
            </w:pPr>
            <w:r>
              <w:t>8</w:t>
            </w:r>
          </w:p>
        </w:tc>
        <w:tc>
          <w:tcPr>
            <w:tcW w:w="2693" w:type="dxa"/>
            <w:vMerge/>
            <w:vAlign w:val="center"/>
          </w:tcPr>
          <w:p w14:paraId="2AB1C152" w14:textId="77777777" w:rsidR="009349CB" w:rsidRDefault="009349CB"/>
        </w:tc>
        <w:tc>
          <w:tcPr>
            <w:tcW w:w="6633" w:type="dxa"/>
            <w:shd w:val="clear" w:color="FFFFFF" w:fill="FFFFFF"/>
            <w:vAlign w:val="bottom"/>
          </w:tcPr>
          <w:p w14:paraId="00523BD6" w14:textId="77777777" w:rsidR="009349CB" w:rsidRDefault="00F449F3">
            <w:r>
              <w:t>Итоговый акт</w:t>
            </w:r>
          </w:p>
        </w:tc>
      </w:tr>
      <w:tr w:rsidR="00E36E69" w14:paraId="68EB20F0" w14:textId="77777777" w:rsidTr="008E0420">
        <w:trPr>
          <w:trHeight w:val="179"/>
        </w:trPr>
        <w:tc>
          <w:tcPr>
            <w:tcW w:w="568" w:type="dxa"/>
            <w:shd w:val="clear" w:color="FFFFFF" w:fill="FFFFFF"/>
            <w:vAlign w:val="center"/>
          </w:tcPr>
          <w:p w14:paraId="1BA4AF49" w14:textId="77777777" w:rsidR="009349CB" w:rsidRDefault="00F449F3">
            <w:pPr>
              <w:jc w:val="center"/>
            </w:pPr>
            <w:r>
              <w:t>9</w:t>
            </w:r>
          </w:p>
        </w:tc>
        <w:tc>
          <w:tcPr>
            <w:tcW w:w="2693" w:type="dxa"/>
            <w:vMerge w:val="restart"/>
            <w:shd w:val="clear" w:color="FFFFFF" w:fill="FFFFFF"/>
            <w:vAlign w:val="center"/>
          </w:tcPr>
          <w:p w14:paraId="17E5483B" w14:textId="77777777" w:rsidR="009349CB" w:rsidRDefault="00F449F3">
            <w:pPr>
              <w:jc w:val="center"/>
            </w:pPr>
            <w:r>
              <w:t>Классификация потребителей и ТСО</w:t>
            </w:r>
          </w:p>
        </w:tc>
        <w:tc>
          <w:tcPr>
            <w:tcW w:w="6633" w:type="dxa"/>
            <w:shd w:val="clear" w:color="FFFFFF" w:fill="FFFFFF"/>
            <w:vAlign w:val="bottom"/>
          </w:tcPr>
          <w:p w14:paraId="5210C890" w14:textId="77777777" w:rsidR="009349CB" w:rsidRDefault="00F449F3">
            <w:r>
              <w:t>РЖД</w:t>
            </w:r>
          </w:p>
        </w:tc>
      </w:tr>
      <w:tr w:rsidR="00E36E69" w14:paraId="19043AAD" w14:textId="77777777" w:rsidTr="008E0420">
        <w:trPr>
          <w:trHeight w:val="179"/>
        </w:trPr>
        <w:tc>
          <w:tcPr>
            <w:tcW w:w="568" w:type="dxa"/>
            <w:shd w:val="clear" w:color="FFFFFF" w:fill="FFFFFF"/>
            <w:vAlign w:val="center"/>
          </w:tcPr>
          <w:p w14:paraId="1F5B9538" w14:textId="77777777" w:rsidR="009349CB" w:rsidRDefault="00F449F3">
            <w:pPr>
              <w:jc w:val="center"/>
            </w:pPr>
            <w:r>
              <w:t>10</w:t>
            </w:r>
          </w:p>
        </w:tc>
        <w:tc>
          <w:tcPr>
            <w:tcW w:w="2693" w:type="dxa"/>
            <w:vMerge/>
            <w:vAlign w:val="center"/>
          </w:tcPr>
          <w:p w14:paraId="17784CC1" w14:textId="77777777" w:rsidR="009349CB" w:rsidRDefault="009349CB"/>
        </w:tc>
        <w:tc>
          <w:tcPr>
            <w:tcW w:w="6633" w:type="dxa"/>
            <w:shd w:val="clear" w:color="FFFFFF" w:fill="FFFFFF"/>
            <w:vAlign w:val="bottom"/>
          </w:tcPr>
          <w:p w14:paraId="7D253F8F" w14:textId="77777777" w:rsidR="009349CB" w:rsidRDefault="00F449F3">
            <w:r>
              <w:t>Обесточение РЖД</w:t>
            </w:r>
          </w:p>
        </w:tc>
      </w:tr>
      <w:tr w:rsidR="00E36E69" w14:paraId="68B12E0A" w14:textId="77777777" w:rsidTr="008E0420">
        <w:trPr>
          <w:trHeight w:val="179"/>
        </w:trPr>
        <w:tc>
          <w:tcPr>
            <w:tcW w:w="568" w:type="dxa"/>
            <w:shd w:val="clear" w:color="FFFFFF" w:fill="FFFFFF"/>
            <w:vAlign w:val="center"/>
          </w:tcPr>
          <w:p w14:paraId="524BBDB6" w14:textId="77777777" w:rsidR="009349CB" w:rsidRDefault="00F449F3">
            <w:pPr>
              <w:jc w:val="center"/>
            </w:pPr>
            <w:r>
              <w:t>11</w:t>
            </w:r>
          </w:p>
        </w:tc>
        <w:tc>
          <w:tcPr>
            <w:tcW w:w="2693" w:type="dxa"/>
            <w:vMerge/>
            <w:vAlign w:val="center"/>
          </w:tcPr>
          <w:p w14:paraId="3EB9D82B" w14:textId="77777777" w:rsidR="009349CB" w:rsidRDefault="009349CB"/>
        </w:tc>
        <w:tc>
          <w:tcPr>
            <w:tcW w:w="6633" w:type="dxa"/>
            <w:shd w:val="clear" w:color="FFFFFF" w:fill="FFFFFF"/>
            <w:vAlign w:val="bottom"/>
          </w:tcPr>
          <w:p w14:paraId="7AA6B66B" w14:textId="77777777" w:rsidR="009349CB" w:rsidRDefault="00F449F3">
            <w:r>
              <w:t>Объект нефтегазодобычи</w:t>
            </w:r>
          </w:p>
        </w:tc>
      </w:tr>
      <w:tr w:rsidR="00E36E69" w14:paraId="7C01D744" w14:textId="77777777" w:rsidTr="008E0420">
        <w:trPr>
          <w:trHeight w:val="179"/>
        </w:trPr>
        <w:tc>
          <w:tcPr>
            <w:tcW w:w="568" w:type="dxa"/>
            <w:shd w:val="clear" w:color="FFFFFF" w:fill="FFFFFF"/>
            <w:vAlign w:val="center"/>
          </w:tcPr>
          <w:p w14:paraId="7040298B" w14:textId="77777777" w:rsidR="009349CB" w:rsidRDefault="00F449F3">
            <w:pPr>
              <w:jc w:val="center"/>
            </w:pPr>
            <w:r>
              <w:t>12</w:t>
            </w:r>
          </w:p>
        </w:tc>
        <w:tc>
          <w:tcPr>
            <w:tcW w:w="2693" w:type="dxa"/>
            <w:vMerge/>
            <w:vAlign w:val="center"/>
          </w:tcPr>
          <w:p w14:paraId="6886B99F" w14:textId="77777777" w:rsidR="009349CB" w:rsidRDefault="009349CB"/>
        </w:tc>
        <w:tc>
          <w:tcPr>
            <w:tcW w:w="6633" w:type="dxa"/>
            <w:shd w:val="clear" w:color="FFFFFF" w:fill="FFFFFF"/>
            <w:vAlign w:val="bottom"/>
          </w:tcPr>
          <w:p w14:paraId="138BF9FB" w14:textId="77777777" w:rsidR="009349CB" w:rsidRDefault="00F449F3">
            <w:r>
              <w:t>Обесточение объекта нефтегазодобычи</w:t>
            </w:r>
          </w:p>
        </w:tc>
      </w:tr>
      <w:tr w:rsidR="00E36E69" w14:paraId="79DCAA25" w14:textId="77777777" w:rsidTr="008E0420">
        <w:trPr>
          <w:trHeight w:val="179"/>
        </w:trPr>
        <w:tc>
          <w:tcPr>
            <w:tcW w:w="568" w:type="dxa"/>
            <w:shd w:val="clear" w:color="FFFFFF" w:fill="FFFFFF"/>
            <w:vAlign w:val="center"/>
          </w:tcPr>
          <w:p w14:paraId="6DAC37AC" w14:textId="77777777" w:rsidR="009349CB" w:rsidRDefault="00F449F3">
            <w:pPr>
              <w:jc w:val="center"/>
            </w:pPr>
            <w:r>
              <w:t>13</w:t>
            </w:r>
          </w:p>
        </w:tc>
        <w:tc>
          <w:tcPr>
            <w:tcW w:w="2693" w:type="dxa"/>
            <w:vMerge/>
            <w:vAlign w:val="center"/>
          </w:tcPr>
          <w:p w14:paraId="02E0B7F3" w14:textId="77777777" w:rsidR="009349CB" w:rsidRDefault="009349CB"/>
        </w:tc>
        <w:tc>
          <w:tcPr>
            <w:tcW w:w="6633" w:type="dxa"/>
            <w:shd w:val="clear" w:color="FFFFFF" w:fill="FFFFFF"/>
            <w:vAlign w:val="bottom"/>
          </w:tcPr>
          <w:p w14:paraId="01FD9F80" w14:textId="77777777" w:rsidR="009349CB" w:rsidRDefault="00F449F3">
            <w:r>
              <w:t>Обесточение объекта металлургии</w:t>
            </w:r>
          </w:p>
        </w:tc>
      </w:tr>
      <w:tr w:rsidR="00E36E69" w14:paraId="0DA0AA6D" w14:textId="77777777" w:rsidTr="008E0420">
        <w:trPr>
          <w:trHeight w:val="179"/>
        </w:trPr>
        <w:tc>
          <w:tcPr>
            <w:tcW w:w="568" w:type="dxa"/>
            <w:shd w:val="clear" w:color="FFFFFF" w:fill="FFFFFF"/>
            <w:vAlign w:val="center"/>
          </w:tcPr>
          <w:p w14:paraId="21784A92" w14:textId="77777777" w:rsidR="009349CB" w:rsidRDefault="00F449F3">
            <w:pPr>
              <w:jc w:val="center"/>
            </w:pPr>
            <w:r>
              <w:t>14</w:t>
            </w:r>
          </w:p>
        </w:tc>
        <w:tc>
          <w:tcPr>
            <w:tcW w:w="2693" w:type="dxa"/>
            <w:vMerge/>
            <w:vAlign w:val="center"/>
          </w:tcPr>
          <w:p w14:paraId="1ED17C10" w14:textId="77777777" w:rsidR="009349CB" w:rsidRDefault="009349CB"/>
        </w:tc>
        <w:tc>
          <w:tcPr>
            <w:tcW w:w="6633" w:type="dxa"/>
            <w:shd w:val="clear" w:color="FFFFFF" w:fill="FFFFFF"/>
            <w:vAlign w:val="bottom"/>
          </w:tcPr>
          <w:p w14:paraId="65912E0E" w14:textId="77777777" w:rsidR="009349CB" w:rsidRDefault="00F449F3">
            <w:r>
              <w:t>Обесточение больницы</w:t>
            </w:r>
          </w:p>
        </w:tc>
      </w:tr>
      <w:tr w:rsidR="00E36E69" w14:paraId="35266691" w14:textId="77777777" w:rsidTr="008E0420">
        <w:trPr>
          <w:trHeight w:val="179"/>
        </w:trPr>
        <w:tc>
          <w:tcPr>
            <w:tcW w:w="568" w:type="dxa"/>
            <w:shd w:val="clear" w:color="FFFFFF" w:fill="FFFFFF"/>
            <w:vAlign w:val="center"/>
          </w:tcPr>
          <w:p w14:paraId="67B6DB2E" w14:textId="77777777" w:rsidR="009349CB" w:rsidRDefault="00F449F3">
            <w:pPr>
              <w:jc w:val="center"/>
            </w:pPr>
            <w:r>
              <w:t>15</w:t>
            </w:r>
          </w:p>
        </w:tc>
        <w:tc>
          <w:tcPr>
            <w:tcW w:w="2693" w:type="dxa"/>
            <w:vMerge/>
            <w:vAlign w:val="center"/>
          </w:tcPr>
          <w:p w14:paraId="6D036DC4" w14:textId="77777777" w:rsidR="009349CB" w:rsidRDefault="009349CB"/>
        </w:tc>
        <w:tc>
          <w:tcPr>
            <w:tcW w:w="6633" w:type="dxa"/>
            <w:shd w:val="clear" w:color="FFFFFF" w:fill="FFFFFF"/>
            <w:vAlign w:val="bottom"/>
          </w:tcPr>
          <w:p w14:paraId="3796F449" w14:textId="77777777" w:rsidR="009349CB" w:rsidRDefault="00F449F3">
            <w:r>
              <w:t>Обесточение социально значимых объектов</w:t>
            </w:r>
          </w:p>
        </w:tc>
      </w:tr>
      <w:tr w:rsidR="00E36E69" w14:paraId="6343ED6E" w14:textId="77777777" w:rsidTr="008E0420">
        <w:trPr>
          <w:trHeight w:val="179"/>
        </w:trPr>
        <w:tc>
          <w:tcPr>
            <w:tcW w:w="568" w:type="dxa"/>
            <w:shd w:val="clear" w:color="FFFFFF" w:fill="FFFFFF"/>
            <w:vAlign w:val="center"/>
          </w:tcPr>
          <w:p w14:paraId="1D399E8C" w14:textId="77777777" w:rsidR="009349CB" w:rsidRDefault="00F449F3">
            <w:pPr>
              <w:jc w:val="center"/>
            </w:pPr>
            <w:r>
              <w:t>16</w:t>
            </w:r>
          </w:p>
        </w:tc>
        <w:tc>
          <w:tcPr>
            <w:tcW w:w="2693" w:type="dxa"/>
            <w:vMerge/>
            <w:vAlign w:val="center"/>
          </w:tcPr>
          <w:p w14:paraId="46841A7B" w14:textId="77777777" w:rsidR="009349CB" w:rsidRDefault="009349CB"/>
        </w:tc>
        <w:tc>
          <w:tcPr>
            <w:tcW w:w="6633" w:type="dxa"/>
            <w:shd w:val="clear" w:color="FFFFFF" w:fill="FFFFFF"/>
          </w:tcPr>
          <w:p w14:paraId="54F8AE4F" w14:textId="77777777" w:rsidR="009349CB" w:rsidRDefault="00F449F3">
            <w:r>
              <w:t>ТСО, принадлежащие органам (управляемые с участием органов) местного самоуправления</w:t>
            </w:r>
          </w:p>
        </w:tc>
      </w:tr>
      <w:tr w:rsidR="00E36E69" w14:paraId="6492714F" w14:textId="77777777" w:rsidTr="008E0420">
        <w:trPr>
          <w:trHeight w:val="179"/>
        </w:trPr>
        <w:tc>
          <w:tcPr>
            <w:tcW w:w="568" w:type="dxa"/>
            <w:shd w:val="clear" w:color="FFFFFF" w:fill="FFFFFF"/>
            <w:vAlign w:val="center"/>
          </w:tcPr>
          <w:p w14:paraId="3FF881E8" w14:textId="77777777" w:rsidR="009349CB" w:rsidRDefault="00F449F3">
            <w:pPr>
              <w:jc w:val="center"/>
            </w:pPr>
            <w:r>
              <w:t>17</w:t>
            </w:r>
          </w:p>
        </w:tc>
        <w:tc>
          <w:tcPr>
            <w:tcW w:w="2693" w:type="dxa"/>
            <w:vMerge/>
            <w:vAlign w:val="center"/>
          </w:tcPr>
          <w:p w14:paraId="3B9C7F2B" w14:textId="77777777" w:rsidR="009349CB" w:rsidRDefault="009349CB"/>
        </w:tc>
        <w:tc>
          <w:tcPr>
            <w:tcW w:w="6633" w:type="dxa"/>
            <w:shd w:val="clear" w:color="FFFFFF" w:fill="FFFFFF"/>
          </w:tcPr>
          <w:p w14:paraId="7DC75EF2" w14:textId="77777777" w:rsidR="009349CB" w:rsidRDefault="00F449F3">
            <w:r>
              <w:t>ТСО, входящие в состав группы компаний «Россети»</w:t>
            </w:r>
          </w:p>
        </w:tc>
      </w:tr>
      <w:tr w:rsidR="00E36E69" w14:paraId="46EC16D2" w14:textId="77777777" w:rsidTr="008E0420">
        <w:trPr>
          <w:trHeight w:val="179"/>
        </w:trPr>
        <w:tc>
          <w:tcPr>
            <w:tcW w:w="568" w:type="dxa"/>
            <w:shd w:val="clear" w:color="FFFFFF" w:fill="FFFFFF"/>
            <w:vAlign w:val="center"/>
          </w:tcPr>
          <w:p w14:paraId="6111C63A" w14:textId="77777777" w:rsidR="009349CB" w:rsidRDefault="00F449F3">
            <w:pPr>
              <w:jc w:val="center"/>
            </w:pPr>
            <w:r>
              <w:t>18</w:t>
            </w:r>
          </w:p>
        </w:tc>
        <w:tc>
          <w:tcPr>
            <w:tcW w:w="2693" w:type="dxa"/>
            <w:vMerge/>
            <w:vAlign w:val="center"/>
          </w:tcPr>
          <w:p w14:paraId="01EE99CF" w14:textId="77777777" w:rsidR="009349CB" w:rsidRDefault="009349CB"/>
        </w:tc>
        <w:tc>
          <w:tcPr>
            <w:tcW w:w="6633" w:type="dxa"/>
            <w:shd w:val="clear" w:color="FFFFFF" w:fill="FFFFFF"/>
          </w:tcPr>
          <w:p w14:paraId="398F3B8B" w14:textId="77777777" w:rsidR="009349CB" w:rsidRDefault="00F449F3">
            <w:r>
              <w:t>Иные ТСО</w:t>
            </w:r>
          </w:p>
        </w:tc>
      </w:tr>
      <w:tr w:rsidR="00E36E69" w14:paraId="2080D90F" w14:textId="77777777" w:rsidTr="008E0420">
        <w:trPr>
          <w:trHeight w:val="179"/>
        </w:trPr>
        <w:tc>
          <w:tcPr>
            <w:tcW w:w="568" w:type="dxa"/>
            <w:shd w:val="clear" w:color="FFFFFF" w:fill="FFFFFF"/>
            <w:vAlign w:val="center"/>
          </w:tcPr>
          <w:p w14:paraId="6A34402B" w14:textId="77777777" w:rsidR="009349CB" w:rsidRDefault="00F449F3">
            <w:pPr>
              <w:jc w:val="center"/>
            </w:pPr>
            <w:r>
              <w:t>19</w:t>
            </w:r>
          </w:p>
        </w:tc>
        <w:tc>
          <w:tcPr>
            <w:tcW w:w="2693" w:type="dxa"/>
            <w:vMerge/>
            <w:vAlign w:val="center"/>
          </w:tcPr>
          <w:p w14:paraId="718E8F34" w14:textId="77777777" w:rsidR="009349CB" w:rsidRDefault="009349CB"/>
        </w:tc>
        <w:tc>
          <w:tcPr>
            <w:tcW w:w="6633" w:type="dxa"/>
            <w:shd w:val="clear" w:color="FFFFFF" w:fill="FFFFFF"/>
          </w:tcPr>
          <w:p w14:paraId="0518B914" w14:textId="77777777" w:rsidR="009349CB" w:rsidRDefault="00F449F3">
            <w:r>
              <w:t>Абоненты (физические лица)</w:t>
            </w:r>
          </w:p>
        </w:tc>
      </w:tr>
      <w:tr w:rsidR="00E36E69" w14:paraId="1A6A0E7F" w14:textId="77777777" w:rsidTr="008E0420">
        <w:trPr>
          <w:trHeight w:val="179"/>
        </w:trPr>
        <w:tc>
          <w:tcPr>
            <w:tcW w:w="568" w:type="dxa"/>
            <w:shd w:val="clear" w:color="FFFFFF" w:fill="FFFFFF"/>
            <w:vAlign w:val="center"/>
          </w:tcPr>
          <w:p w14:paraId="0A13CF0C" w14:textId="77777777" w:rsidR="009349CB" w:rsidRDefault="00F449F3">
            <w:pPr>
              <w:jc w:val="center"/>
            </w:pPr>
            <w:r>
              <w:t>20</w:t>
            </w:r>
          </w:p>
        </w:tc>
        <w:tc>
          <w:tcPr>
            <w:tcW w:w="2693" w:type="dxa"/>
            <w:vMerge/>
            <w:vAlign w:val="center"/>
          </w:tcPr>
          <w:p w14:paraId="34FAB47C" w14:textId="77777777" w:rsidR="009349CB" w:rsidRDefault="009349CB"/>
        </w:tc>
        <w:tc>
          <w:tcPr>
            <w:tcW w:w="6633" w:type="dxa"/>
            <w:shd w:val="clear" w:color="FFFFFF" w:fill="FFFFFF"/>
          </w:tcPr>
          <w:p w14:paraId="10EACA92" w14:textId="77777777" w:rsidR="009349CB" w:rsidRDefault="00F449F3">
            <w:r>
              <w:t>Абоненты (юридические лица)</w:t>
            </w:r>
          </w:p>
        </w:tc>
      </w:tr>
      <w:tr w:rsidR="00E36E69" w14:paraId="0E95C26B" w14:textId="77777777" w:rsidTr="008E0420">
        <w:trPr>
          <w:trHeight w:val="179"/>
        </w:trPr>
        <w:tc>
          <w:tcPr>
            <w:tcW w:w="568" w:type="dxa"/>
            <w:shd w:val="clear" w:color="FFFFFF" w:fill="FFFFFF"/>
            <w:vAlign w:val="center"/>
          </w:tcPr>
          <w:p w14:paraId="71BACE3D" w14:textId="77777777" w:rsidR="009349CB" w:rsidRDefault="00F449F3">
            <w:pPr>
              <w:jc w:val="center"/>
            </w:pPr>
            <w:r>
              <w:t>21</w:t>
            </w:r>
          </w:p>
        </w:tc>
        <w:tc>
          <w:tcPr>
            <w:tcW w:w="2693" w:type="dxa"/>
            <w:vMerge w:val="restart"/>
            <w:shd w:val="clear" w:color="FFFFFF" w:fill="FFFFFF"/>
            <w:vAlign w:val="center"/>
          </w:tcPr>
          <w:p w14:paraId="2686EB87" w14:textId="77777777" w:rsidR="009349CB" w:rsidRDefault="00F449F3">
            <w:pPr>
              <w:jc w:val="center"/>
            </w:pPr>
            <w:r>
              <w:t>Объект нефтегазодобычи</w:t>
            </w:r>
          </w:p>
        </w:tc>
        <w:tc>
          <w:tcPr>
            <w:tcW w:w="6633" w:type="dxa"/>
            <w:shd w:val="clear" w:color="FFFFFF" w:fill="FFFFFF"/>
            <w:vAlign w:val="bottom"/>
          </w:tcPr>
          <w:p w14:paraId="21066D24" w14:textId="77777777" w:rsidR="009349CB" w:rsidRDefault="00F449F3">
            <w:r>
              <w:t>Газпром</w:t>
            </w:r>
          </w:p>
        </w:tc>
      </w:tr>
      <w:tr w:rsidR="00E36E69" w14:paraId="5F17AFBA" w14:textId="77777777" w:rsidTr="008E0420">
        <w:trPr>
          <w:trHeight w:val="179"/>
        </w:trPr>
        <w:tc>
          <w:tcPr>
            <w:tcW w:w="568" w:type="dxa"/>
            <w:shd w:val="clear" w:color="FFFFFF" w:fill="FFFFFF"/>
            <w:vAlign w:val="center"/>
          </w:tcPr>
          <w:p w14:paraId="22502929" w14:textId="77777777" w:rsidR="009349CB" w:rsidRDefault="00F449F3">
            <w:pPr>
              <w:jc w:val="center"/>
            </w:pPr>
            <w:r>
              <w:t>22</w:t>
            </w:r>
          </w:p>
        </w:tc>
        <w:tc>
          <w:tcPr>
            <w:tcW w:w="2693" w:type="dxa"/>
            <w:vMerge/>
            <w:vAlign w:val="center"/>
          </w:tcPr>
          <w:p w14:paraId="7847DCC3" w14:textId="77777777" w:rsidR="009349CB" w:rsidRDefault="009349CB"/>
        </w:tc>
        <w:tc>
          <w:tcPr>
            <w:tcW w:w="6633" w:type="dxa"/>
            <w:shd w:val="clear" w:color="FFFFFF" w:fill="FFFFFF"/>
            <w:vAlign w:val="bottom"/>
          </w:tcPr>
          <w:p w14:paraId="77ED20FE" w14:textId="77777777" w:rsidR="009349CB" w:rsidRDefault="00F449F3">
            <w:r>
              <w:t>Газпромнефть</w:t>
            </w:r>
          </w:p>
        </w:tc>
      </w:tr>
      <w:tr w:rsidR="00E36E69" w14:paraId="47F05ED0" w14:textId="77777777" w:rsidTr="008E0420">
        <w:trPr>
          <w:trHeight w:val="179"/>
        </w:trPr>
        <w:tc>
          <w:tcPr>
            <w:tcW w:w="568" w:type="dxa"/>
            <w:shd w:val="clear" w:color="FFFFFF" w:fill="FFFFFF"/>
            <w:vAlign w:val="center"/>
          </w:tcPr>
          <w:p w14:paraId="2ABD4B5D" w14:textId="77777777" w:rsidR="009349CB" w:rsidRDefault="00F449F3">
            <w:pPr>
              <w:jc w:val="center"/>
            </w:pPr>
            <w:r>
              <w:t>23</w:t>
            </w:r>
          </w:p>
        </w:tc>
        <w:tc>
          <w:tcPr>
            <w:tcW w:w="2693" w:type="dxa"/>
            <w:vMerge/>
            <w:vAlign w:val="center"/>
          </w:tcPr>
          <w:p w14:paraId="3B00EBA1" w14:textId="77777777" w:rsidR="009349CB" w:rsidRDefault="009349CB"/>
        </w:tc>
        <w:tc>
          <w:tcPr>
            <w:tcW w:w="6633" w:type="dxa"/>
            <w:shd w:val="clear" w:color="FFFFFF" w:fill="FFFFFF"/>
            <w:vAlign w:val="bottom"/>
          </w:tcPr>
          <w:p w14:paraId="2D5C45D9" w14:textId="77777777" w:rsidR="009349CB" w:rsidRDefault="00F449F3">
            <w:r>
              <w:t>Роснефть</w:t>
            </w:r>
          </w:p>
        </w:tc>
      </w:tr>
      <w:tr w:rsidR="00E36E69" w14:paraId="30B06419" w14:textId="77777777" w:rsidTr="008E0420">
        <w:trPr>
          <w:trHeight w:val="179"/>
        </w:trPr>
        <w:tc>
          <w:tcPr>
            <w:tcW w:w="568" w:type="dxa"/>
            <w:shd w:val="clear" w:color="FFFFFF" w:fill="FFFFFF"/>
            <w:vAlign w:val="center"/>
          </w:tcPr>
          <w:p w14:paraId="6B722841" w14:textId="77777777" w:rsidR="009349CB" w:rsidRDefault="00F449F3">
            <w:pPr>
              <w:jc w:val="center"/>
            </w:pPr>
            <w:r>
              <w:t>24</w:t>
            </w:r>
          </w:p>
        </w:tc>
        <w:tc>
          <w:tcPr>
            <w:tcW w:w="2693" w:type="dxa"/>
            <w:vMerge/>
            <w:vAlign w:val="center"/>
          </w:tcPr>
          <w:p w14:paraId="157F2586" w14:textId="77777777" w:rsidR="009349CB" w:rsidRDefault="009349CB"/>
        </w:tc>
        <w:tc>
          <w:tcPr>
            <w:tcW w:w="6633" w:type="dxa"/>
            <w:shd w:val="clear" w:color="FFFFFF" w:fill="FFFFFF"/>
            <w:vAlign w:val="bottom"/>
          </w:tcPr>
          <w:p w14:paraId="49CF4C56" w14:textId="77777777" w:rsidR="009349CB" w:rsidRDefault="00F449F3">
            <w:r>
              <w:t>Лукойл</w:t>
            </w:r>
          </w:p>
        </w:tc>
      </w:tr>
      <w:tr w:rsidR="00E36E69" w14:paraId="47A02729" w14:textId="77777777" w:rsidTr="008E0420">
        <w:trPr>
          <w:trHeight w:val="179"/>
        </w:trPr>
        <w:tc>
          <w:tcPr>
            <w:tcW w:w="568" w:type="dxa"/>
            <w:shd w:val="clear" w:color="FFFFFF" w:fill="FFFFFF"/>
            <w:vAlign w:val="center"/>
          </w:tcPr>
          <w:p w14:paraId="79FCD949" w14:textId="77777777" w:rsidR="009349CB" w:rsidRDefault="00F449F3">
            <w:pPr>
              <w:jc w:val="center"/>
            </w:pPr>
            <w:r>
              <w:t>25</w:t>
            </w:r>
          </w:p>
        </w:tc>
        <w:tc>
          <w:tcPr>
            <w:tcW w:w="2693" w:type="dxa"/>
            <w:vMerge/>
            <w:vAlign w:val="center"/>
          </w:tcPr>
          <w:p w14:paraId="7428CD49" w14:textId="77777777" w:rsidR="009349CB" w:rsidRDefault="009349CB"/>
        </w:tc>
        <w:tc>
          <w:tcPr>
            <w:tcW w:w="6633" w:type="dxa"/>
            <w:shd w:val="clear" w:color="FFFFFF" w:fill="FFFFFF"/>
            <w:vAlign w:val="bottom"/>
          </w:tcPr>
          <w:p w14:paraId="5C586ED1" w14:textId="77777777" w:rsidR="009349CB" w:rsidRDefault="00F449F3">
            <w:r>
              <w:t>СНГ</w:t>
            </w:r>
          </w:p>
        </w:tc>
      </w:tr>
      <w:tr w:rsidR="00E36E69" w14:paraId="5F624E48" w14:textId="77777777" w:rsidTr="008E0420">
        <w:trPr>
          <w:trHeight w:val="179"/>
        </w:trPr>
        <w:tc>
          <w:tcPr>
            <w:tcW w:w="568" w:type="dxa"/>
            <w:shd w:val="clear" w:color="FFFFFF" w:fill="FFFFFF"/>
            <w:vAlign w:val="center"/>
          </w:tcPr>
          <w:p w14:paraId="660B2490" w14:textId="77777777" w:rsidR="009349CB" w:rsidRDefault="00F449F3">
            <w:pPr>
              <w:jc w:val="center"/>
            </w:pPr>
            <w:r>
              <w:t>26</w:t>
            </w:r>
          </w:p>
        </w:tc>
        <w:tc>
          <w:tcPr>
            <w:tcW w:w="2693" w:type="dxa"/>
            <w:vMerge/>
            <w:vAlign w:val="center"/>
          </w:tcPr>
          <w:p w14:paraId="54868BE4" w14:textId="77777777" w:rsidR="009349CB" w:rsidRDefault="009349CB"/>
        </w:tc>
        <w:tc>
          <w:tcPr>
            <w:tcW w:w="6633" w:type="dxa"/>
            <w:shd w:val="clear" w:color="FFFFFF" w:fill="FFFFFF"/>
            <w:vAlign w:val="bottom"/>
          </w:tcPr>
          <w:p w14:paraId="48B19307" w14:textId="77777777" w:rsidR="009349CB" w:rsidRDefault="00F449F3">
            <w:r>
              <w:t>Русснефть</w:t>
            </w:r>
          </w:p>
        </w:tc>
      </w:tr>
      <w:tr w:rsidR="00E36E69" w14:paraId="69820222" w14:textId="77777777" w:rsidTr="008E0420">
        <w:trPr>
          <w:trHeight w:val="179"/>
        </w:trPr>
        <w:tc>
          <w:tcPr>
            <w:tcW w:w="568" w:type="dxa"/>
            <w:shd w:val="clear" w:color="FFFFFF" w:fill="FFFFFF"/>
            <w:vAlign w:val="center"/>
          </w:tcPr>
          <w:p w14:paraId="5961F8B8" w14:textId="77777777" w:rsidR="009349CB" w:rsidRDefault="00F449F3">
            <w:pPr>
              <w:jc w:val="center"/>
            </w:pPr>
            <w:r>
              <w:t>27</w:t>
            </w:r>
          </w:p>
        </w:tc>
        <w:tc>
          <w:tcPr>
            <w:tcW w:w="2693" w:type="dxa"/>
            <w:vMerge/>
            <w:vAlign w:val="center"/>
          </w:tcPr>
          <w:p w14:paraId="1E8F9F82" w14:textId="77777777" w:rsidR="009349CB" w:rsidRDefault="009349CB"/>
        </w:tc>
        <w:tc>
          <w:tcPr>
            <w:tcW w:w="6633" w:type="dxa"/>
            <w:shd w:val="clear" w:color="FFFFFF" w:fill="FFFFFF"/>
            <w:vAlign w:val="bottom"/>
          </w:tcPr>
          <w:p w14:paraId="06E710F4" w14:textId="77777777" w:rsidR="009349CB" w:rsidRDefault="00F449F3">
            <w:r>
              <w:t>Славнефть</w:t>
            </w:r>
          </w:p>
        </w:tc>
      </w:tr>
      <w:tr w:rsidR="00E36E69" w14:paraId="4594E4A2" w14:textId="77777777" w:rsidTr="008E0420">
        <w:trPr>
          <w:trHeight w:val="179"/>
        </w:trPr>
        <w:tc>
          <w:tcPr>
            <w:tcW w:w="568" w:type="dxa"/>
            <w:shd w:val="clear" w:color="FFFFFF" w:fill="FFFFFF"/>
            <w:vAlign w:val="center"/>
          </w:tcPr>
          <w:p w14:paraId="3B98B39C" w14:textId="77777777" w:rsidR="009349CB" w:rsidRDefault="00F449F3">
            <w:pPr>
              <w:jc w:val="center"/>
            </w:pPr>
            <w:r>
              <w:lastRenderedPageBreak/>
              <w:t>28</w:t>
            </w:r>
          </w:p>
        </w:tc>
        <w:tc>
          <w:tcPr>
            <w:tcW w:w="2693" w:type="dxa"/>
            <w:vMerge/>
            <w:vAlign w:val="center"/>
          </w:tcPr>
          <w:p w14:paraId="6C2F38AB" w14:textId="77777777" w:rsidR="009349CB" w:rsidRDefault="009349CB"/>
        </w:tc>
        <w:tc>
          <w:tcPr>
            <w:tcW w:w="6633" w:type="dxa"/>
            <w:shd w:val="clear" w:color="FFFFFF" w:fill="FFFFFF"/>
            <w:vAlign w:val="bottom"/>
          </w:tcPr>
          <w:p w14:paraId="6A9DDF85" w14:textId="77777777" w:rsidR="009349CB" w:rsidRDefault="00F449F3">
            <w:r>
              <w:t>Транснефть</w:t>
            </w:r>
          </w:p>
        </w:tc>
      </w:tr>
      <w:tr w:rsidR="00E36E69" w14:paraId="532C2BAF" w14:textId="77777777" w:rsidTr="008E0420">
        <w:trPr>
          <w:trHeight w:val="179"/>
        </w:trPr>
        <w:tc>
          <w:tcPr>
            <w:tcW w:w="568" w:type="dxa"/>
            <w:shd w:val="clear" w:color="FFFFFF" w:fill="FFFFFF"/>
            <w:vAlign w:val="center"/>
          </w:tcPr>
          <w:p w14:paraId="7C13E33B" w14:textId="77777777" w:rsidR="009349CB" w:rsidRDefault="00F449F3">
            <w:pPr>
              <w:jc w:val="center"/>
            </w:pPr>
            <w:r>
              <w:t>29</w:t>
            </w:r>
          </w:p>
        </w:tc>
        <w:tc>
          <w:tcPr>
            <w:tcW w:w="2693" w:type="dxa"/>
            <w:vMerge w:val="restart"/>
            <w:shd w:val="clear" w:color="FFFFFF" w:fill="FFFFFF"/>
            <w:vAlign w:val="center"/>
          </w:tcPr>
          <w:p w14:paraId="22013A1C" w14:textId="77777777" w:rsidR="009349CB" w:rsidRDefault="00F449F3">
            <w:pPr>
              <w:jc w:val="center"/>
            </w:pPr>
            <w:r>
              <w:t>Обесточение объекта нефтегазодобычи</w:t>
            </w:r>
          </w:p>
        </w:tc>
        <w:tc>
          <w:tcPr>
            <w:tcW w:w="6633" w:type="dxa"/>
            <w:shd w:val="clear" w:color="FFFFFF" w:fill="FFFFFF"/>
            <w:vAlign w:val="bottom"/>
          </w:tcPr>
          <w:p w14:paraId="241EF866" w14:textId="77777777" w:rsidR="009349CB" w:rsidRDefault="00F449F3">
            <w:r>
              <w:t>Газпром</w:t>
            </w:r>
          </w:p>
        </w:tc>
      </w:tr>
      <w:tr w:rsidR="00E36E69" w14:paraId="58B7BEBF" w14:textId="77777777" w:rsidTr="008E0420">
        <w:trPr>
          <w:trHeight w:val="179"/>
        </w:trPr>
        <w:tc>
          <w:tcPr>
            <w:tcW w:w="568" w:type="dxa"/>
            <w:shd w:val="clear" w:color="FFFFFF" w:fill="FFFFFF"/>
            <w:vAlign w:val="center"/>
          </w:tcPr>
          <w:p w14:paraId="6094AF1D" w14:textId="77777777" w:rsidR="009349CB" w:rsidRDefault="00F449F3">
            <w:pPr>
              <w:jc w:val="center"/>
            </w:pPr>
            <w:r>
              <w:t>30</w:t>
            </w:r>
          </w:p>
        </w:tc>
        <w:tc>
          <w:tcPr>
            <w:tcW w:w="2693" w:type="dxa"/>
            <w:vMerge/>
            <w:vAlign w:val="center"/>
          </w:tcPr>
          <w:p w14:paraId="430EE3DF" w14:textId="77777777" w:rsidR="009349CB" w:rsidRDefault="009349CB"/>
        </w:tc>
        <w:tc>
          <w:tcPr>
            <w:tcW w:w="6633" w:type="dxa"/>
            <w:shd w:val="clear" w:color="FFFFFF" w:fill="FFFFFF"/>
            <w:vAlign w:val="bottom"/>
          </w:tcPr>
          <w:p w14:paraId="2D48B0EA" w14:textId="77777777" w:rsidR="009349CB" w:rsidRDefault="00F449F3">
            <w:r>
              <w:t>Газпромнефть</w:t>
            </w:r>
          </w:p>
        </w:tc>
      </w:tr>
      <w:tr w:rsidR="00E36E69" w14:paraId="717FCD7B" w14:textId="77777777" w:rsidTr="008E0420">
        <w:trPr>
          <w:trHeight w:val="179"/>
        </w:trPr>
        <w:tc>
          <w:tcPr>
            <w:tcW w:w="568" w:type="dxa"/>
            <w:shd w:val="clear" w:color="FFFFFF" w:fill="FFFFFF"/>
            <w:vAlign w:val="center"/>
          </w:tcPr>
          <w:p w14:paraId="1C1D9901" w14:textId="77777777" w:rsidR="009349CB" w:rsidRDefault="00F449F3">
            <w:pPr>
              <w:jc w:val="center"/>
            </w:pPr>
            <w:r>
              <w:t>31</w:t>
            </w:r>
          </w:p>
        </w:tc>
        <w:tc>
          <w:tcPr>
            <w:tcW w:w="2693" w:type="dxa"/>
            <w:vMerge/>
            <w:vAlign w:val="center"/>
          </w:tcPr>
          <w:p w14:paraId="36837941" w14:textId="77777777" w:rsidR="009349CB" w:rsidRDefault="009349CB"/>
        </w:tc>
        <w:tc>
          <w:tcPr>
            <w:tcW w:w="6633" w:type="dxa"/>
            <w:shd w:val="clear" w:color="FFFFFF" w:fill="FFFFFF"/>
            <w:vAlign w:val="bottom"/>
          </w:tcPr>
          <w:p w14:paraId="6CCF8DCC" w14:textId="77777777" w:rsidR="009349CB" w:rsidRDefault="00F449F3">
            <w:r>
              <w:t>Роснефть</w:t>
            </w:r>
          </w:p>
        </w:tc>
      </w:tr>
      <w:tr w:rsidR="00E36E69" w14:paraId="74F54A99" w14:textId="77777777" w:rsidTr="008E0420">
        <w:trPr>
          <w:trHeight w:val="179"/>
        </w:trPr>
        <w:tc>
          <w:tcPr>
            <w:tcW w:w="568" w:type="dxa"/>
            <w:shd w:val="clear" w:color="FFFFFF" w:fill="FFFFFF"/>
            <w:vAlign w:val="center"/>
          </w:tcPr>
          <w:p w14:paraId="4EFAE9FC" w14:textId="77777777" w:rsidR="009349CB" w:rsidRDefault="00F449F3">
            <w:pPr>
              <w:jc w:val="center"/>
            </w:pPr>
            <w:r>
              <w:t>32</w:t>
            </w:r>
          </w:p>
        </w:tc>
        <w:tc>
          <w:tcPr>
            <w:tcW w:w="2693" w:type="dxa"/>
            <w:vMerge/>
            <w:vAlign w:val="center"/>
          </w:tcPr>
          <w:p w14:paraId="0AEF3D98" w14:textId="77777777" w:rsidR="009349CB" w:rsidRDefault="009349CB"/>
        </w:tc>
        <w:tc>
          <w:tcPr>
            <w:tcW w:w="6633" w:type="dxa"/>
            <w:shd w:val="clear" w:color="FFFFFF" w:fill="FFFFFF"/>
            <w:vAlign w:val="bottom"/>
          </w:tcPr>
          <w:p w14:paraId="171AA9EB" w14:textId="77777777" w:rsidR="009349CB" w:rsidRDefault="00F449F3">
            <w:r>
              <w:t>Лукойл</w:t>
            </w:r>
          </w:p>
        </w:tc>
      </w:tr>
      <w:tr w:rsidR="00E36E69" w14:paraId="3F5FF591" w14:textId="77777777" w:rsidTr="008E0420">
        <w:trPr>
          <w:trHeight w:val="179"/>
        </w:trPr>
        <w:tc>
          <w:tcPr>
            <w:tcW w:w="568" w:type="dxa"/>
            <w:shd w:val="clear" w:color="FFFFFF" w:fill="FFFFFF"/>
            <w:vAlign w:val="center"/>
          </w:tcPr>
          <w:p w14:paraId="013BD290" w14:textId="77777777" w:rsidR="009349CB" w:rsidRDefault="00F449F3">
            <w:pPr>
              <w:jc w:val="center"/>
            </w:pPr>
            <w:r>
              <w:t>33</w:t>
            </w:r>
          </w:p>
        </w:tc>
        <w:tc>
          <w:tcPr>
            <w:tcW w:w="2693" w:type="dxa"/>
            <w:vMerge/>
            <w:vAlign w:val="center"/>
          </w:tcPr>
          <w:p w14:paraId="6F097EE7" w14:textId="77777777" w:rsidR="009349CB" w:rsidRDefault="009349CB"/>
        </w:tc>
        <w:tc>
          <w:tcPr>
            <w:tcW w:w="6633" w:type="dxa"/>
            <w:shd w:val="clear" w:color="FFFFFF" w:fill="FFFFFF"/>
            <w:vAlign w:val="bottom"/>
          </w:tcPr>
          <w:p w14:paraId="5A5664A5" w14:textId="77777777" w:rsidR="009349CB" w:rsidRDefault="00F449F3">
            <w:r>
              <w:t>СНГ</w:t>
            </w:r>
          </w:p>
        </w:tc>
      </w:tr>
      <w:tr w:rsidR="00E36E69" w14:paraId="547CCCE0" w14:textId="77777777" w:rsidTr="008E0420">
        <w:trPr>
          <w:trHeight w:val="179"/>
        </w:trPr>
        <w:tc>
          <w:tcPr>
            <w:tcW w:w="568" w:type="dxa"/>
            <w:shd w:val="clear" w:color="FFFFFF" w:fill="FFFFFF"/>
            <w:vAlign w:val="center"/>
          </w:tcPr>
          <w:p w14:paraId="5F5C9D88" w14:textId="77777777" w:rsidR="009349CB" w:rsidRDefault="00F449F3">
            <w:pPr>
              <w:jc w:val="center"/>
            </w:pPr>
            <w:r>
              <w:t>34</w:t>
            </w:r>
          </w:p>
        </w:tc>
        <w:tc>
          <w:tcPr>
            <w:tcW w:w="2693" w:type="dxa"/>
            <w:vMerge/>
            <w:vAlign w:val="center"/>
          </w:tcPr>
          <w:p w14:paraId="7F144CC9" w14:textId="77777777" w:rsidR="009349CB" w:rsidRDefault="009349CB"/>
        </w:tc>
        <w:tc>
          <w:tcPr>
            <w:tcW w:w="6633" w:type="dxa"/>
            <w:shd w:val="clear" w:color="FFFFFF" w:fill="FFFFFF"/>
            <w:vAlign w:val="bottom"/>
          </w:tcPr>
          <w:p w14:paraId="48D2A7D1" w14:textId="77777777" w:rsidR="009349CB" w:rsidRDefault="00F449F3">
            <w:r>
              <w:t>Русснефть</w:t>
            </w:r>
          </w:p>
        </w:tc>
      </w:tr>
      <w:tr w:rsidR="00E36E69" w14:paraId="04397403" w14:textId="77777777" w:rsidTr="008E0420">
        <w:trPr>
          <w:trHeight w:val="179"/>
        </w:trPr>
        <w:tc>
          <w:tcPr>
            <w:tcW w:w="568" w:type="dxa"/>
            <w:shd w:val="clear" w:color="FFFFFF" w:fill="FFFFFF"/>
            <w:vAlign w:val="center"/>
          </w:tcPr>
          <w:p w14:paraId="52CC7FF2" w14:textId="77777777" w:rsidR="009349CB" w:rsidRDefault="00F449F3">
            <w:pPr>
              <w:jc w:val="center"/>
            </w:pPr>
            <w:r>
              <w:t>35</w:t>
            </w:r>
          </w:p>
        </w:tc>
        <w:tc>
          <w:tcPr>
            <w:tcW w:w="2693" w:type="dxa"/>
            <w:vMerge/>
            <w:vAlign w:val="center"/>
          </w:tcPr>
          <w:p w14:paraId="0A554733" w14:textId="77777777" w:rsidR="009349CB" w:rsidRDefault="009349CB"/>
        </w:tc>
        <w:tc>
          <w:tcPr>
            <w:tcW w:w="6633" w:type="dxa"/>
            <w:shd w:val="clear" w:color="FFFFFF" w:fill="FFFFFF"/>
            <w:vAlign w:val="bottom"/>
          </w:tcPr>
          <w:p w14:paraId="049932AB" w14:textId="77777777" w:rsidR="009349CB" w:rsidRDefault="00F449F3">
            <w:r>
              <w:t>Славнефть</w:t>
            </w:r>
          </w:p>
        </w:tc>
      </w:tr>
      <w:tr w:rsidR="00E36E69" w14:paraId="3C00B861" w14:textId="77777777" w:rsidTr="008E0420">
        <w:trPr>
          <w:trHeight w:val="179"/>
        </w:trPr>
        <w:tc>
          <w:tcPr>
            <w:tcW w:w="568" w:type="dxa"/>
            <w:shd w:val="clear" w:color="FFFFFF" w:fill="FFFFFF"/>
            <w:vAlign w:val="center"/>
          </w:tcPr>
          <w:p w14:paraId="2B2438CF" w14:textId="77777777" w:rsidR="009349CB" w:rsidRDefault="00F449F3">
            <w:pPr>
              <w:jc w:val="center"/>
            </w:pPr>
            <w:r>
              <w:t>36</w:t>
            </w:r>
          </w:p>
        </w:tc>
        <w:tc>
          <w:tcPr>
            <w:tcW w:w="2693" w:type="dxa"/>
            <w:vMerge/>
            <w:vAlign w:val="center"/>
          </w:tcPr>
          <w:p w14:paraId="27A42D00" w14:textId="77777777" w:rsidR="009349CB" w:rsidRDefault="009349CB"/>
        </w:tc>
        <w:tc>
          <w:tcPr>
            <w:tcW w:w="6633" w:type="dxa"/>
            <w:shd w:val="clear" w:color="FFFFFF" w:fill="FFFFFF"/>
            <w:vAlign w:val="bottom"/>
          </w:tcPr>
          <w:p w14:paraId="605F1DA2" w14:textId="77777777" w:rsidR="009349CB" w:rsidRDefault="00F449F3">
            <w:r>
              <w:t>Транснефть</w:t>
            </w:r>
          </w:p>
        </w:tc>
      </w:tr>
      <w:tr w:rsidR="00E36E69" w14:paraId="1AEA0A9B" w14:textId="77777777" w:rsidTr="008E0420">
        <w:trPr>
          <w:trHeight w:val="378"/>
        </w:trPr>
        <w:tc>
          <w:tcPr>
            <w:tcW w:w="568" w:type="dxa"/>
            <w:shd w:val="clear" w:color="FFFFFF" w:fill="FFFFFF"/>
            <w:vAlign w:val="center"/>
          </w:tcPr>
          <w:p w14:paraId="02AE23A1" w14:textId="77777777" w:rsidR="009349CB" w:rsidRDefault="00F449F3">
            <w:pPr>
              <w:jc w:val="center"/>
            </w:pPr>
            <w:r>
              <w:t>37</w:t>
            </w:r>
          </w:p>
        </w:tc>
        <w:tc>
          <w:tcPr>
            <w:tcW w:w="2693" w:type="dxa"/>
            <w:shd w:val="clear" w:color="FFFFFF" w:fill="FFFFFF"/>
            <w:vAlign w:val="center"/>
          </w:tcPr>
          <w:p w14:paraId="6D99886A" w14:textId="77777777" w:rsidR="009349CB" w:rsidRDefault="00F449F3">
            <w:pPr>
              <w:jc w:val="center"/>
            </w:pPr>
            <w:r>
              <w:t xml:space="preserve">Категория управления оборудованием </w:t>
            </w:r>
            <w:r>
              <w:br/>
              <w:t>и сооружениями</w:t>
            </w:r>
          </w:p>
        </w:tc>
        <w:tc>
          <w:tcPr>
            <w:tcW w:w="6633" w:type="dxa"/>
            <w:shd w:val="clear" w:color="FFFFFF" w:fill="FFFFFF"/>
            <w:vAlign w:val="center"/>
          </w:tcPr>
          <w:p w14:paraId="36133BCD" w14:textId="77777777" w:rsidR="009349CB" w:rsidRDefault="00F449F3">
            <w:r>
              <w:t>Объект находится в ОУ/ОВ РДУ (ОДУ)</w:t>
            </w:r>
          </w:p>
        </w:tc>
      </w:tr>
      <w:tr w:rsidR="00E36E69" w14:paraId="47CEE2C4" w14:textId="77777777" w:rsidTr="008E0420">
        <w:trPr>
          <w:trHeight w:val="179"/>
        </w:trPr>
        <w:tc>
          <w:tcPr>
            <w:tcW w:w="568" w:type="dxa"/>
            <w:shd w:val="clear" w:color="FFFFFF" w:fill="FFFFFF"/>
            <w:vAlign w:val="center"/>
          </w:tcPr>
          <w:p w14:paraId="1FA59BB3" w14:textId="77777777" w:rsidR="009349CB" w:rsidRDefault="00F449F3">
            <w:pPr>
              <w:jc w:val="center"/>
            </w:pPr>
            <w:r>
              <w:t>38</w:t>
            </w:r>
          </w:p>
        </w:tc>
        <w:tc>
          <w:tcPr>
            <w:tcW w:w="2693" w:type="dxa"/>
            <w:vMerge w:val="restart"/>
            <w:shd w:val="clear" w:color="FFFFFF" w:fill="FFFFFF"/>
            <w:vAlign w:val="center"/>
          </w:tcPr>
          <w:p w14:paraId="2F52EF21" w14:textId="77777777" w:rsidR="009349CB" w:rsidRDefault="00F449F3">
            <w:pPr>
              <w:jc w:val="center"/>
            </w:pPr>
            <w:r>
              <w:t>Классификация объектов генерации</w:t>
            </w:r>
          </w:p>
        </w:tc>
        <w:tc>
          <w:tcPr>
            <w:tcW w:w="6633" w:type="dxa"/>
            <w:shd w:val="clear" w:color="FFFFFF" w:fill="FFFFFF"/>
            <w:vAlign w:val="center"/>
          </w:tcPr>
          <w:p w14:paraId="1BAC9B4F" w14:textId="77777777" w:rsidR="009349CB" w:rsidRDefault="00F449F3">
            <w:r>
              <w:t>Ограничение в выдаче мощности АЭС</w:t>
            </w:r>
          </w:p>
        </w:tc>
      </w:tr>
      <w:tr w:rsidR="00E36E69" w14:paraId="3E2066AB" w14:textId="77777777" w:rsidTr="008E0420">
        <w:trPr>
          <w:trHeight w:val="179"/>
        </w:trPr>
        <w:tc>
          <w:tcPr>
            <w:tcW w:w="568" w:type="dxa"/>
            <w:shd w:val="clear" w:color="FFFFFF" w:fill="FFFFFF"/>
            <w:vAlign w:val="center"/>
          </w:tcPr>
          <w:p w14:paraId="66DE5477" w14:textId="77777777" w:rsidR="009349CB" w:rsidRDefault="00F449F3">
            <w:pPr>
              <w:jc w:val="center"/>
            </w:pPr>
            <w:r>
              <w:t>39</w:t>
            </w:r>
          </w:p>
        </w:tc>
        <w:tc>
          <w:tcPr>
            <w:tcW w:w="2693" w:type="dxa"/>
            <w:vMerge/>
            <w:vAlign w:val="center"/>
          </w:tcPr>
          <w:p w14:paraId="7A5B3C35" w14:textId="77777777" w:rsidR="009349CB" w:rsidRDefault="009349CB"/>
        </w:tc>
        <w:tc>
          <w:tcPr>
            <w:tcW w:w="6633" w:type="dxa"/>
            <w:shd w:val="clear" w:color="FFFFFF" w:fill="FFFFFF"/>
            <w:vAlign w:val="center"/>
          </w:tcPr>
          <w:p w14:paraId="1921BB70" w14:textId="77777777" w:rsidR="009349CB" w:rsidRDefault="00F449F3">
            <w:r>
              <w:t>Ограничение в выдаче мощности ТЭС</w:t>
            </w:r>
          </w:p>
        </w:tc>
      </w:tr>
      <w:tr w:rsidR="00E36E69" w14:paraId="407A17CB" w14:textId="77777777" w:rsidTr="008E0420">
        <w:trPr>
          <w:trHeight w:val="179"/>
        </w:trPr>
        <w:tc>
          <w:tcPr>
            <w:tcW w:w="568" w:type="dxa"/>
            <w:shd w:val="clear" w:color="FFFFFF" w:fill="FFFFFF"/>
            <w:vAlign w:val="center"/>
          </w:tcPr>
          <w:p w14:paraId="7C0F83B0" w14:textId="77777777" w:rsidR="009349CB" w:rsidRDefault="00F449F3">
            <w:pPr>
              <w:jc w:val="center"/>
            </w:pPr>
            <w:r>
              <w:t>40</w:t>
            </w:r>
          </w:p>
        </w:tc>
        <w:tc>
          <w:tcPr>
            <w:tcW w:w="2693" w:type="dxa"/>
            <w:vMerge/>
            <w:vAlign w:val="center"/>
          </w:tcPr>
          <w:p w14:paraId="7A3BE168" w14:textId="77777777" w:rsidR="009349CB" w:rsidRDefault="009349CB"/>
        </w:tc>
        <w:tc>
          <w:tcPr>
            <w:tcW w:w="6633" w:type="dxa"/>
            <w:shd w:val="clear" w:color="FFFFFF" w:fill="FFFFFF"/>
            <w:vAlign w:val="center"/>
          </w:tcPr>
          <w:p w14:paraId="66435754" w14:textId="77777777" w:rsidR="009349CB" w:rsidRDefault="00F449F3">
            <w:r>
              <w:t>Ограничение в выдаче мощности ГЭС</w:t>
            </w:r>
          </w:p>
        </w:tc>
      </w:tr>
      <w:tr w:rsidR="00E36E69" w14:paraId="4BB4D83E" w14:textId="77777777" w:rsidTr="008E0420">
        <w:trPr>
          <w:trHeight w:val="179"/>
        </w:trPr>
        <w:tc>
          <w:tcPr>
            <w:tcW w:w="568" w:type="dxa"/>
            <w:shd w:val="clear" w:color="FFFFFF" w:fill="FFFFFF"/>
            <w:vAlign w:val="center"/>
          </w:tcPr>
          <w:p w14:paraId="26EF9E44" w14:textId="77777777" w:rsidR="009349CB" w:rsidRDefault="00F449F3">
            <w:pPr>
              <w:jc w:val="center"/>
            </w:pPr>
            <w:r>
              <w:t>41</w:t>
            </w:r>
          </w:p>
        </w:tc>
        <w:tc>
          <w:tcPr>
            <w:tcW w:w="2693" w:type="dxa"/>
            <w:vMerge/>
            <w:vAlign w:val="center"/>
          </w:tcPr>
          <w:p w14:paraId="5197502C" w14:textId="77777777" w:rsidR="009349CB" w:rsidRDefault="009349CB"/>
        </w:tc>
        <w:tc>
          <w:tcPr>
            <w:tcW w:w="6633" w:type="dxa"/>
            <w:shd w:val="clear" w:color="FFFFFF" w:fill="FFFFFF"/>
            <w:vAlign w:val="center"/>
          </w:tcPr>
          <w:p w14:paraId="34EB8E0A" w14:textId="77777777" w:rsidR="009349CB" w:rsidRDefault="00F449F3">
            <w:pPr>
              <w:ind w:right="-108"/>
            </w:pPr>
            <w:r>
              <w:t>Ограничение в выдаче мощности МГТЭС, ГТЭС, ДЭС</w:t>
            </w:r>
          </w:p>
        </w:tc>
      </w:tr>
      <w:tr w:rsidR="00E36E69" w14:paraId="384392F7" w14:textId="77777777" w:rsidTr="008E0420">
        <w:trPr>
          <w:trHeight w:val="179"/>
        </w:trPr>
        <w:tc>
          <w:tcPr>
            <w:tcW w:w="568" w:type="dxa"/>
            <w:shd w:val="clear" w:color="FFFFFF" w:fill="FFFFFF"/>
            <w:vAlign w:val="center"/>
          </w:tcPr>
          <w:p w14:paraId="73D8AEB8" w14:textId="77777777" w:rsidR="009349CB" w:rsidRDefault="00F449F3">
            <w:pPr>
              <w:jc w:val="center"/>
            </w:pPr>
            <w:r>
              <w:t>42</w:t>
            </w:r>
          </w:p>
        </w:tc>
        <w:tc>
          <w:tcPr>
            <w:tcW w:w="2693" w:type="dxa"/>
            <w:vMerge/>
            <w:vAlign w:val="center"/>
          </w:tcPr>
          <w:p w14:paraId="5AB3ADC5" w14:textId="77777777" w:rsidR="009349CB" w:rsidRDefault="009349CB"/>
        </w:tc>
        <w:tc>
          <w:tcPr>
            <w:tcW w:w="6633" w:type="dxa"/>
            <w:shd w:val="clear" w:color="FFFFFF" w:fill="FFFFFF"/>
            <w:vAlign w:val="center"/>
          </w:tcPr>
          <w:p w14:paraId="3A1E522E" w14:textId="77777777" w:rsidR="009349CB" w:rsidRDefault="00F449F3">
            <w:r>
              <w:t>Ограничение в выдаче мощности ВИЭ</w:t>
            </w:r>
          </w:p>
        </w:tc>
      </w:tr>
      <w:tr w:rsidR="00E36E69" w14:paraId="64DC7519" w14:textId="77777777" w:rsidTr="008E0420">
        <w:trPr>
          <w:trHeight w:val="179"/>
        </w:trPr>
        <w:tc>
          <w:tcPr>
            <w:tcW w:w="568" w:type="dxa"/>
            <w:shd w:val="clear" w:color="FFFFFF" w:fill="FFFFFF"/>
            <w:vAlign w:val="center"/>
          </w:tcPr>
          <w:p w14:paraId="1369E8EC" w14:textId="77777777" w:rsidR="009349CB" w:rsidRDefault="00F449F3">
            <w:pPr>
              <w:jc w:val="center"/>
            </w:pPr>
            <w:r>
              <w:t>43</w:t>
            </w:r>
          </w:p>
        </w:tc>
        <w:tc>
          <w:tcPr>
            <w:tcW w:w="2693" w:type="dxa"/>
            <w:vMerge w:val="restart"/>
            <w:shd w:val="clear" w:color="FFFFFF" w:fill="FFFFFF"/>
            <w:vAlign w:val="center"/>
          </w:tcPr>
          <w:p w14:paraId="61195B62" w14:textId="77777777" w:rsidR="009349CB" w:rsidRDefault="00F449F3">
            <w:pPr>
              <w:jc w:val="center"/>
            </w:pPr>
            <w:r>
              <w:t>Участие в составе комиссии</w:t>
            </w:r>
          </w:p>
        </w:tc>
        <w:tc>
          <w:tcPr>
            <w:tcW w:w="6633" w:type="dxa"/>
            <w:shd w:val="clear" w:color="FFFFFF" w:fill="FFFFFF"/>
            <w:vAlign w:val="center"/>
          </w:tcPr>
          <w:p w14:paraId="24D39A8A" w14:textId="77777777" w:rsidR="009349CB" w:rsidRDefault="00F449F3">
            <w:r>
              <w:t>Участие представителя Минэнерго России</w:t>
            </w:r>
          </w:p>
        </w:tc>
      </w:tr>
      <w:tr w:rsidR="00E36E69" w14:paraId="12306300" w14:textId="77777777" w:rsidTr="008E0420">
        <w:trPr>
          <w:trHeight w:val="179"/>
        </w:trPr>
        <w:tc>
          <w:tcPr>
            <w:tcW w:w="568" w:type="dxa"/>
            <w:shd w:val="clear" w:color="FFFFFF" w:fill="FFFFFF"/>
            <w:vAlign w:val="center"/>
          </w:tcPr>
          <w:p w14:paraId="78853F88" w14:textId="77777777" w:rsidR="009349CB" w:rsidRDefault="00F449F3">
            <w:pPr>
              <w:jc w:val="center"/>
            </w:pPr>
            <w:r>
              <w:t>44</w:t>
            </w:r>
          </w:p>
        </w:tc>
        <w:tc>
          <w:tcPr>
            <w:tcW w:w="2693" w:type="dxa"/>
            <w:vMerge/>
            <w:vAlign w:val="center"/>
          </w:tcPr>
          <w:p w14:paraId="2AE3437C" w14:textId="77777777" w:rsidR="009349CB" w:rsidRDefault="009349CB"/>
        </w:tc>
        <w:tc>
          <w:tcPr>
            <w:tcW w:w="6633" w:type="dxa"/>
            <w:shd w:val="clear" w:color="FFFFFF" w:fill="FFFFFF"/>
            <w:vAlign w:val="center"/>
          </w:tcPr>
          <w:p w14:paraId="6BA0C848" w14:textId="77777777" w:rsidR="009349CB" w:rsidRDefault="00F449F3">
            <w:r>
              <w:t>Участие представителя Ростехнадзора</w:t>
            </w:r>
          </w:p>
        </w:tc>
      </w:tr>
      <w:tr w:rsidR="00E36E69" w14:paraId="4930D992" w14:textId="77777777" w:rsidTr="008E0420">
        <w:trPr>
          <w:trHeight w:val="179"/>
        </w:trPr>
        <w:tc>
          <w:tcPr>
            <w:tcW w:w="568" w:type="dxa"/>
            <w:shd w:val="clear" w:color="FFFFFF" w:fill="FFFFFF"/>
            <w:vAlign w:val="center"/>
          </w:tcPr>
          <w:p w14:paraId="6552BFC1" w14:textId="77777777" w:rsidR="009349CB" w:rsidRDefault="00F449F3">
            <w:pPr>
              <w:jc w:val="center"/>
            </w:pPr>
            <w:r>
              <w:t>45</w:t>
            </w:r>
          </w:p>
        </w:tc>
        <w:tc>
          <w:tcPr>
            <w:tcW w:w="2693" w:type="dxa"/>
            <w:vMerge/>
            <w:vAlign w:val="center"/>
          </w:tcPr>
          <w:p w14:paraId="32933744" w14:textId="77777777" w:rsidR="009349CB" w:rsidRDefault="009349CB"/>
        </w:tc>
        <w:tc>
          <w:tcPr>
            <w:tcW w:w="6633" w:type="dxa"/>
            <w:shd w:val="clear" w:color="FFFFFF" w:fill="FFFFFF"/>
            <w:vAlign w:val="center"/>
          </w:tcPr>
          <w:p w14:paraId="54BBF19C" w14:textId="77777777" w:rsidR="009349CB" w:rsidRDefault="00F449F3">
            <w:r>
              <w:t>Участие представителя Системного оператора</w:t>
            </w:r>
          </w:p>
        </w:tc>
      </w:tr>
      <w:tr w:rsidR="00E36E69" w14:paraId="38BD6551" w14:textId="77777777" w:rsidTr="008E0420">
        <w:trPr>
          <w:trHeight w:val="179"/>
        </w:trPr>
        <w:tc>
          <w:tcPr>
            <w:tcW w:w="568" w:type="dxa"/>
            <w:shd w:val="clear" w:color="FFFFFF" w:fill="FFFFFF"/>
            <w:vAlign w:val="center"/>
          </w:tcPr>
          <w:p w14:paraId="72177F17" w14:textId="77777777" w:rsidR="009349CB" w:rsidRDefault="00F449F3">
            <w:pPr>
              <w:jc w:val="center"/>
            </w:pPr>
            <w:r>
              <w:t>46</w:t>
            </w:r>
          </w:p>
        </w:tc>
        <w:tc>
          <w:tcPr>
            <w:tcW w:w="2693" w:type="dxa"/>
            <w:vMerge/>
            <w:vAlign w:val="center"/>
          </w:tcPr>
          <w:p w14:paraId="0A739962" w14:textId="77777777" w:rsidR="009349CB" w:rsidRDefault="009349CB"/>
        </w:tc>
        <w:tc>
          <w:tcPr>
            <w:tcW w:w="6633" w:type="dxa"/>
            <w:shd w:val="clear" w:color="FFFFFF" w:fill="FFFFFF"/>
            <w:vAlign w:val="center"/>
          </w:tcPr>
          <w:p w14:paraId="0FCFFA2E" w14:textId="77777777" w:rsidR="009349CB" w:rsidRDefault="00F449F3">
            <w:r>
              <w:t>Участие представителя МЧС</w:t>
            </w:r>
          </w:p>
        </w:tc>
      </w:tr>
      <w:tr w:rsidR="00E36E69" w14:paraId="57DAA0E6" w14:textId="77777777" w:rsidTr="008E0420">
        <w:trPr>
          <w:trHeight w:val="179"/>
        </w:trPr>
        <w:tc>
          <w:tcPr>
            <w:tcW w:w="568" w:type="dxa"/>
            <w:shd w:val="clear" w:color="FFFFFF" w:fill="FFFFFF"/>
            <w:vAlign w:val="center"/>
          </w:tcPr>
          <w:p w14:paraId="54E4AD84" w14:textId="77777777" w:rsidR="009349CB" w:rsidRDefault="00F449F3">
            <w:pPr>
              <w:jc w:val="center"/>
              <w:rPr>
                <w:lang w:val="en-US"/>
              </w:rPr>
            </w:pPr>
            <w:r>
              <w:t>47</w:t>
            </w:r>
          </w:p>
        </w:tc>
        <w:tc>
          <w:tcPr>
            <w:tcW w:w="2693" w:type="dxa"/>
            <w:vMerge/>
            <w:vAlign w:val="center"/>
          </w:tcPr>
          <w:p w14:paraId="63E179AB" w14:textId="77777777" w:rsidR="009349CB" w:rsidRDefault="009349CB"/>
        </w:tc>
        <w:tc>
          <w:tcPr>
            <w:tcW w:w="6633" w:type="dxa"/>
            <w:shd w:val="clear" w:color="FFFFFF" w:fill="FFFFFF"/>
            <w:vAlign w:val="center"/>
          </w:tcPr>
          <w:p w14:paraId="5C05715B" w14:textId="77777777" w:rsidR="009349CB" w:rsidRDefault="00F449F3">
            <w:r>
              <w:t>Участие персонала ЦТН / РУТН</w:t>
            </w:r>
          </w:p>
        </w:tc>
      </w:tr>
      <w:tr w:rsidR="00E36E69" w14:paraId="79DCB3C0" w14:textId="77777777" w:rsidTr="008E0420">
        <w:trPr>
          <w:trHeight w:val="360"/>
        </w:trPr>
        <w:tc>
          <w:tcPr>
            <w:tcW w:w="568" w:type="dxa"/>
            <w:shd w:val="clear" w:color="FFFFFF" w:fill="FFFFFF"/>
            <w:vAlign w:val="center"/>
          </w:tcPr>
          <w:p w14:paraId="795B8685" w14:textId="77777777" w:rsidR="009349CB" w:rsidRDefault="00F449F3">
            <w:pPr>
              <w:jc w:val="center"/>
            </w:pPr>
            <w:r>
              <w:t>48</w:t>
            </w:r>
          </w:p>
        </w:tc>
        <w:tc>
          <w:tcPr>
            <w:tcW w:w="2693" w:type="dxa"/>
            <w:vMerge/>
            <w:vAlign w:val="center"/>
          </w:tcPr>
          <w:p w14:paraId="47449CE5" w14:textId="77777777" w:rsidR="009349CB" w:rsidRDefault="009349CB"/>
        </w:tc>
        <w:tc>
          <w:tcPr>
            <w:tcW w:w="6633" w:type="dxa"/>
            <w:shd w:val="clear" w:color="FFFFFF" w:fill="FFFFFF"/>
            <w:vAlign w:val="center"/>
          </w:tcPr>
          <w:p w14:paraId="2E43CB58" w14:textId="77777777" w:rsidR="009349CB" w:rsidRDefault="00F449F3">
            <w:r>
              <w:t xml:space="preserve">Участие представителя смежной сетевой компании, </w:t>
            </w:r>
            <w:r>
              <w:br/>
              <w:t>не входящей в состав группы компаний «Россети»</w:t>
            </w:r>
          </w:p>
        </w:tc>
      </w:tr>
      <w:tr w:rsidR="00E36E69" w14:paraId="03798BE7" w14:textId="77777777" w:rsidTr="008E0420">
        <w:trPr>
          <w:trHeight w:val="179"/>
        </w:trPr>
        <w:tc>
          <w:tcPr>
            <w:tcW w:w="568" w:type="dxa"/>
            <w:shd w:val="clear" w:color="FFFFFF" w:fill="FFFFFF"/>
            <w:vAlign w:val="center"/>
          </w:tcPr>
          <w:p w14:paraId="22E8C337" w14:textId="77777777" w:rsidR="009349CB" w:rsidRDefault="00F449F3">
            <w:pPr>
              <w:jc w:val="center"/>
            </w:pPr>
            <w:r>
              <w:t>49</w:t>
            </w:r>
          </w:p>
        </w:tc>
        <w:tc>
          <w:tcPr>
            <w:tcW w:w="2693" w:type="dxa"/>
            <w:vMerge/>
            <w:vAlign w:val="center"/>
          </w:tcPr>
          <w:p w14:paraId="5695CF33" w14:textId="77777777" w:rsidR="009349CB" w:rsidRDefault="009349CB"/>
        </w:tc>
        <w:tc>
          <w:tcPr>
            <w:tcW w:w="6633" w:type="dxa"/>
            <w:shd w:val="clear" w:color="FFFFFF" w:fill="FFFFFF"/>
            <w:vAlign w:val="center"/>
          </w:tcPr>
          <w:p w14:paraId="4C3AB689" w14:textId="77777777" w:rsidR="009349CB" w:rsidRDefault="00F449F3">
            <w:r>
              <w:t>Участие представителя генерирующей компании</w:t>
            </w:r>
          </w:p>
        </w:tc>
      </w:tr>
      <w:tr w:rsidR="00E36E69" w14:paraId="79673992" w14:textId="77777777" w:rsidTr="008E0420">
        <w:trPr>
          <w:trHeight w:val="179"/>
        </w:trPr>
        <w:tc>
          <w:tcPr>
            <w:tcW w:w="568" w:type="dxa"/>
            <w:shd w:val="clear" w:color="FFFFFF" w:fill="FFFFFF"/>
            <w:vAlign w:val="center"/>
          </w:tcPr>
          <w:p w14:paraId="68F8C022" w14:textId="77777777" w:rsidR="009349CB" w:rsidRDefault="00F449F3">
            <w:pPr>
              <w:jc w:val="center"/>
            </w:pPr>
            <w:r>
              <w:t>50</w:t>
            </w:r>
          </w:p>
        </w:tc>
        <w:tc>
          <w:tcPr>
            <w:tcW w:w="2693" w:type="dxa"/>
            <w:vMerge/>
            <w:vAlign w:val="center"/>
          </w:tcPr>
          <w:p w14:paraId="29EFC06E" w14:textId="77777777" w:rsidR="009349CB" w:rsidRDefault="009349CB"/>
        </w:tc>
        <w:tc>
          <w:tcPr>
            <w:tcW w:w="6633" w:type="dxa"/>
            <w:shd w:val="clear" w:color="FFFFFF" w:fill="FFFFFF"/>
            <w:vAlign w:val="bottom"/>
          </w:tcPr>
          <w:p w14:paraId="6DB5FAE6" w14:textId="77777777" w:rsidR="009349CB" w:rsidRDefault="00F449F3">
            <w:r>
              <w:t>Участие представителя завода-изготовителя</w:t>
            </w:r>
          </w:p>
        </w:tc>
      </w:tr>
      <w:tr w:rsidR="00E36E69" w14:paraId="6F719678" w14:textId="77777777" w:rsidTr="008E0420">
        <w:trPr>
          <w:trHeight w:val="179"/>
        </w:trPr>
        <w:tc>
          <w:tcPr>
            <w:tcW w:w="568" w:type="dxa"/>
            <w:shd w:val="clear" w:color="FFFFFF" w:fill="FFFFFF"/>
            <w:vAlign w:val="center"/>
          </w:tcPr>
          <w:p w14:paraId="08188529" w14:textId="77777777" w:rsidR="009349CB" w:rsidRDefault="00F449F3">
            <w:pPr>
              <w:jc w:val="center"/>
            </w:pPr>
            <w:r>
              <w:t>51</w:t>
            </w:r>
          </w:p>
        </w:tc>
        <w:tc>
          <w:tcPr>
            <w:tcW w:w="2693" w:type="dxa"/>
            <w:vMerge/>
            <w:vAlign w:val="center"/>
          </w:tcPr>
          <w:p w14:paraId="2FB937C2" w14:textId="77777777" w:rsidR="009349CB" w:rsidRDefault="009349CB"/>
        </w:tc>
        <w:tc>
          <w:tcPr>
            <w:tcW w:w="6633" w:type="dxa"/>
            <w:shd w:val="clear" w:color="FFFFFF" w:fill="FFFFFF"/>
            <w:vAlign w:val="bottom"/>
          </w:tcPr>
          <w:p w14:paraId="6F9CDA5A" w14:textId="77777777" w:rsidR="009349CB" w:rsidRDefault="00F449F3">
            <w:r>
              <w:t>Участие представителя подрядной организации</w:t>
            </w:r>
          </w:p>
        </w:tc>
      </w:tr>
      <w:tr w:rsidR="00E36E69" w14:paraId="3A05FA25" w14:textId="77777777" w:rsidTr="008E0420">
        <w:trPr>
          <w:trHeight w:val="179"/>
        </w:trPr>
        <w:tc>
          <w:tcPr>
            <w:tcW w:w="568" w:type="dxa"/>
            <w:shd w:val="clear" w:color="FFFFFF" w:fill="FFFFFF"/>
            <w:vAlign w:val="center"/>
          </w:tcPr>
          <w:p w14:paraId="73A66975" w14:textId="77777777" w:rsidR="009349CB" w:rsidRDefault="00F449F3">
            <w:pPr>
              <w:jc w:val="center"/>
            </w:pPr>
            <w:r>
              <w:t>52</w:t>
            </w:r>
          </w:p>
        </w:tc>
        <w:tc>
          <w:tcPr>
            <w:tcW w:w="2693" w:type="dxa"/>
            <w:vMerge/>
            <w:vAlign w:val="center"/>
          </w:tcPr>
          <w:p w14:paraId="5228B50C" w14:textId="77777777" w:rsidR="009349CB" w:rsidRDefault="009349CB"/>
        </w:tc>
        <w:tc>
          <w:tcPr>
            <w:tcW w:w="6633" w:type="dxa"/>
            <w:shd w:val="clear" w:color="FFFFFF" w:fill="FFFFFF"/>
            <w:vAlign w:val="bottom"/>
          </w:tcPr>
          <w:p w14:paraId="7EB67DD3" w14:textId="77777777" w:rsidR="009349CB" w:rsidRDefault="00F449F3">
            <w:r>
              <w:t>Участие представителя потребителя</w:t>
            </w:r>
          </w:p>
        </w:tc>
      </w:tr>
    </w:tbl>
    <w:p w14:paraId="125A25E6" w14:textId="77777777" w:rsidR="009349CB" w:rsidRDefault="009349CB">
      <w:pPr>
        <w:widowControl w:val="0"/>
      </w:pPr>
    </w:p>
    <w:p w14:paraId="276CB4D5" w14:textId="77777777" w:rsidR="009349CB" w:rsidRDefault="009349CB">
      <w:pPr>
        <w:tabs>
          <w:tab w:val="left" w:pos="993"/>
          <w:tab w:val="left" w:pos="1418"/>
        </w:tabs>
        <w:jc w:val="both"/>
      </w:pPr>
    </w:p>
    <w:p w14:paraId="106225C6" w14:textId="77777777" w:rsidR="009349CB" w:rsidRDefault="009349CB">
      <w:pPr>
        <w:tabs>
          <w:tab w:val="left" w:pos="993"/>
          <w:tab w:val="left" w:pos="1418"/>
        </w:tabs>
        <w:jc w:val="both"/>
      </w:pPr>
    </w:p>
    <w:p w14:paraId="204FE0F8" w14:textId="77777777" w:rsidR="009349CB" w:rsidRDefault="009349CB">
      <w:pPr>
        <w:tabs>
          <w:tab w:val="left" w:pos="993"/>
          <w:tab w:val="left" w:pos="1418"/>
        </w:tabs>
        <w:jc w:val="both"/>
      </w:pPr>
    </w:p>
    <w:p w14:paraId="33763AE0" w14:textId="77777777" w:rsidR="009349CB" w:rsidRDefault="009349CB">
      <w:pPr>
        <w:tabs>
          <w:tab w:val="left" w:pos="993"/>
          <w:tab w:val="left" w:pos="1418"/>
        </w:tabs>
        <w:jc w:val="both"/>
        <w:rPr>
          <w:sz w:val="28"/>
          <w:szCs w:val="28"/>
        </w:rPr>
      </w:pPr>
    </w:p>
    <w:p w14:paraId="59BD605E" w14:textId="77777777" w:rsidR="009349CB" w:rsidRDefault="009349CB">
      <w:pPr>
        <w:ind w:left="5664"/>
      </w:pPr>
    </w:p>
    <w:p w14:paraId="5126CA71" w14:textId="77777777" w:rsidR="009349CB" w:rsidRDefault="009349CB"/>
    <w:p w14:paraId="58313827" w14:textId="77777777" w:rsidR="009349CB" w:rsidRDefault="00F449F3">
      <w:r>
        <w:rPr>
          <w:szCs w:val="28"/>
        </w:rPr>
        <w:t xml:space="preserve">                                                                                        </w:t>
      </w:r>
    </w:p>
    <w:p w14:paraId="7344079B" w14:textId="77777777" w:rsidR="009349CB" w:rsidRDefault="009349CB"/>
    <w:p w14:paraId="13E4C48A" w14:textId="77777777" w:rsidR="009349CB" w:rsidRDefault="009349CB"/>
    <w:p w14:paraId="4A54A618" w14:textId="77777777" w:rsidR="009349CB" w:rsidRDefault="009349CB"/>
    <w:p w14:paraId="2C74B6E5" w14:textId="77777777" w:rsidR="009349CB" w:rsidRDefault="009349CB"/>
    <w:p w14:paraId="1499304F" w14:textId="77777777" w:rsidR="009349CB" w:rsidRDefault="009349CB"/>
    <w:p w14:paraId="53DEF441" w14:textId="77777777" w:rsidR="009349CB" w:rsidRDefault="009349CB"/>
    <w:p w14:paraId="2B4D4C3D" w14:textId="77777777" w:rsidR="009349CB" w:rsidRDefault="009349CB"/>
    <w:p w14:paraId="4F7285D8" w14:textId="77777777" w:rsidR="009349CB" w:rsidRDefault="009349CB"/>
    <w:p w14:paraId="77858675" w14:textId="77777777" w:rsidR="009349CB" w:rsidRDefault="009349CB"/>
    <w:p w14:paraId="58843249" w14:textId="77777777" w:rsidR="009349CB" w:rsidRDefault="009349CB"/>
    <w:p w14:paraId="6289F70E" w14:textId="77777777" w:rsidR="009349CB" w:rsidRDefault="009349CB"/>
    <w:p w14:paraId="61D7BA70" w14:textId="77777777" w:rsidR="009349CB" w:rsidRDefault="009349CB"/>
    <w:p w14:paraId="2C18392C" w14:textId="77777777" w:rsidR="009349CB" w:rsidRDefault="009349CB"/>
    <w:p w14:paraId="385628B3" w14:textId="77777777" w:rsidR="009349CB" w:rsidRDefault="009349CB"/>
    <w:p w14:paraId="5C641B17" w14:textId="77777777" w:rsidR="009349CB" w:rsidRDefault="009349CB"/>
    <w:p w14:paraId="077026D0" w14:textId="77777777" w:rsidR="00F90BC6" w:rsidRDefault="00F90BC6" w:rsidP="00F90BC6">
      <w:pPr>
        <w:ind w:left="5670"/>
        <w:jc w:val="both"/>
      </w:pPr>
      <w:r>
        <w:rPr>
          <w:szCs w:val="20"/>
        </w:rPr>
        <w:lastRenderedPageBreak/>
        <w:t xml:space="preserve">Приложение 6 к приказу </w:t>
      </w:r>
    </w:p>
    <w:p w14:paraId="748DAACA" w14:textId="77777777" w:rsidR="00F90BC6" w:rsidRDefault="00F90BC6" w:rsidP="00F90BC6">
      <w:pPr>
        <w:ind w:left="5670"/>
        <w:jc w:val="both"/>
        <w:outlineLvl w:val="3"/>
        <w:rPr>
          <w:szCs w:val="20"/>
        </w:rPr>
      </w:pPr>
      <w:r>
        <w:rPr>
          <w:szCs w:val="20"/>
        </w:rPr>
        <w:t xml:space="preserve">ПАО «Россети Северный Кавказ» </w:t>
      </w:r>
    </w:p>
    <w:p w14:paraId="79DDEE2E" w14:textId="77777777" w:rsidR="009349CB" w:rsidRPr="00F90BC6" w:rsidRDefault="00F90BC6" w:rsidP="00F90BC6">
      <w:pPr>
        <w:ind w:left="5670"/>
        <w:jc w:val="both"/>
        <w:outlineLvl w:val="3"/>
        <w:rPr>
          <w:szCs w:val="20"/>
        </w:rPr>
      </w:pPr>
      <w:r>
        <w:t>от 21.03.2025 № 99</w:t>
      </w:r>
    </w:p>
    <w:p w14:paraId="52076301" w14:textId="77777777" w:rsidR="009349CB" w:rsidRDefault="009349CB">
      <w:pPr>
        <w:rPr>
          <w:sz w:val="28"/>
          <w:szCs w:val="28"/>
        </w:rPr>
      </w:pPr>
    </w:p>
    <w:p w14:paraId="006E06CB" w14:textId="77777777" w:rsidR="009349CB" w:rsidRDefault="009349CB">
      <w:pPr>
        <w:widowControl w:val="0"/>
        <w:rPr>
          <w:rFonts w:eastAsia="SimSun"/>
          <w:sz w:val="28"/>
          <w:szCs w:val="28"/>
        </w:rPr>
      </w:pPr>
    </w:p>
    <w:p w14:paraId="18073CAA" w14:textId="77777777" w:rsidR="009349CB" w:rsidRDefault="00F449F3">
      <w:pPr>
        <w:pStyle w:val="17"/>
        <w:spacing w:after="0"/>
        <w:jc w:val="center"/>
        <w:rPr>
          <w:b/>
          <w:bCs/>
          <w:sz w:val="28"/>
          <w:szCs w:val="28"/>
        </w:rPr>
      </w:pPr>
      <w:r>
        <w:rPr>
          <w:b/>
          <w:bCs/>
          <w:sz w:val="28"/>
          <w:szCs w:val="28"/>
        </w:rPr>
        <w:t xml:space="preserve">Список рассылки </w:t>
      </w:r>
      <w:r>
        <w:rPr>
          <w:b/>
          <w:bCs/>
          <w:sz w:val="28"/>
          <w:szCs w:val="28"/>
        </w:rPr>
        <w:br/>
        <w:t>(филиалы ПАО «Россети Северный Кавказ», АО «Чеченэнерго»)</w:t>
      </w:r>
    </w:p>
    <w:p w14:paraId="68AF11F5" w14:textId="77777777" w:rsidR="009349CB" w:rsidRDefault="009349CB">
      <w:pPr>
        <w:pStyle w:val="17"/>
        <w:spacing w:after="0"/>
        <w:jc w:val="both"/>
        <w:rPr>
          <w:b/>
          <w:bCs/>
          <w:sz w:val="28"/>
          <w:szCs w:val="28"/>
        </w:rPr>
      </w:pPr>
    </w:p>
    <w:tbl>
      <w:tblPr>
        <w:tblW w:w="10065" w:type="dxa"/>
        <w:tblLook w:val="04A0" w:firstRow="1" w:lastRow="0" w:firstColumn="1" w:lastColumn="0" w:noHBand="0" w:noVBand="1"/>
      </w:tblPr>
      <w:tblGrid>
        <w:gridCol w:w="564"/>
        <w:gridCol w:w="6926"/>
        <w:gridCol w:w="310"/>
        <w:gridCol w:w="2265"/>
      </w:tblGrid>
      <w:tr w:rsidR="00E36E69" w14:paraId="589CEE6B" w14:textId="77777777">
        <w:trPr>
          <w:trHeight w:val="591"/>
        </w:trPr>
        <w:tc>
          <w:tcPr>
            <w:tcW w:w="565" w:type="dxa"/>
          </w:tcPr>
          <w:p w14:paraId="1F50E54C" w14:textId="77777777" w:rsidR="009349CB" w:rsidRDefault="00F449F3">
            <w:pPr>
              <w:pStyle w:val="17"/>
              <w:spacing w:after="0"/>
              <w:jc w:val="both"/>
              <w:rPr>
                <w:bCs/>
                <w:sz w:val="28"/>
                <w:szCs w:val="28"/>
              </w:rPr>
            </w:pPr>
            <w:r>
              <w:rPr>
                <w:bCs/>
                <w:sz w:val="28"/>
                <w:szCs w:val="28"/>
              </w:rPr>
              <w:t>1.</w:t>
            </w:r>
          </w:p>
        </w:tc>
        <w:tc>
          <w:tcPr>
            <w:tcW w:w="6948" w:type="dxa"/>
          </w:tcPr>
          <w:p w14:paraId="7D794502" w14:textId="77777777" w:rsidR="009349CB" w:rsidRDefault="00F449F3">
            <w:pPr>
              <w:pStyle w:val="17"/>
              <w:spacing w:after="0"/>
              <w:jc w:val="both"/>
              <w:rPr>
                <w:bCs/>
                <w:sz w:val="28"/>
                <w:szCs w:val="28"/>
              </w:rPr>
            </w:pPr>
            <w:r>
              <w:rPr>
                <w:bCs/>
                <w:sz w:val="28"/>
                <w:szCs w:val="28"/>
              </w:rPr>
              <w:t xml:space="preserve">Директор филиала ПАО «Россети Северный Кавказ» </w:t>
            </w:r>
            <w:r>
              <w:rPr>
                <w:bCs/>
                <w:sz w:val="28"/>
                <w:szCs w:val="28"/>
              </w:rPr>
              <w:br/>
              <w:t>- «Ставропольэнерго»</w:t>
            </w:r>
          </w:p>
        </w:tc>
        <w:tc>
          <w:tcPr>
            <w:tcW w:w="284" w:type="dxa"/>
          </w:tcPr>
          <w:p w14:paraId="30596AF8" w14:textId="77777777" w:rsidR="009349CB" w:rsidRDefault="00F449F3">
            <w:pPr>
              <w:pStyle w:val="17"/>
              <w:spacing w:after="0"/>
              <w:jc w:val="both"/>
              <w:rPr>
                <w:bCs/>
                <w:sz w:val="28"/>
                <w:szCs w:val="28"/>
              </w:rPr>
            </w:pPr>
            <w:r>
              <w:rPr>
                <w:bCs/>
                <w:sz w:val="28"/>
                <w:szCs w:val="28"/>
              </w:rPr>
              <w:t>-</w:t>
            </w:r>
          </w:p>
        </w:tc>
        <w:tc>
          <w:tcPr>
            <w:tcW w:w="2268" w:type="dxa"/>
          </w:tcPr>
          <w:p w14:paraId="71696EB4" w14:textId="77777777" w:rsidR="009349CB" w:rsidRDefault="00F449F3">
            <w:pPr>
              <w:pStyle w:val="17"/>
              <w:spacing w:after="0"/>
              <w:jc w:val="both"/>
              <w:rPr>
                <w:bCs/>
                <w:sz w:val="28"/>
                <w:szCs w:val="28"/>
              </w:rPr>
            </w:pPr>
            <w:r>
              <w:rPr>
                <w:bCs/>
                <w:sz w:val="28"/>
                <w:szCs w:val="28"/>
              </w:rPr>
              <w:t>Демчак И.В.</w:t>
            </w:r>
          </w:p>
          <w:p w14:paraId="74C8DB96" w14:textId="77777777" w:rsidR="009349CB" w:rsidRDefault="009349CB">
            <w:pPr>
              <w:pStyle w:val="17"/>
              <w:spacing w:after="0"/>
              <w:jc w:val="both"/>
              <w:rPr>
                <w:bCs/>
                <w:sz w:val="28"/>
                <w:szCs w:val="28"/>
              </w:rPr>
            </w:pPr>
          </w:p>
        </w:tc>
      </w:tr>
      <w:tr w:rsidR="00E36E69" w14:paraId="1368A564" w14:textId="77777777">
        <w:tc>
          <w:tcPr>
            <w:tcW w:w="565" w:type="dxa"/>
          </w:tcPr>
          <w:p w14:paraId="1773727D" w14:textId="77777777" w:rsidR="009349CB" w:rsidRDefault="00F449F3">
            <w:pPr>
              <w:pStyle w:val="17"/>
              <w:spacing w:after="0"/>
              <w:jc w:val="both"/>
              <w:rPr>
                <w:bCs/>
                <w:sz w:val="28"/>
                <w:szCs w:val="28"/>
              </w:rPr>
            </w:pPr>
            <w:r>
              <w:rPr>
                <w:bCs/>
                <w:sz w:val="28"/>
                <w:szCs w:val="28"/>
              </w:rPr>
              <w:t>2.</w:t>
            </w:r>
          </w:p>
          <w:p w14:paraId="42FBE34D" w14:textId="77777777" w:rsidR="009349CB" w:rsidRDefault="009349CB">
            <w:pPr>
              <w:pStyle w:val="17"/>
              <w:spacing w:after="0"/>
              <w:jc w:val="both"/>
              <w:rPr>
                <w:bCs/>
                <w:sz w:val="28"/>
                <w:szCs w:val="28"/>
              </w:rPr>
            </w:pPr>
          </w:p>
        </w:tc>
        <w:tc>
          <w:tcPr>
            <w:tcW w:w="6948" w:type="dxa"/>
          </w:tcPr>
          <w:p w14:paraId="544BDC29" w14:textId="77777777" w:rsidR="009349CB" w:rsidRDefault="00F449F3">
            <w:pPr>
              <w:pStyle w:val="17"/>
              <w:spacing w:after="0"/>
              <w:jc w:val="both"/>
              <w:rPr>
                <w:bCs/>
                <w:sz w:val="28"/>
                <w:szCs w:val="28"/>
              </w:rPr>
            </w:pPr>
            <w:r>
              <w:rPr>
                <w:bCs/>
                <w:sz w:val="28"/>
                <w:szCs w:val="28"/>
              </w:rPr>
              <w:t xml:space="preserve">Директор филиала ПАО «Россети Северный Кавказ» </w:t>
            </w:r>
            <w:r>
              <w:rPr>
                <w:bCs/>
                <w:sz w:val="28"/>
                <w:szCs w:val="28"/>
              </w:rPr>
              <w:br/>
              <w:t>- «Каббалкэнерго»</w:t>
            </w:r>
          </w:p>
        </w:tc>
        <w:tc>
          <w:tcPr>
            <w:tcW w:w="284" w:type="dxa"/>
          </w:tcPr>
          <w:p w14:paraId="7D49ECE7" w14:textId="77777777" w:rsidR="009349CB" w:rsidRDefault="00F449F3">
            <w:pPr>
              <w:pStyle w:val="17"/>
              <w:spacing w:after="0"/>
              <w:jc w:val="both"/>
              <w:rPr>
                <w:bCs/>
                <w:sz w:val="28"/>
                <w:szCs w:val="28"/>
              </w:rPr>
            </w:pPr>
            <w:r>
              <w:rPr>
                <w:bCs/>
                <w:sz w:val="28"/>
                <w:szCs w:val="28"/>
              </w:rPr>
              <w:t>-</w:t>
            </w:r>
          </w:p>
        </w:tc>
        <w:tc>
          <w:tcPr>
            <w:tcW w:w="2268" w:type="dxa"/>
          </w:tcPr>
          <w:p w14:paraId="18125C39" w14:textId="77777777" w:rsidR="009349CB" w:rsidRDefault="00F449F3">
            <w:pPr>
              <w:pStyle w:val="17"/>
              <w:spacing w:after="0"/>
              <w:jc w:val="both"/>
              <w:rPr>
                <w:bCs/>
                <w:sz w:val="28"/>
                <w:szCs w:val="28"/>
              </w:rPr>
            </w:pPr>
            <w:r>
              <w:rPr>
                <w:bCs/>
                <w:sz w:val="28"/>
                <w:szCs w:val="28"/>
              </w:rPr>
              <w:t>Загаштоков Р.А.</w:t>
            </w:r>
          </w:p>
        </w:tc>
      </w:tr>
      <w:tr w:rsidR="00E36E69" w14:paraId="348CCCF4" w14:textId="77777777">
        <w:tc>
          <w:tcPr>
            <w:tcW w:w="565" w:type="dxa"/>
          </w:tcPr>
          <w:p w14:paraId="309DA706" w14:textId="77777777" w:rsidR="009349CB" w:rsidRDefault="00F449F3">
            <w:pPr>
              <w:pStyle w:val="17"/>
              <w:spacing w:after="0"/>
              <w:jc w:val="both"/>
              <w:rPr>
                <w:bCs/>
                <w:sz w:val="28"/>
                <w:szCs w:val="28"/>
              </w:rPr>
            </w:pPr>
            <w:r>
              <w:rPr>
                <w:bCs/>
                <w:sz w:val="28"/>
                <w:szCs w:val="28"/>
              </w:rPr>
              <w:t>3.</w:t>
            </w:r>
          </w:p>
        </w:tc>
        <w:tc>
          <w:tcPr>
            <w:tcW w:w="6948" w:type="dxa"/>
          </w:tcPr>
          <w:p w14:paraId="2B1D65C6" w14:textId="77777777" w:rsidR="009349CB" w:rsidRDefault="00F449F3">
            <w:pPr>
              <w:pStyle w:val="17"/>
              <w:spacing w:after="0"/>
              <w:jc w:val="both"/>
              <w:rPr>
                <w:bCs/>
                <w:sz w:val="28"/>
                <w:szCs w:val="28"/>
              </w:rPr>
            </w:pPr>
            <w:r>
              <w:rPr>
                <w:bCs/>
                <w:sz w:val="28"/>
                <w:szCs w:val="28"/>
              </w:rPr>
              <w:t xml:space="preserve">Исполняющий обязанности директора </w:t>
            </w:r>
            <w:r w:rsidR="00E65F95">
              <w:rPr>
                <w:bCs/>
                <w:sz w:val="28"/>
                <w:szCs w:val="28"/>
              </w:rPr>
              <w:t xml:space="preserve">филиала </w:t>
            </w:r>
            <w:r>
              <w:rPr>
                <w:bCs/>
                <w:sz w:val="28"/>
                <w:szCs w:val="28"/>
              </w:rPr>
              <w:br/>
              <w:t xml:space="preserve">ПАО «Россети Северный Кавказ» </w:t>
            </w:r>
            <w:r w:rsidR="00E65F95">
              <w:rPr>
                <w:bCs/>
                <w:sz w:val="28"/>
                <w:szCs w:val="28"/>
              </w:rPr>
              <w:t>- «Карачаево-Черкесскэнерго»</w:t>
            </w:r>
          </w:p>
        </w:tc>
        <w:tc>
          <w:tcPr>
            <w:tcW w:w="284" w:type="dxa"/>
          </w:tcPr>
          <w:p w14:paraId="21D6398B" w14:textId="77777777" w:rsidR="009349CB" w:rsidRDefault="00F449F3">
            <w:pPr>
              <w:pStyle w:val="17"/>
              <w:spacing w:after="0"/>
              <w:jc w:val="both"/>
              <w:rPr>
                <w:bCs/>
                <w:sz w:val="28"/>
                <w:szCs w:val="28"/>
              </w:rPr>
            </w:pPr>
            <w:r>
              <w:rPr>
                <w:bCs/>
                <w:sz w:val="28"/>
                <w:szCs w:val="28"/>
              </w:rPr>
              <w:t>-</w:t>
            </w:r>
          </w:p>
        </w:tc>
        <w:tc>
          <w:tcPr>
            <w:tcW w:w="2268" w:type="dxa"/>
          </w:tcPr>
          <w:p w14:paraId="326A5074" w14:textId="77777777" w:rsidR="009349CB" w:rsidRDefault="00F449F3">
            <w:pPr>
              <w:pStyle w:val="17"/>
              <w:spacing w:after="0"/>
              <w:rPr>
                <w:bCs/>
                <w:sz w:val="28"/>
                <w:szCs w:val="28"/>
              </w:rPr>
            </w:pPr>
            <w:r>
              <w:rPr>
                <w:bCs/>
                <w:sz w:val="28"/>
                <w:szCs w:val="28"/>
              </w:rPr>
              <w:t>Лысенко А.П.</w:t>
            </w:r>
          </w:p>
          <w:p w14:paraId="339D4C81" w14:textId="77777777" w:rsidR="009349CB" w:rsidRDefault="009349CB">
            <w:pPr>
              <w:pStyle w:val="17"/>
              <w:spacing w:after="0"/>
              <w:rPr>
                <w:bCs/>
                <w:sz w:val="28"/>
                <w:szCs w:val="28"/>
              </w:rPr>
            </w:pPr>
          </w:p>
        </w:tc>
      </w:tr>
      <w:tr w:rsidR="00E36E69" w14:paraId="5E379875" w14:textId="77777777">
        <w:tc>
          <w:tcPr>
            <w:tcW w:w="565" w:type="dxa"/>
          </w:tcPr>
          <w:p w14:paraId="189F692F" w14:textId="77777777" w:rsidR="009349CB" w:rsidRDefault="00F449F3">
            <w:pPr>
              <w:pStyle w:val="17"/>
              <w:spacing w:after="0"/>
              <w:jc w:val="both"/>
              <w:rPr>
                <w:bCs/>
                <w:sz w:val="28"/>
                <w:szCs w:val="28"/>
              </w:rPr>
            </w:pPr>
            <w:r>
              <w:rPr>
                <w:bCs/>
                <w:sz w:val="28"/>
                <w:szCs w:val="28"/>
              </w:rPr>
              <w:t xml:space="preserve">4. </w:t>
            </w:r>
          </w:p>
        </w:tc>
        <w:tc>
          <w:tcPr>
            <w:tcW w:w="6948" w:type="dxa"/>
          </w:tcPr>
          <w:p w14:paraId="369300EC" w14:textId="77777777" w:rsidR="009349CB" w:rsidRDefault="00F449F3">
            <w:pPr>
              <w:pStyle w:val="17"/>
              <w:spacing w:after="0"/>
              <w:jc w:val="both"/>
              <w:rPr>
                <w:sz w:val="28"/>
                <w:szCs w:val="28"/>
              </w:rPr>
            </w:pPr>
            <w:r>
              <w:rPr>
                <w:bCs/>
                <w:sz w:val="28"/>
                <w:szCs w:val="28"/>
              </w:rPr>
              <w:t xml:space="preserve">Исполняющий обязанности директора филиала </w:t>
            </w:r>
            <w:r>
              <w:rPr>
                <w:sz w:val="28"/>
                <w:szCs w:val="28"/>
              </w:rPr>
              <w:br/>
            </w:r>
            <w:r>
              <w:rPr>
                <w:bCs/>
                <w:sz w:val="28"/>
                <w:szCs w:val="28"/>
              </w:rPr>
              <w:t>ПАО «Россети Северный Кавказ» - «Дагэнерго»</w:t>
            </w:r>
          </w:p>
        </w:tc>
        <w:tc>
          <w:tcPr>
            <w:tcW w:w="284" w:type="dxa"/>
          </w:tcPr>
          <w:p w14:paraId="40973733" w14:textId="77777777" w:rsidR="009349CB" w:rsidRDefault="00F449F3">
            <w:pPr>
              <w:pStyle w:val="17"/>
              <w:spacing w:after="0"/>
              <w:jc w:val="both"/>
              <w:rPr>
                <w:bCs/>
                <w:sz w:val="28"/>
                <w:szCs w:val="28"/>
              </w:rPr>
            </w:pPr>
            <w:r>
              <w:rPr>
                <w:bCs/>
                <w:sz w:val="28"/>
                <w:szCs w:val="28"/>
              </w:rPr>
              <w:t>-</w:t>
            </w:r>
          </w:p>
        </w:tc>
        <w:tc>
          <w:tcPr>
            <w:tcW w:w="2268" w:type="dxa"/>
          </w:tcPr>
          <w:p w14:paraId="042D74BA" w14:textId="77777777" w:rsidR="009349CB" w:rsidRDefault="00F449F3">
            <w:pPr>
              <w:pStyle w:val="17"/>
              <w:spacing w:after="0"/>
              <w:rPr>
                <w:bCs/>
                <w:sz w:val="28"/>
                <w:szCs w:val="28"/>
              </w:rPr>
            </w:pPr>
            <w:r>
              <w:rPr>
                <w:bCs/>
                <w:sz w:val="28"/>
                <w:szCs w:val="28"/>
              </w:rPr>
              <w:t>Гаджиев А.Р.</w:t>
            </w:r>
          </w:p>
          <w:p w14:paraId="5EE3A4D6" w14:textId="77777777" w:rsidR="009349CB" w:rsidRDefault="009349CB">
            <w:pPr>
              <w:pStyle w:val="17"/>
              <w:spacing w:after="0"/>
              <w:rPr>
                <w:bCs/>
                <w:sz w:val="28"/>
                <w:szCs w:val="28"/>
              </w:rPr>
            </w:pPr>
          </w:p>
        </w:tc>
      </w:tr>
      <w:tr w:rsidR="00E36E69" w14:paraId="1A3CA0F3" w14:textId="77777777">
        <w:tc>
          <w:tcPr>
            <w:tcW w:w="565" w:type="dxa"/>
          </w:tcPr>
          <w:p w14:paraId="15E09DDE" w14:textId="77777777" w:rsidR="009349CB" w:rsidRDefault="00F449F3">
            <w:pPr>
              <w:pStyle w:val="17"/>
              <w:spacing w:after="0"/>
              <w:jc w:val="both"/>
              <w:rPr>
                <w:bCs/>
                <w:sz w:val="28"/>
                <w:szCs w:val="28"/>
              </w:rPr>
            </w:pPr>
            <w:r>
              <w:rPr>
                <w:bCs/>
                <w:sz w:val="28"/>
                <w:szCs w:val="28"/>
              </w:rPr>
              <w:t>5.</w:t>
            </w:r>
          </w:p>
        </w:tc>
        <w:tc>
          <w:tcPr>
            <w:tcW w:w="6948" w:type="dxa"/>
          </w:tcPr>
          <w:p w14:paraId="65150D8F" w14:textId="77777777" w:rsidR="009349CB" w:rsidRDefault="00F449F3">
            <w:pPr>
              <w:pStyle w:val="17"/>
              <w:spacing w:after="0"/>
              <w:jc w:val="both"/>
              <w:rPr>
                <w:bCs/>
                <w:sz w:val="28"/>
                <w:szCs w:val="28"/>
              </w:rPr>
            </w:pPr>
            <w:r>
              <w:rPr>
                <w:bCs/>
                <w:sz w:val="28"/>
                <w:szCs w:val="28"/>
              </w:rPr>
              <w:t xml:space="preserve">Исполняющий обязанности директора филиала </w:t>
            </w:r>
            <w:r>
              <w:rPr>
                <w:bCs/>
                <w:sz w:val="28"/>
                <w:szCs w:val="28"/>
              </w:rPr>
              <w:br/>
              <w:t>ПАО «Россети Северный Кавказ» - «Ингушэнерго»</w:t>
            </w:r>
          </w:p>
        </w:tc>
        <w:tc>
          <w:tcPr>
            <w:tcW w:w="284" w:type="dxa"/>
          </w:tcPr>
          <w:p w14:paraId="73B624D3" w14:textId="77777777" w:rsidR="009349CB" w:rsidRDefault="00F449F3">
            <w:pPr>
              <w:pStyle w:val="17"/>
              <w:spacing w:after="0"/>
              <w:jc w:val="both"/>
              <w:rPr>
                <w:bCs/>
                <w:sz w:val="28"/>
                <w:szCs w:val="28"/>
              </w:rPr>
            </w:pPr>
            <w:r>
              <w:rPr>
                <w:bCs/>
                <w:sz w:val="28"/>
                <w:szCs w:val="28"/>
              </w:rPr>
              <w:t>-</w:t>
            </w:r>
          </w:p>
        </w:tc>
        <w:tc>
          <w:tcPr>
            <w:tcW w:w="2268" w:type="dxa"/>
          </w:tcPr>
          <w:p w14:paraId="2DAFB8DA" w14:textId="77777777" w:rsidR="009349CB" w:rsidRDefault="00F449F3">
            <w:pPr>
              <w:pStyle w:val="17"/>
              <w:spacing w:after="0"/>
              <w:rPr>
                <w:bCs/>
                <w:sz w:val="28"/>
                <w:szCs w:val="28"/>
              </w:rPr>
            </w:pPr>
            <w:r>
              <w:rPr>
                <w:bCs/>
                <w:sz w:val="28"/>
                <w:szCs w:val="28"/>
              </w:rPr>
              <w:t>Барахоев Р.Ю.</w:t>
            </w:r>
          </w:p>
          <w:p w14:paraId="495342F6" w14:textId="77777777" w:rsidR="009349CB" w:rsidRDefault="009349CB">
            <w:pPr>
              <w:pStyle w:val="17"/>
              <w:spacing w:after="0"/>
              <w:rPr>
                <w:bCs/>
                <w:sz w:val="28"/>
                <w:szCs w:val="28"/>
              </w:rPr>
            </w:pPr>
          </w:p>
        </w:tc>
      </w:tr>
      <w:tr w:rsidR="00E36E69" w14:paraId="42063860" w14:textId="77777777">
        <w:tc>
          <w:tcPr>
            <w:tcW w:w="565" w:type="dxa"/>
          </w:tcPr>
          <w:p w14:paraId="22F74BFE" w14:textId="77777777" w:rsidR="009349CB" w:rsidRDefault="00F449F3">
            <w:pPr>
              <w:pStyle w:val="17"/>
              <w:spacing w:after="0"/>
              <w:jc w:val="both"/>
              <w:rPr>
                <w:bCs/>
                <w:sz w:val="28"/>
                <w:szCs w:val="28"/>
              </w:rPr>
            </w:pPr>
            <w:r>
              <w:rPr>
                <w:bCs/>
                <w:sz w:val="28"/>
                <w:szCs w:val="28"/>
              </w:rPr>
              <w:t>6.</w:t>
            </w:r>
          </w:p>
        </w:tc>
        <w:tc>
          <w:tcPr>
            <w:tcW w:w="6948" w:type="dxa"/>
          </w:tcPr>
          <w:p w14:paraId="042B0E38" w14:textId="77777777" w:rsidR="009349CB" w:rsidRDefault="00F449F3">
            <w:pPr>
              <w:pStyle w:val="17"/>
              <w:spacing w:after="0"/>
              <w:jc w:val="both"/>
              <w:rPr>
                <w:bCs/>
                <w:sz w:val="28"/>
                <w:szCs w:val="28"/>
              </w:rPr>
            </w:pPr>
            <w:r>
              <w:rPr>
                <w:bCs/>
                <w:sz w:val="28"/>
                <w:szCs w:val="28"/>
              </w:rPr>
              <w:t xml:space="preserve">Исполняющий обязанности директора филиала </w:t>
            </w:r>
            <w:r>
              <w:rPr>
                <w:bCs/>
                <w:sz w:val="28"/>
                <w:szCs w:val="28"/>
              </w:rPr>
              <w:br/>
              <w:t>ПАО «Россети Северный Кавказ» - «Севкавказэнерго»</w:t>
            </w:r>
          </w:p>
        </w:tc>
        <w:tc>
          <w:tcPr>
            <w:tcW w:w="284" w:type="dxa"/>
          </w:tcPr>
          <w:p w14:paraId="02CD1DA4" w14:textId="77777777" w:rsidR="009349CB" w:rsidRDefault="00F449F3">
            <w:pPr>
              <w:pStyle w:val="17"/>
              <w:spacing w:after="0"/>
              <w:jc w:val="both"/>
              <w:rPr>
                <w:bCs/>
                <w:sz w:val="28"/>
                <w:szCs w:val="28"/>
              </w:rPr>
            </w:pPr>
            <w:r>
              <w:rPr>
                <w:bCs/>
                <w:sz w:val="28"/>
                <w:szCs w:val="28"/>
              </w:rPr>
              <w:t>-</w:t>
            </w:r>
          </w:p>
        </w:tc>
        <w:tc>
          <w:tcPr>
            <w:tcW w:w="2268" w:type="dxa"/>
          </w:tcPr>
          <w:p w14:paraId="11F6BEE6" w14:textId="77777777" w:rsidR="009349CB" w:rsidRDefault="00F449F3">
            <w:pPr>
              <w:pStyle w:val="17"/>
              <w:spacing w:after="0"/>
              <w:rPr>
                <w:bCs/>
                <w:sz w:val="28"/>
                <w:szCs w:val="28"/>
              </w:rPr>
            </w:pPr>
            <w:r>
              <w:rPr>
                <w:bCs/>
                <w:sz w:val="28"/>
                <w:szCs w:val="28"/>
              </w:rPr>
              <w:t>Таболов А.Т.</w:t>
            </w:r>
          </w:p>
        </w:tc>
      </w:tr>
      <w:tr w:rsidR="00E36E69" w14:paraId="0E911C87" w14:textId="77777777">
        <w:tc>
          <w:tcPr>
            <w:tcW w:w="565" w:type="dxa"/>
          </w:tcPr>
          <w:p w14:paraId="03AD9BE9" w14:textId="77777777" w:rsidR="009349CB" w:rsidRDefault="00F449F3">
            <w:pPr>
              <w:pStyle w:val="17"/>
              <w:spacing w:after="0"/>
              <w:jc w:val="both"/>
              <w:rPr>
                <w:bCs/>
                <w:sz w:val="28"/>
                <w:szCs w:val="28"/>
              </w:rPr>
            </w:pPr>
            <w:r>
              <w:rPr>
                <w:bCs/>
                <w:sz w:val="28"/>
                <w:szCs w:val="28"/>
              </w:rPr>
              <w:t>7.</w:t>
            </w:r>
          </w:p>
        </w:tc>
        <w:tc>
          <w:tcPr>
            <w:tcW w:w="6948" w:type="dxa"/>
          </w:tcPr>
          <w:p w14:paraId="3642F5BD" w14:textId="77777777" w:rsidR="009349CB" w:rsidRDefault="00F449F3">
            <w:pPr>
              <w:pStyle w:val="17"/>
              <w:spacing w:after="0"/>
              <w:jc w:val="both"/>
              <w:rPr>
                <w:bCs/>
                <w:sz w:val="28"/>
                <w:szCs w:val="28"/>
              </w:rPr>
            </w:pPr>
            <w:r>
              <w:rPr>
                <w:bCs/>
                <w:sz w:val="28"/>
                <w:szCs w:val="28"/>
              </w:rPr>
              <w:t>Управляющий директор АО «Чеченэнерго»</w:t>
            </w:r>
          </w:p>
        </w:tc>
        <w:tc>
          <w:tcPr>
            <w:tcW w:w="284" w:type="dxa"/>
          </w:tcPr>
          <w:p w14:paraId="41DA2110" w14:textId="77777777" w:rsidR="009349CB" w:rsidRDefault="00F449F3">
            <w:pPr>
              <w:pStyle w:val="17"/>
              <w:spacing w:after="0"/>
              <w:jc w:val="both"/>
              <w:rPr>
                <w:bCs/>
                <w:sz w:val="28"/>
                <w:szCs w:val="28"/>
              </w:rPr>
            </w:pPr>
            <w:r>
              <w:rPr>
                <w:bCs/>
                <w:sz w:val="28"/>
                <w:szCs w:val="28"/>
              </w:rPr>
              <w:t>-</w:t>
            </w:r>
          </w:p>
        </w:tc>
        <w:tc>
          <w:tcPr>
            <w:tcW w:w="2268" w:type="dxa"/>
          </w:tcPr>
          <w:p w14:paraId="68332EA3" w14:textId="77777777" w:rsidR="009349CB" w:rsidRDefault="00F449F3">
            <w:pPr>
              <w:pStyle w:val="17"/>
              <w:spacing w:after="0"/>
              <w:rPr>
                <w:bCs/>
                <w:sz w:val="28"/>
                <w:szCs w:val="28"/>
              </w:rPr>
            </w:pPr>
            <w:r>
              <w:rPr>
                <w:bCs/>
                <w:sz w:val="28"/>
                <w:szCs w:val="28"/>
              </w:rPr>
              <w:t>Кадиров И.С.</w:t>
            </w:r>
          </w:p>
        </w:tc>
      </w:tr>
      <w:tr w:rsidR="00E36E69" w14:paraId="16FCB190" w14:textId="77777777">
        <w:tc>
          <w:tcPr>
            <w:tcW w:w="565" w:type="dxa"/>
          </w:tcPr>
          <w:p w14:paraId="70001D70" w14:textId="77777777" w:rsidR="009349CB" w:rsidRDefault="009349CB">
            <w:pPr>
              <w:pStyle w:val="17"/>
              <w:spacing w:after="0"/>
              <w:jc w:val="both"/>
              <w:rPr>
                <w:bCs/>
                <w:sz w:val="28"/>
                <w:szCs w:val="28"/>
              </w:rPr>
            </w:pPr>
          </w:p>
        </w:tc>
        <w:tc>
          <w:tcPr>
            <w:tcW w:w="6948" w:type="dxa"/>
          </w:tcPr>
          <w:p w14:paraId="4F764CF2" w14:textId="77777777" w:rsidR="009349CB" w:rsidRDefault="009349CB">
            <w:pPr>
              <w:pStyle w:val="17"/>
              <w:spacing w:after="0"/>
              <w:rPr>
                <w:bCs/>
                <w:sz w:val="28"/>
                <w:szCs w:val="28"/>
                <w:highlight w:val="yellow"/>
              </w:rPr>
            </w:pPr>
          </w:p>
        </w:tc>
        <w:tc>
          <w:tcPr>
            <w:tcW w:w="284" w:type="dxa"/>
          </w:tcPr>
          <w:p w14:paraId="0872B21D" w14:textId="77777777" w:rsidR="009349CB" w:rsidRDefault="009349CB">
            <w:pPr>
              <w:pStyle w:val="17"/>
              <w:spacing w:after="0"/>
              <w:jc w:val="both"/>
              <w:rPr>
                <w:bCs/>
                <w:sz w:val="28"/>
                <w:szCs w:val="28"/>
              </w:rPr>
            </w:pPr>
          </w:p>
        </w:tc>
        <w:tc>
          <w:tcPr>
            <w:tcW w:w="2268" w:type="dxa"/>
          </w:tcPr>
          <w:p w14:paraId="3327BFFA" w14:textId="77777777" w:rsidR="009349CB" w:rsidRDefault="009349CB">
            <w:pPr>
              <w:pStyle w:val="17"/>
              <w:spacing w:after="0"/>
              <w:rPr>
                <w:bCs/>
                <w:sz w:val="28"/>
                <w:szCs w:val="28"/>
              </w:rPr>
            </w:pPr>
          </w:p>
        </w:tc>
      </w:tr>
    </w:tbl>
    <w:p w14:paraId="7734AFAF" w14:textId="77777777" w:rsidR="009349CB" w:rsidRDefault="009349CB">
      <w:pPr>
        <w:widowControl w:val="0"/>
        <w:jc w:val="center"/>
        <w:rPr>
          <w:rFonts w:eastAsia="SimSun"/>
          <w:sz w:val="28"/>
          <w:szCs w:val="28"/>
        </w:rPr>
      </w:pPr>
    </w:p>
    <w:p w14:paraId="3B44CCA1" w14:textId="77777777" w:rsidR="009349CB" w:rsidRDefault="009349CB">
      <w:pPr>
        <w:widowControl w:val="0"/>
        <w:jc w:val="center"/>
        <w:rPr>
          <w:rFonts w:eastAsia="SimSun"/>
          <w:sz w:val="28"/>
          <w:szCs w:val="28"/>
        </w:rPr>
      </w:pPr>
    </w:p>
    <w:p w14:paraId="596B004C" w14:textId="77777777" w:rsidR="009349CB" w:rsidRDefault="009349CB">
      <w:pPr>
        <w:widowControl w:val="0"/>
        <w:jc w:val="center"/>
        <w:rPr>
          <w:rFonts w:eastAsia="SimSun"/>
          <w:sz w:val="28"/>
          <w:szCs w:val="28"/>
        </w:rPr>
      </w:pPr>
    </w:p>
    <w:p w14:paraId="78F74C35" w14:textId="77777777" w:rsidR="009349CB" w:rsidRDefault="009349CB">
      <w:pPr>
        <w:widowControl w:val="0"/>
        <w:jc w:val="center"/>
        <w:rPr>
          <w:rFonts w:eastAsia="SimSun"/>
          <w:sz w:val="28"/>
          <w:szCs w:val="28"/>
          <w:lang w:eastAsia="en-US"/>
        </w:rPr>
      </w:pPr>
    </w:p>
    <w:p w14:paraId="42337CF9" w14:textId="77777777" w:rsidR="009349CB" w:rsidRDefault="009349CB">
      <w:pPr>
        <w:widowControl w:val="0"/>
        <w:jc w:val="center"/>
        <w:rPr>
          <w:rFonts w:eastAsia="SimSun"/>
          <w:sz w:val="28"/>
          <w:szCs w:val="28"/>
          <w:lang w:eastAsia="en-US"/>
        </w:rPr>
      </w:pPr>
    </w:p>
    <w:p w14:paraId="4C4E2FB4" w14:textId="77777777" w:rsidR="009349CB" w:rsidRDefault="009349CB">
      <w:pPr>
        <w:widowControl w:val="0"/>
        <w:jc w:val="center"/>
        <w:rPr>
          <w:rFonts w:eastAsia="SimSun"/>
          <w:sz w:val="28"/>
          <w:szCs w:val="28"/>
          <w:lang w:eastAsia="en-US"/>
        </w:rPr>
      </w:pPr>
    </w:p>
    <w:p w14:paraId="6E88DEA9" w14:textId="77777777" w:rsidR="009349CB" w:rsidRDefault="009349CB">
      <w:pPr>
        <w:widowControl w:val="0"/>
        <w:jc w:val="center"/>
        <w:rPr>
          <w:rFonts w:eastAsia="SimSun"/>
          <w:sz w:val="28"/>
          <w:szCs w:val="28"/>
          <w:lang w:eastAsia="en-US"/>
        </w:rPr>
      </w:pPr>
    </w:p>
    <w:p w14:paraId="13D2E42C" w14:textId="77777777" w:rsidR="009349CB" w:rsidRDefault="009349CB">
      <w:pPr>
        <w:rPr>
          <w:sz w:val="28"/>
          <w:szCs w:val="28"/>
        </w:rPr>
      </w:pPr>
    </w:p>
    <w:sectPr w:rsidR="009349CB">
      <w:headerReference w:type="default" r:id="rId13"/>
      <w:footerReference w:type="first" r:id="rId14"/>
      <w:pgSz w:w="11906" w:h="16838"/>
      <w:pgMar w:top="1134" w:right="70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31890" w14:textId="77777777" w:rsidR="00CE276E" w:rsidRDefault="00CE276E">
      <w:r>
        <w:separator/>
      </w:r>
    </w:p>
  </w:endnote>
  <w:endnote w:type="continuationSeparator" w:id="0">
    <w:p w14:paraId="6AEE019C" w14:textId="77777777" w:rsidR="00CE276E" w:rsidRDefault="00CE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charset w:val="00"/>
    <w:family w:val="auto"/>
    <w:pitch w:val="default"/>
  </w:font>
  <w:font w:name="Arial Unicode MS">
    <w:panose1 w:val="020B0604020202020204"/>
    <w:charset w:val="00"/>
    <w:family w:val="auto"/>
    <w:pitch w:val="default"/>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61935" w14:textId="77777777" w:rsidR="00F449F3" w:rsidRDefault="00F449F3">
    <w:pPr>
      <w:pStyle w:val="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4AB6A" w14:textId="77777777" w:rsidR="00CE276E" w:rsidRDefault="00CE276E">
      <w:r>
        <w:separator/>
      </w:r>
    </w:p>
  </w:footnote>
  <w:footnote w:type="continuationSeparator" w:id="0">
    <w:p w14:paraId="17D17099" w14:textId="77777777" w:rsidR="00CE276E" w:rsidRDefault="00CE276E">
      <w:r>
        <w:continuationSeparator/>
      </w:r>
    </w:p>
  </w:footnote>
  <w:footnote w:id="1">
    <w:p w14:paraId="618B8CA4" w14:textId="77777777" w:rsidR="00F449F3" w:rsidRDefault="00F449F3">
      <w:pPr>
        <w:pStyle w:val="ab"/>
        <w:jc w:val="both"/>
      </w:pPr>
      <w:r>
        <w:rPr>
          <w:rStyle w:val="ad"/>
        </w:rPr>
        <w:footnoteRef/>
      </w:r>
      <w:r>
        <w:t xml:space="preserve"> В соответствии с Приложением 2 к Порядку заполнения формы акта о расследовании причин аварий в электроэнергетике [3].</w:t>
      </w:r>
    </w:p>
  </w:footnote>
  <w:footnote w:id="2">
    <w:p w14:paraId="419F5CE6" w14:textId="77777777" w:rsidR="00F449F3" w:rsidRDefault="00F449F3">
      <w:pPr>
        <w:pStyle w:val="ab"/>
      </w:pPr>
      <w:r>
        <w:rPr>
          <w:rStyle w:val="ad"/>
        </w:rPr>
        <w:footnoteRef/>
      </w:r>
      <w:r>
        <w:t xml:space="preserve"> Классификация технологических нарушений (аварий), не относящихся к основной деятельности электросетевых компаний, приведена справочно, в соответствии с требованиями Правил </w:t>
      </w:r>
      <w:r>
        <w:rPr>
          <w:lang w:val="en-US"/>
        </w:rPr>
        <w:t> </w:t>
      </w:r>
      <w:hyperlink r:id="rId1" w:tooltip="kodeks://link/d?nd=902182516&amp;mark=0000000000000000000000000000000000000000000000000065A0IQ" w:history="1">
        <w:r>
          <w:rPr>
            <w:rStyle w:val="af6"/>
          </w:rPr>
          <w:t>[4]</w:t>
        </w:r>
      </w:hyperlink>
      <w:r>
        <w:t>.</w:t>
      </w:r>
    </w:p>
    <w:p w14:paraId="19BBBDEC" w14:textId="77777777" w:rsidR="00F449F3" w:rsidRDefault="00F449F3">
      <w:pPr>
        <w:pStyle w:val="ab"/>
      </w:pPr>
    </w:p>
  </w:footnote>
  <w:footnote w:id="3">
    <w:p w14:paraId="5271BC75" w14:textId="77777777" w:rsidR="00F449F3" w:rsidRDefault="00F449F3">
      <w:pPr>
        <w:pStyle w:val="ab"/>
        <w:jc w:val="both"/>
      </w:pPr>
      <w:r>
        <w:rPr>
          <w:rStyle w:val="ad"/>
        </w:rPr>
        <w:footnoteRef/>
      </w:r>
      <w:r>
        <w:t xml:space="preserve"> </w:t>
      </w:r>
      <w:r>
        <w:rPr>
          <w:rStyle w:val="ad"/>
          <w:vertAlign w:val="baseline"/>
        </w:rPr>
        <w:t xml:space="preserve">При оформлении </w:t>
      </w:r>
      <w:r>
        <w:t>А</w:t>
      </w:r>
      <w:r>
        <w:rPr>
          <w:rStyle w:val="ad"/>
          <w:vertAlign w:val="baseline"/>
        </w:rPr>
        <w:t xml:space="preserve">кта расследования </w:t>
      </w:r>
      <w:r>
        <w:t xml:space="preserve">причин аварии </w:t>
      </w:r>
      <w:r>
        <w:rPr>
          <w:rStyle w:val="ad"/>
          <w:vertAlign w:val="baseline"/>
        </w:rPr>
        <w:t>в блоке «напряжение сети отключенного оборудования» указывается высшее напряжение объекта электроэнергетики</w:t>
      </w:r>
      <w:r>
        <w:t>,</w:t>
      </w:r>
      <w:r>
        <w:rPr>
          <w:rStyle w:val="ad"/>
          <w:vertAlign w:val="baseline"/>
        </w:rPr>
        <w:t xml:space="preserve"> на котором произошло ТН.</w:t>
      </w:r>
    </w:p>
  </w:footnote>
  <w:footnote w:id="4">
    <w:p w14:paraId="7057B768" w14:textId="77777777" w:rsidR="00F449F3" w:rsidRDefault="00F449F3" w:rsidP="00F14E89">
      <w:pPr>
        <w:pStyle w:val="ab"/>
        <w:jc w:val="both"/>
      </w:pPr>
      <w:r>
        <w:rPr>
          <w:rStyle w:val="ad"/>
        </w:rPr>
        <w:footnoteRef/>
      </w:r>
      <w:r>
        <w:t xml:space="preserve"> При оформлении Акта расследования в блоке «напряжение сети отключенного оборудования» указывается напряжение оборудования (установленного в электроустановке) потерявшего управление.</w:t>
      </w:r>
    </w:p>
  </w:footnote>
  <w:footnote w:id="5">
    <w:p w14:paraId="702407FD" w14:textId="77777777" w:rsidR="00F449F3" w:rsidRDefault="00F449F3" w:rsidP="00F14E89">
      <w:pPr>
        <w:pStyle w:val="ab"/>
        <w:jc w:val="both"/>
      </w:pPr>
      <w:r>
        <w:rPr>
          <w:rStyle w:val="ad"/>
        </w:rPr>
        <w:footnoteRef/>
      </w:r>
      <w:r>
        <w:t xml:space="preserve"> </w:t>
      </w:r>
      <w:r>
        <w:rPr>
          <w:rStyle w:val="ad"/>
          <w:vertAlign w:val="baseline"/>
        </w:rPr>
        <w:t xml:space="preserve">При оформлении </w:t>
      </w:r>
      <w:r>
        <w:t>А</w:t>
      </w:r>
      <w:r>
        <w:rPr>
          <w:rStyle w:val="ad"/>
          <w:vertAlign w:val="baseline"/>
        </w:rPr>
        <w:t xml:space="preserve">кта расследования </w:t>
      </w:r>
      <w:r>
        <w:t xml:space="preserve">причин аварии </w:t>
      </w:r>
      <w:r>
        <w:rPr>
          <w:rStyle w:val="ad"/>
          <w:vertAlign w:val="baseline"/>
        </w:rPr>
        <w:t>в блоке «напряжение сети отключенного оборудования» указывается высшее напряжение объекта электроэнергетики</w:t>
      </w:r>
      <w:r>
        <w:t>,</w:t>
      </w:r>
      <w:r>
        <w:rPr>
          <w:rStyle w:val="ad"/>
          <w:vertAlign w:val="baseline"/>
        </w:rPr>
        <w:t xml:space="preserve"> на котором произошло ТН</w:t>
      </w:r>
      <w:r>
        <w:t>.</w:t>
      </w:r>
    </w:p>
  </w:footnote>
  <w:footnote w:id="6">
    <w:p w14:paraId="315374D0" w14:textId="77777777" w:rsidR="00F449F3" w:rsidRDefault="00F449F3" w:rsidP="00F14E89">
      <w:pPr>
        <w:pStyle w:val="ab"/>
        <w:jc w:val="both"/>
      </w:pPr>
      <w:r>
        <w:rPr>
          <w:rStyle w:val="ad"/>
        </w:rPr>
        <w:footnoteRef/>
      </w:r>
      <w:r>
        <w:t xml:space="preserve"> Классификация технологических нарушений (аварий), не относящихся к основной деятельности электросетевых компаний, приведена справочно, в соответствии с требованиями Правил </w:t>
      </w:r>
      <w:r>
        <w:rPr>
          <w:lang w:val="en-US"/>
        </w:rPr>
        <w:t> </w:t>
      </w:r>
      <w:hyperlink r:id="rId2" w:tooltip="kodeks://link/d?nd=902182516&amp;mark=0000000000000000000000000000000000000000000000000065A0IQ" w:history="1">
        <w:r>
          <w:rPr>
            <w:rStyle w:val="af6"/>
          </w:rPr>
          <w:t>[4]</w:t>
        </w:r>
      </w:hyperlink>
      <w:r>
        <w:t>.</w:t>
      </w:r>
    </w:p>
    <w:p w14:paraId="69B52BCC" w14:textId="77777777" w:rsidR="00F449F3" w:rsidRDefault="00F449F3">
      <w:pPr>
        <w:pStyle w:val="ab"/>
        <w:jc w:val="both"/>
      </w:pPr>
    </w:p>
  </w:footnote>
  <w:footnote w:id="7">
    <w:p w14:paraId="665E21F3" w14:textId="77777777" w:rsidR="00F449F3" w:rsidRDefault="00F449F3">
      <w:pPr>
        <w:pStyle w:val="ab"/>
        <w:jc w:val="both"/>
      </w:pPr>
      <w:r>
        <w:rPr>
          <w:rStyle w:val="ad"/>
        </w:rPr>
        <w:footnoteRef/>
      </w:r>
      <w:r>
        <w:t xml:space="preserve">  </w:t>
      </w:r>
      <w:r>
        <w:rPr>
          <w:rStyle w:val="ad"/>
          <w:vertAlign w:val="baseline"/>
        </w:rPr>
        <w:t xml:space="preserve">При оформлении </w:t>
      </w:r>
      <w:r>
        <w:t>А</w:t>
      </w:r>
      <w:r>
        <w:rPr>
          <w:rStyle w:val="ad"/>
          <w:vertAlign w:val="baseline"/>
        </w:rPr>
        <w:t xml:space="preserve">кта расследования </w:t>
      </w:r>
      <w:r>
        <w:t xml:space="preserve">причин аварии </w:t>
      </w:r>
      <w:r>
        <w:rPr>
          <w:rStyle w:val="ad"/>
          <w:vertAlign w:val="baseline"/>
        </w:rPr>
        <w:t xml:space="preserve">в блоке «напряжение сети отключенного оборудования» </w:t>
      </w:r>
      <w:r>
        <w:t>указывается напряжение оборудования (установленного в электроустановке) потерявшего управление.</w:t>
      </w:r>
    </w:p>
  </w:footnote>
  <w:footnote w:id="8">
    <w:p w14:paraId="4449563F" w14:textId="77777777" w:rsidR="00F449F3" w:rsidRDefault="00F449F3">
      <w:pPr>
        <w:pStyle w:val="ab"/>
      </w:pPr>
      <w:r>
        <w:rPr>
          <w:rStyle w:val="ad"/>
        </w:rPr>
        <w:footnoteRef/>
      </w:r>
      <w:r>
        <w:t xml:space="preserve"> Допускается объединение с указанием количества, если фиксируемые в блоке параметры идентичны.</w:t>
      </w:r>
    </w:p>
  </w:footnote>
  <w:footnote w:id="9">
    <w:p w14:paraId="4C7E891A" w14:textId="77777777" w:rsidR="00F449F3" w:rsidRDefault="00F449F3">
      <w:pPr>
        <w:pStyle w:val="ab"/>
        <w:jc w:val="both"/>
      </w:pPr>
      <w:r>
        <w:rPr>
          <w:rStyle w:val="ad"/>
          <w:vertAlign w:val="baseline"/>
        </w:rPr>
        <w:footnoteRef/>
      </w:r>
      <w:r>
        <w:t xml:space="preserve"> При отсутствии автоматической интеграции общих (единых) актов расследования между серверами ПК Аварийность разных организаций группы компаний «Россети»</w:t>
      </w:r>
    </w:p>
  </w:footnote>
  <w:footnote w:id="10">
    <w:p w14:paraId="2D5E7899" w14:textId="77777777" w:rsidR="00F449F3" w:rsidRDefault="00F449F3">
      <w:pPr>
        <w:pStyle w:val="ab"/>
      </w:pPr>
      <w:r>
        <w:t>В таблице 1 указан пример заполнения.</w:t>
      </w:r>
    </w:p>
    <w:p w14:paraId="1C454A5E" w14:textId="77777777" w:rsidR="00F449F3" w:rsidRDefault="00F449F3">
      <w:pPr>
        <w:pStyle w:val="ab"/>
        <w:jc w:val="both"/>
        <w:rPr>
          <w:i/>
        </w:rPr>
      </w:pPr>
      <w:r>
        <w:rPr>
          <w:rStyle w:val="ad"/>
        </w:rPr>
        <w:footnoteRef/>
      </w:r>
      <w:r>
        <w:t> </w:t>
      </w:r>
      <w:r>
        <w:rPr>
          <w:i/>
        </w:rPr>
        <w:t>Раздел заполняется в соответствии с требованиями приказа Минэнерго России от 08.02.2019 № 80 «Об утверждении правил технического учета и анализа функционирования релейной защиты и автоматики и о внесении изменений в приказ Минэнерго России от 23.07.2012 № 340 «Об утверждении перечня предоставляемой субъектами электроэнергетики информации, форм и порядка ее предоставления».</w:t>
      </w:r>
    </w:p>
    <w:p w14:paraId="2942C840" w14:textId="77777777" w:rsidR="00F449F3" w:rsidRDefault="00F449F3">
      <w:pPr>
        <w:pStyle w:val="ab"/>
        <w:rPr>
          <w:i/>
        </w:rPr>
      </w:pPr>
      <w:r>
        <w:rPr>
          <w:vertAlign w:val="superscript"/>
        </w:rPr>
        <w:t xml:space="preserve">2 </w:t>
      </w:r>
      <w:r>
        <w:rPr>
          <w:i/>
        </w:rPr>
        <w:t>В случае правильной работы устройств РЗА столбцы 17-22 таблицы 1 не заполняются.</w:t>
      </w:r>
    </w:p>
    <w:p w14:paraId="0208F966" w14:textId="77777777" w:rsidR="00F449F3" w:rsidRDefault="00F449F3">
      <w:pPr>
        <w:pStyle w:val="ab"/>
        <w:rPr>
          <w:vertAlign w:val="superscript"/>
        </w:rPr>
      </w:pPr>
      <w:r>
        <w:rPr>
          <w:vertAlign w:val="superscript"/>
        </w:rPr>
        <w:t xml:space="preserve">3 </w:t>
      </w:r>
      <w:r>
        <w:rPr>
          <w:i/>
        </w:rPr>
        <w:t>Код категории персонала указывается только при выявлении ошибочных или неправильных действий персонала РЗА (код организационной причины УРЗА -216).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20F23" w14:textId="77777777" w:rsidR="00F449F3" w:rsidRDefault="00F449F3">
    <w:pPr>
      <w:pStyle w:val="1000"/>
      <w:jc w:val="center"/>
    </w:pPr>
    <w:r>
      <w:fldChar w:fldCharType="begin"/>
    </w:r>
    <w:r>
      <w:instrText>PAGE \* MERGEFORMAT</w:instrText>
    </w:r>
    <w:r>
      <w:fldChar w:fldCharType="separate"/>
    </w:r>
    <w:r w:rsidR="00F90BC6">
      <w:rPr>
        <w:noProof/>
      </w:rPr>
      <w:t>50</w:t>
    </w:r>
    <w:r>
      <w:fldChar w:fldCharType="end"/>
    </w:r>
  </w:p>
  <w:p w14:paraId="7A4B9511" w14:textId="77777777" w:rsidR="00F449F3" w:rsidRDefault="00F449F3">
    <w:pPr>
      <w:pStyle w:val="10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D7D8E" w14:textId="77777777" w:rsidR="00F449F3" w:rsidRDefault="00F449F3">
    <w:pPr>
      <w:pStyle w:val="100"/>
      <w:jc w:val="center"/>
    </w:pPr>
  </w:p>
  <w:p w14:paraId="0F968F00" w14:textId="77777777" w:rsidR="00F449F3" w:rsidRDefault="00F449F3">
    <w:pPr>
      <w:pStyle w:val="1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3F0C9" w14:textId="77777777" w:rsidR="00F449F3" w:rsidRDefault="00F449F3">
    <w:pPr>
      <w:pStyle w:val="25"/>
      <w:jc w:val="center"/>
    </w:pPr>
    <w:r>
      <w:fldChar w:fldCharType="begin"/>
    </w:r>
    <w:r>
      <w:instrText>PAGE \* MERGEFORMAT</w:instrText>
    </w:r>
    <w:r>
      <w:fldChar w:fldCharType="separate"/>
    </w:r>
    <w:r w:rsidR="00F90BC6">
      <w:rPr>
        <w:noProof/>
      </w:rPr>
      <w:t>88</w:t>
    </w:r>
    <w:r>
      <w:fldChar w:fldCharType="end"/>
    </w:r>
  </w:p>
  <w:p w14:paraId="3D493419" w14:textId="77777777" w:rsidR="00F449F3" w:rsidRDefault="00F449F3">
    <w:pPr>
      <w:pStyle w:val="2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EDC1"/>
    <w:multiLevelType w:val="hybridMultilevel"/>
    <w:tmpl w:val="00000000"/>
    <w:lvl w:ilvl="0" w:tplc="9A82DE6E">
      <w:start w:val="1"/>
      <w:numFmt w:val="bullet"/>
      <w:lvlText w:val=""/>
      <w:lvlJc w:val="left"/>
      <w:pPr>
        <w:ind w:left="1429" w:hanging="360"/>
      </w:pPr>
      <w:rPr>
        <w:rFonts w:ascii="Symbol" w:hAnsi="Symbol" w:hint="default"/>
      </w:rPr>
    </w:lvl>
    <w:lvl w:ilvl="1" w:tplc="E14A6000">
      <w:start w:val="1"/>
      <w:numFmt w:val="bullet"/>
      <w:lvlText w:val="o"/>
      <w:lvlJc w:val="left"/>
      <w:pPr>
        <w:ind w:left="2149" w:hanging="360"/>
      </w:pPr>
      <w:rPr>
        <w:rFonts w:ascii="Courier New" w:hAnsi="Courier New" w:hint="default"/>
      </w:rPr>
    </w:lvl>
    <w:lvl w:ilvl="2" w:tplc="5E9AD1C2">
      <w:start w:val="1"/>
      <w:numFmt w:val="bullet"/>
      <w:lvlText w:val=""/>
      <w:lvlJc w:val="left"/>
      <w:pPr>
        <w:ind w:left="2869" w:hanging="360"/>
      </w:pPr>
      <w:rPr>
        <w:rFonts w:ascii="Wingdings" w:hAnsi="Wingdings" w:hint="default"/>
      </w:rPr>
    </w:lvl>
    <w:lvl w:ilvl="3" w:tplc="8FF66114">
      <w:start w:val="1"/>
      <w:numFmt w:val="bullet"/>
      <w:lvlText w:val=""/>
      <w:lvlJc w:val="left"/>
      <w:pPr>
        <w:ind w:left="3589" w:hanging="360"/>
      </w:pPr>
      <w:rPr>
        <w:rFonts w:ascii="Symbol" w:hAnsi="Symbol" w:hint="default"/>
      </w:rPr>
    </w:lvl>
    <w:lvl w:ilvl="4" w:tplc="D4EACBC6">
      <w:start w:val="1"/>
      <w:numFmt w:val="bullet"/>
      <w:lvlText w:val="o"/>
      <w:lvlJc w:val="left"/>
      <w:pPr>
        <w:ind w:left="4309" w:hanging="360"/>
      </w:pPr>
      <w:rPr>
        <w:rFonts w:ascii="Courier New" w:hAnsi="Courier New" w:hint="default"/>
      </w:rPr>
    </w:lvl>
    <w:lvl w:ilvl="5" w:tplc="15247292">
      <w:start w:val="1"/>
      <w:numFmt w:val="bullet"/>
      <w:lvlText w:val=""/>
      <w:lvlJc w:val="left"/>
      <w:pPr>
        <w:ind w:left="5029" w:hanging="360"/>
      </w:pPr>
      <w:rPr>
        <w:rFonts w:ascii="Wingdings" w:hAnsi="Wingdings" w:hint="default"/>
      </w:rPr>
    </w:lvl>
    <w:lvl w:ilvl="6" w:tplc="C5F03606">
      <w:start w:val="1"/>
      <w:numFmt w:val="bullet"/>
      <w:lvlText w:val=""/>
      <w:lvlJc w:val="left"/>
      <w:pPr>
        <w:ind w:left="5749" w:hanging="360"/>
      </w:pPr>
      <w:rPr>
        <w:rFonts w:ascii="Symbol" w:hAnsi="Symbol" w:hint="default"/>
      </w:rPr>
    </w:lvl>
    <w:lvl w:ilvl="7" w:tplc="F800ADA0">
      <w:start w:val="1"/>
      <w:numFmt w:val="bullet"/>
      <w:lvlText w:val="o"/>
      <w:lvlJc w:val="left"/>
      <w:pPr>
        <w:ind w:left="6469" w:hanging="360"/>
      </w:pPr>
      <w:rPr>
        <w:rFonts w:ascii="Courier New" w:hAnsi="Courier New" w:hint="default"/>
      </w:rPr>
    </w:lvl>
    <w:lvl w:ilvl="8" w:tplc="4A82CEBE">
      <w:start w:val="1"/>
      <w:numFmt w:val="bullet"/>
      <w:lvlText w:val=""/>
      <w:lvlJc w:val="left"/>
      <w:pPr>
        <w:ind w:left="7189" w:hanging="360"/>
      </w:pPr>
      <w:rPr>
        <w:rFonts w:ascii="Wingdings" w:hAnsi="Wingdings" w:hint="default"/>
      </w:rPr>
    </w:lvl>
  </w:abstractNum>
  <w:abstractNum w:abstractNumId="1" w15:restartNumberingAfterBreak="0">
    <w:nsid w:val="05627F69"/>
    <w:multiLevelType w:val="multilevel"/>
    <w:tmpl w:val="F8E4F18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sz w:val="28"/>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15:restartNumberingAfterBreak="0">
    <w:nsid w:val="07DC015E"/>
    <w:multiLevelType w:val="multilevel"/>
    <w:tmpl w:val="719878BC"/>
    <w:lvl w:ilvl="0">
      <w:start w:val="1"/>
      <w:numFmt w:val="decimal"/>
      <w:lvlText w:val="%1."/>
      <w:lvlJc w:val="left"/>
      <w:pPr>
        <w:ind w:left="1099" w:hanging="39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0B3AF9F5"/>
    <w:multiLevelType w:val="hybridMultilevel"/>
    <w:tmpl w:val="00000000"/>
    <w:lvl w:ilvl="0" w:tplc="2286E3F0">
      <w:start w:val="1"/>
      <w:numFmt w:val="bullet"/>
      <w:lvlText w:val=""/>
      <w:lvlJc w:val="left"/>
      <w:pPr>
        <w:ind w:left="1500" w:hanging="360"/>
      </w:pPr>
      <w:rPr>
        <w:rFonts w:ascii="Symbol" w:hAnsi="Symbol" w:hint="default"/>
      </w:rPr>
    </w:lvl>
    <w:lvl w:ilvl="1" w:tplc="1A3EFD3A">
      <w:start w:val="1"/>
      <w:numFmt w:val="bullet"/>
      <w:lvlText w:val="o"/>
      <w:lvlJc w:val="left"/>
      <w:pPr>
        <w:ind w:left="2220" w:hanging="360"/>
      </w:pPr>
      <w:rPr>
        <w:rFonts w:ascii="Courier New" w:hAnsi="Courier New" w:cs="Courier New" w:hint="default"/>
      </w:rPr>
    </w:lvl>
    <w:lvl w:ilvl="2" w:tplc="46E05D20">
      <w:start w:val="1"/>
      <w:numFmt w:val="bullet"/>
      <w:lvlText w:val=""/>
      <w:lvlJc w:val="left"/>
      <w:pPr>
        <w:ind w:left="2940" w:hanging="360"/>
      </w:pPr>
      <w:rPr>
        <w:rFonts w:ascii="Wingdings" w:hAnsi="Wingdings" w:hint="default"/>
      </w:rPr>
    </w:lvl>
    <w:lvl w:ilvl="3" w:tplc="303A761C">
      <w:start w:val="1"/>
      <w:numFmt w:val="bullet"/>
      <w:lvlText w:val=""/>
      <w:lvlJc w:val="left"/>
      <w:pPr>
        <w:ind w:left="3660" w:hanging="360"/>
      </w:pPr>
      <w:rPr>
        <w:rFonts w:ascii="Symbol" w:hAnsi="Symbol" w:hint="default"/>
      </w:rPr>
    </w:lvl>
    <w:lvl w:ilvl="4" w:tplc="8C229200">
      <w:start w:val="1"/>
      <w:numFmt w:val="bullet"/>
      <w:lvlText w:val="o"/>
      <w:lvlJc w:val="left"/>
      <w:pPr>
        <w:ind w:left="4380" w:hanging="360"/>
      </w:pPr>
      <w:rPr>
        <w:rFonts w:ascii="Courier New" w:hAnsi="Courier New" w:cs="Courier New" w:hint="default"/>
      </w:rPr>
    </w:lvl>
    <w:lvl w:ilvl="5" w:tplc="A478136A">
      <w:start w:val="1"/>
      <w:numFmt w:val="bullet"/>
      <w:lvlText w:val=""/>
      <w:lvlJc w:val="left"/>
      <w:pPr>
        <w:ind w:left="5100" w:hanging="360"/>
      </w:pPr>
      <w:rPr>
        <w:rFonts w:ascii="Wingdings" w:hAnsi="Wingdings" w:hint="default"/>
      </w:rPr>
    </w:lvl>
    <w:lvl w:ilvl="6" w:tplc="2FC2AE4C">
      <w:start w:val="1"/>
      <w:numFmt w:val="bullet"/>
      <w:lvlText w:val=""/>
      <w:lvlJc w:val="left"/>
      <w:pPr>
        <w:ind w:left="5820" w:hanging="360"/>
      </w:pPr>
      <w:rPr>
        <w:rFonts w:ascii="Symbol" w:hAnsi="Symbol" w:hint="default"/>
      </w:rPr>
    </w:lvl>
    <w:lvl w:ilvl="7" w:tplc="0E74F070">
      <w:start w:val="1"/>
      <w:numFmt w:val="bullet"/>
      <w:lvlText w:val="o"/>
      <w:lvlJc w:val="left"/>
      <w:pPr>
        <w:ind w:left="6540" w:hanging="360"/>
      </w:pPr>
      <w:rPr>
        <w:rFonts w:ascii="Courier New" w:hAnsi="Courier New" w:cs="Courier New" w:hint="default"/>
      </w:rPr>
    </w:lvl>
    <w:lvl w:ilvl="8" w:tplc="B75CE864">
      <w:start w:val="1"/>
      <w:numFmt w:val="bullet"/>
      <w:lvlText w:val=""/>
      <w:lvlJc w:val="left"/>
      <w:pPr>
        <w:ind w:left="7260" w:hanging="360"/>
      </w:pPr>
      <w:rPr>
        <w:rFonts w:ascii="Wingdings" w:hAnsi="Wingdings" w:hint="default"/>
      </w:rPr>
    </w:lvl>
  </w:abstractNum>
  <w:abstractNum w:abstractNumId="4" w15:restartNumberingAfterBreak="0">
    <w:nsid w:val="1402CBC8"/>
    <w:multiLevelType w:val="multilevel"/>
    <w:tmpl w:val="45D8FF9E"/>
    <w:lvl w:ilvl="0">
      <w:start w:val="1"/>
      <w:numFmt w:val="decimal"/>
      <w:lvlText w:val="%1."/>
      <w:lvlJc w:val="left"/>
      <w:pPr>
        <w:ind w:left="1429" w:hanging="360"/>
      </w:pPr>
      <w:rPr>
        <w:rFonts w:hint="default"/>
        <w:b w:val="0"/>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5" w15:restartNumberingAfterBreak="0">
    <w:nsid w:val="15818DF7"/>
    <w:multiLevelType w:val="hybridMultilevel"/>
    <w:tmpl w:val="00000000"/>
    <w:lvl w:ilvl="0" w:tplc="13760148">
      <w:start w:val="1"/>
      <w:numFmt w:val="bullet"/>
      <w:lvlText w:val=""/>
      <w:lvlJc w:val="left"/>
      <w:pPr>
        <w:ind w:left="1429" w:hanging="360"/>
      </w:pPr>
      <w:rPr>
        <w:rFonts w:ascii="Symbol" w:hAnsi="Symbol" w:hint="default"/>
      </w:rPr>
    </w:lvl>
    <w:lvl w:ilvl="1" w:tplc="69EAB014">
      <w:start w:val="1"/>
      <w:numFmt w:val="bullet"/>
      <w:lvlText w:val="o"/>
      <w:lvlJc w:val="left"/>
      <w:pPr>
        <w:ind w:left="2149" w:hanging="360"/>
      </w:pPr>
      <w:rPr>
        <w:rFonts w:ascii="Courier New" w:hAnsi="Courier New" w:cs="Courier New" w:hint="default"/>
      </w:rPr>
    </w:lvl>
    <w:lvl w:ilvl="2" w:tplc="8CA872EA">
      <w:start w:val="1"/>
      <w:numFmt w:val="bullet"/>
      <w:lvlText w:val=""/>
      <w:lvlJc w:val="left"/>
      <w:pPr>
        <w:ind w:left="2869" w:hanging="360"/>
      </w:pPr>
      <w:rPr>
        <w:rFonts w:ascii="Wingdings" w:hAnsi="Wingdings" w:hint="default"/>
      </w:rPr>
    </w:lvl>
    <w:lvl w:ilvl="3" w:tplc="D78E1D18">
      <w:start w:val="1"/>
      <w:numFmt w:val="bullet"/>
      <w:lvlText w:val=""/>
      <w:lvlJc w:val="left"/>
      <w:pPr>
        <w:ind w:left="3589" w:hanging="360"/>
      </w:pPr>
      <w:rPr>
        <w:rFonts w:ascii="Symbol" w:hAnsi="Symbol" w:hint="default"/>
      </w:rPr>
    </w:lvl>
    <w:lvl w:ilvl="4" w:tplc="A566D5C4">
      <w:start w:val="1"/>
      <w:numFmt w:val="bullet"/>
      <w:lvlText w:val="o"/>
      <w:lvlJc w:val="left"/>
      <w:pPr>
        <w:ind w:left="4309" w:hanging="360"/>
      </w:pPr>
      <w:rPr>
        <w:rFonts w:ascii="Courier New" w:hAnsi="Courier New" w:cs="Courier New" w:hint="default"/>
      </w:rPr>
    </w:lvl>
    <w:lvl w:ilvl="5" w:tplc="783AA712">
      <w:start w:val="1"/>
      <w:numFmt w:val="bullet"/>
      <w:lvlText w:val=""/>
      <w:lvlJc w:val="left"/>
      <w:pPr>
        <w:ind w:left="5029" w:hanging="360"/>
      </w:pPr>
      <w:rPr>
        <w:rFonts w:ascii="Wingdings" w:hAnsi="Wingdings" w:hint="default"/>
      </w:rPr>
    </w:lvl>
    <w:lvl w:ilvl="6" w:tplc="C688FD2C">
      <w:start w:val="1"/>
      <w:numFmt w:val="bullet"/>
      <w:lvlText w:val=""/>
      <w:lvlJc w:val="left"/>
      <w:pPr>
        <w:ind w:left="5749" w:hanging="360"/>
      </w:pPr>
      <w:rPr>
        <w:rFonts w:ascii="Symbol" w:hAnsi="Symbol" w:hint="default"/>
      </w:rPr>
    </w:lvl>
    <w:lvl w:ilvl="7" w:tplc="1042399A">
      <w:start w:val="1"/>
      <w:numFmt w:val="bullet"/>
      <w:lvlText w:val="o"/>
      <w:lvlJc w:val="left"/>
      <w:pPr>
        <w:ind w:left="6469" w:hanging="360"/>
      </w:pPr>
      <w:rPr>
        <w:rFonts w:ascii="Courier New" w:hAnsi="Courier New" w:cs="Courier New" w:hint="default"/>
      </w:rPr>
    </w:lvl>
    <w:lvl w:ilvl="8" w:tplc="20B8B1BE">
      <w:start w:val="1"/>
      <w:numFmt w:val="bullet"/>
      <w:lvlText w:val=""/>
      <w:lvlJc w:val="left"/>
      <w:pPr>
        <w:ind w:left="7189" w:hanging="360"/>
      </w:pPr>
      <w:rPr>
        <w:rFonts w:ascii="Wingdings" w:hAnsi="Wingdings" w:hint="default"/>
      </w:rPr>
    </w:lvl>
  </w:abstractNum>
  <w:abstractNum w:abstractNumId="6" w15:restartNumberingAfterBreak="0">
    <w:nsid w:val="16B2FC6C"/>
    <w:multiLevelType w:val="hybridMultilevel"/>
    <w:tmpl w:val="00000000"/>
    <w:lvl w:ilvl="0" w:tplc="3FE82B86">
      <w:start w:val="1"/>
      <w:numFmt w:val="russianLower"/>
      <w:lvlText w:val="%1)"/>
      <w:lvlJc w:val="left"/>
      <w:pPr>
        <w:ind w:left="1080" w:hanging="360"/>
      </w:pPr>
      <w:rPr>
        <w:rFonts w:ascii="Times New Roman" w:hAnsi="Times New Roman" w:cs="Times New Roman" w:hint="default"/>
        <w:sz w:val="28"/>
        <w:szCs w:val="28"/>
      </w:rPr>
    </w:lvl>
    <w:lvl w:ilvl="1" w:tplc="F80EC1D2">
      <w:start w:val="1"/>
      <w:numFmt w:val="lowerLetter"/>
      <w:lvlText w:val="%2."/>
      <w:lvlJc w:val="left"/>
      <w:pPr>
        <w:ind w:left="1800" w:hanging="360"/>
      </w:pPr>
      <w:rPr>
        <w:rFonts w:cs="Times New Roman"/>
      </w:rPr>
    </w:lvl>
    <w:lvl w:ilvl="2" w:tplc="34564D60">
      <w:start w:val="1"/>
      <w:numFmt w:val="lowerRoman"/>
      <w:lvlText w:val="%3."/>
      <w:lvlJc w:val="right"/>
      <w:pPr>
        <w:ind w:left="2520" w:hanging="180"/>
      </w:pPr>
      <w:rPr>
        <w:rFonts w:cs="Times New Roman"/>
      </w:rPr>
    </w:lvl>
    <w:lvl w:ilvl="3" w:tplc="F3327E0C">
      <w:start w:val="1"/>
      <w:numFmt w:val="decimal"/>
      <w:lvlText w:val="%4."/>
      <w:lvlJc w:val="left"/>
      <w:pPr>
        <w:ind w:left="3240" w:hanging="360"/>
      </w:pPr>
      <w:rPr>
        <w:rFonts w:cs="Times New Roman"/>
      </w:rPr>
    </w:lvl>
    <w:lvl w:ilvl="4" w:tplc="0C5EAC06">
      <w:start w:val="1"/>
      <w:numFmt w:val="lowerLetter"/>
      <w:lvlText w:val="%5."/>
      <w:lvlJc w:val="left"/>
      <w:pPr>
        <w:ind w:left="3960" w:hanging="360"/>
      </w:pPr>
      <w:rPr>
        <w:rFonts w:cs="Times New Roman"/>
      </w:rPr>
    </w:lvl>
    <w:lvl w:ilvl="5" w:tplc="F28A4544">
      <w:start w:val="1"/>
      <w:numFmt w:val="lowerRoman"/>
      <w:lvlText w:val="%6."/>
      <w:lvlJc w:val="right"/>
      <w:pPr>
        <w:ind w:left="4680" w:hanging="180"/>
      </w:pPr>
      <w:rPr>
        <w:rFonts w:cs="Times New Roman"/>
      </w:rPr>
    </w:lvl>
    <w:lvl w:ilvl="6" w:tplc="D88E6C58">
      <w:start w:val="1"/>
      <w:numFmt w:val="decimal"/>
      <w:lvlText w:val="%7."/>
      <w:lvlJc w:val="left"/>
      <w:pPr>
        <w:ind w:left="5400" w:hanging="360"/>
      </w:pPr>
      <w:rPr>
        <w:rFonts w:cs="Times New Roman"/>
      </w:rPr>
    </w:lvl>
    <w:lvl w:ilvl="7" w:tplc="D91EDD18">
      <w:start w:val="1"/>
      <w:numFmt w:val="lowerLetter"/>
      <w:lvlText w:val="%8."/>
      <w:lvlJc w:val="left"/>
      <w:pPr>
        <w:ind w:left="6120" w:hanging="360"/>
      </w:pPr>
      <w:rPr>
        <w:rFonts w:cs="Times New Roman"/>
      </w:rPr>
    </w:lvl>
    <w:lvl w:ilvl="8" w:tplc="81BA4C6A">
      <w:start w:val="1"/>
      <w:numFmt w:val="lowerRoman"/>
      <w:lvlText w:val="%9."/>
      <w:lvlJc w:val="right"/>
      <w:pPr>
        <w:ind w:left="6840" w:hanging="180"/>
      </w:pPr>
      <w:rPr>
        <w:rFonts w:cs="Times New Roman"/>
      </w:rPr>
    </w:lvl>
  </w:abstractNum>
  <w:abstractNum w:abstractNumId="7" w15:restartNumberingAfterBreak="0">
    <w:nsid w:val="17EC2EC7"/>
    <w:multiLevelType w:val="hybridMultilevel"/>
    <w:tmpl w:val="00000000"/>
    <w:lvl w:ilvl="0" w:tplc="B22836A2">
      <w:start w:val="1"/>
      <w:numFmt w:val="bullet"/>
      <w:lvlText w:val="−"/>
      <w:lvlJc w:val="left"/>
      <w:pPr>
        <w:ind w:left="1287" w:hanging="360"/>
      </w:pPr>
      <w:rPr>
        <w:rFonts w:ascii="Calibri" w:hAnsi="Calibri" w:hint="default"/>
      </w:rPr>
    </w:lvl>
    <w:lvl w:ilvl="1" w:tplc="4EB85592">
      <w:start w:val="1"/>
      <w:numFmt w:val="bullet"/>
      <w:lvlText w:val="o"/>
      <w:lvlJc w:val="left"/>
      <w:pPr>
        <w:ind w:left="2007" w:hanging="360"/>
      </w:pPr>
      <w:rPr>
        <w:rFonts w:ascii="Courier New" w:hAnsi="Courier New" w:cs="Courier New" w:hint="default"/>
      </w:rPr>
    </w:lvl>
    <w:lvl w:ilvl="2" w:tplc="402E7DF2">
      <w:start w:val="1"/>
      <w:numFmt w:val="bullet"/>
      <w:lvlText w:val=""/>
      <w:lvlJc w:val="left"/>
      <w:pPr>
        <w:ind w:left="2727" w:hanging="360"/>
      </w:pPr>
      <w:rPr>
        <w:rFonts w:ascii="Wingdings" w:hAnsi="Wingdings" w:hint="default"/>
      </w:rPr>
    </w:lvl>
    <w:lvl w:ilvl="3" w:tplc="3CBED4C2">
      <w:start w:val="1"/>
      <w:numFmt w:val="bullet"/>
      <w:lvlText w:val=""/>
      <w:lvlJc w:val="left"/>
      <w:pPr>
        <w:ind w:left="3447" w:hanging="360"/>
      </w:pPr>
      <w:rPr>
        <w:rFonts w:ascii="Symbol" w:hAnsi="Symbol" w:hint="default"/>
      </w:rPr>
    </w:lvl>
    <w:lvl w:ilvl="4" w:tplc="9C60BF9A">
      <w:start w:val="1"/>
      <w:numFmt w:val="bullet"/>
      <w:lvlText w:val="o"/>
      <w:lvlJc w:val="left"/>
      <w:pPr>
        <w:ind w:left="4167" w:hanging="360"/>
      </w:pPr>
      <w:rPr>
        <w:rFonts w:ascii="Courier New" w:hAnsi="Courier New" w:cs="Courier New" w:hint="default"/>
      </w:rPr>
    </w:lvl>
    <w:lvl w:ilvl="5" w:tplc="E9809BC4">
      <w:start w:val="1"/>
      <w:numFmt w:val="bullet"/>
      <w:lvlText w:val=""/>
      <w:lvlJc w:val="left"/>
      <w:pPr>
        <w:ind w:left="4887" w:hanging="360"/>
      </w:pPr>
      <w:rPr>
        <w:rFonts w:ascii="Wingdings" w:hAnsi="Wingdings" w:hint="default"/>
      </w:rPr>
    </w:lvl>
    <w:lvl w:ilvl="6" w:tplc="5CFA5C3C">
      <w:start w:val="1"/>
      <w:numFmt w:val="bullet"/>
      <w:lvlText w:val=""/>
      <w:lvlJc w:val="left"/>
      <w:pPr>
        <w:ind w:left="5607" w:hanging="360"/>
      </w:pPr>
      <w:rPr>
        <w:rFonts w:ascii="Symbol" w:hAnsi="Symbol" w:hint="default"/>
      </w:rPr>
    </w:lvl>
    <w:lvl w:ilvl="7" w:tplc="E3049748">
      <w:start w:val="1"/>
      <w:numFmt w:val="bullet"/>
      <w:lvlText w:val="o"/>
      <w:lvlJc w:val="left"/>
      <w:pPr>
        <w:ind w:left="6327" w:hanging="360"/>
      </w:pPr>
      <w:rPr>
        <w:rFonts w:ascii="Courier New" w:hAnsi="Courier New" w:cs="Courier New" w:hint="default"/>
      </w:rPr>
    </w:lvl>
    <w:lvl w:ilvl="8" w:tplc="2996E38C">
      <w:start w:val="1"/>
      <w:numFmt w:val="bullet"/>
      <w:lvlText w:val=""/>
      <w:lvlJc w:val="left"/>
      <w:pPr>
        <w:ind w:left="7047" w:hanging="360"/>
      </w:pPr>
      <w:rPr>
        <w:rFonts w:ascii="Wingdings" w:hAnsi="Wingdings" w:hint="default"/>
      </w:rPr>
    </w:lvl>
  </w:abstractNum>
  <w:abstractNum w:abstractNumId="8" w15:restartNumberingAfterBreak="0">
    <w:nsid w:val="1974CD7E"/>
    <w:multiLevelType w:val="hybridMultilevel"/>
    <w:tmpl w:val="00000000"/>
    <w:lvl w:ilvl="0" w:tplc="3CCEF9BE">
      <w:start w:val="1"/>
      <w:numFmt w:val="bullet"/>
      <w:lvlText w:val=""/>
      <w:lvlJc w:val="left"/>
      <w:pPr>
        <w:ind w:left="1500" w:hanging="360"/>
      </w:pPr>
      <w:rPr>
        <w:rFonts w:ascii="Symbol" w:hAnsi="Symbol" w:hint="default"/>
      </w:rPr>
    </w:lvl>
    <w:lvl w:ilvl="1" w:tplc="B45466FE">
      <w:start w:val="1"/>
      <w:numFmt w:val="bullet"/>
      <w:lvlText w:val="-"/>
      <w:lvlJc w:val="left"/>
      <w:pPr>
        <w:ind w:left="2220" w:hanging="360"/>
      </w:pPr>
      <w:rPr>
        <w:rFonts w:ascii="Times New Roman" w:hAnsi="Times New Roman" w:cs="Times New Roman" w:hint="default"/>
      </w:rPr>
    </w:lvl>
    <w:lvl w:ilvl="2" w:tplc="784EC1BA">
      <w:start w:val="1"/>
      <w:numFmt w:val="bullet"/>
      <w:lvlText w:val=""/>
      <w:lvlJc w:val="left"/>
      <w:pPr>
        <w:ind w:left="2940" w:hanging="360"/>
      </w:pPr>
      <w:rPr>
        <w:rFonts w:ascii="Wingdings" w:hAnsi="Wingdings" w:hint="default"/>
      </w:rPr>
    </w:lvl>
    <w:lvl w:ilvl="3" w:tplc="758AA748">
      <w:start w:val="1"/>
      <w:numFmt w:val="bullet"/>
      <w:lvlText w:val=""/>
      <w:lvlJc w:val="left"/>
      <w:pPr>
        <w:ind w:left="3660" w:hanging="360"/>
      </w:pPr>
      <w:rPr>
        <w:rFonts w:ascii="Symbol" w:hAnsi="Symbol" w:hint="default"/>
      </w:rPr>
    </w:lvl>
    <w:lvl w:ilvl="4" w:tplc="E19486A0">
      <w:start w:val="1"/>
      <w:numFmt w:val="bullet"/>
      <w:lvlText w:val="o"/>
      <w:lvlJc w:val="left"/>
      <w:pPr>
        <w:ind w:left="4380" w:hanging="360"/>
      </w:pPr>
      <w:rPr>
        <w:rFonts w:ascii="Courier New" w:hAnsi="Courier New" w:cs="Courier New" w:hint="default"/>
      </w:rPr>
    </w:lvl>
    <w:lvl w:ilvl="5" w:tplc="0C824590">
      <w:start w:val="1"/>
      <w:numFmt w:val="bullet"/>
      <w:lvlText w:val=""/>
      <w:lvlJc w:val="left"/>
      <w:pPr>
        <w:ind w:left="5100" w:hanging="360"/>
      </w:pPr>
      <w:rPr>
        <w:rFonts w:ascii="Wingdings" w:hAnsi="Wingdings" w:hint="default"/>
      </w:rPr>
    </w:lvl>
    <w:lvl w:ilvl="6" w:tplc="F28A54BC">
      <w:start w:val="1"/>
      <w:numFmt w:val="bullet"/>
      <w:lvlText w:val=""/>
      <w:lvlJc w:val="left"/>
      <w:pPr>
        <w:ind w:left="5820" w:hanging="360"/>
      </w:pPr>
      <w:rPr>
        <w:rFonts w:ascii="Symbol" w:hAnsi="Symbol" w:hint="default"/>
      </w:rPr>
    </w:lvl>
    <w:lvl w:ilvl="7" w:tplc="3DEE58E2">
      <w:start w:val="1"/>
      <w:numFmt w:val="bullet"/>
      <w:lvlText w:val="o"/>
      <w:lvlJc w:val="left"/>
      <w:pPr>
        <w:ind w:left="6540" w:hanging="360"/>
      </w:pPr>
      <w:rPr>
        <w:rFonts w:ascii="Courier New" w:hAnsi="Courier New" w:cs="Courier New" w:hint="default"/>
      </w:rPr>
    </w:lvl>
    <w:lvl w:ilvl="8" w:tplc="47CE226C">
      <w:start w:val="1"/>
      <w:numFmt w:val="bullet"/>
      <w:lvlText w:val=""/>
      <w:lvlJc w:val="left"/>
      <w:pPr>
        <w:ind w:left="7260" w:hanging="360"/>
      </w:pPr>
      <w:rPr>
        <w:rFonts w:ascii="Wingdings" w:hAnsi="Wingdings" w:hint="default"/>
      </w:rPr>
    </w:lvl>
  </w:abstractNum>
  <w:abstractNum w:abstractNumId="9" w15:restartNumberingAfterBreak="0">
    <w:nsid w:val="1D8CFB8B"/>
    <w:multiLevelType w:val="hybridMultilevel"/>
    <w:tmpl w:val="00000000"/>
    <w:lvl w:ilvl="0" w:tplc="87125AF4">
      <w:start w:val="1"/>
      <w:numFmt w:val="bullet"/>
      <w:lvlText w:val=""/>
      <w:lvlJc w:val="left"/>
      <w:pPr>
        <w:ind w:left="1500" w:hanging="360"/>
      </w:pPr>
      <w:rPr>
        <w:rFonts w:ascii="Symbol" w:hAnsi="Symbol" w:hint="default"/>
      </w:rPr>
    </w:lvl>
    <w:lvl w:ilvl="1" w:tplc="A1E42AA6">
      <w:start w:val="1"/>
      <w:numFmt w:val="bullet"/>
      <w:lvlText w:val="-"/>
      <w:lvlJc w:val="left"/>
      <w:pPr>
        <w:ind w:left="2220" w:hanging="360"/>
      </w:pPr>
      <w:rPr>
        <w:rFonts w:ascii="Times New Roman" w:hAnsi="Times New Roman" w:cs="Times New Roman" w:hint="default"/>
      </w:rPr>
    </w:lvl>
    <w:lvl w:ilvl="2" w:tplc="AA76FCBA">
      <w:start w:val="1"/>
      <w:numFmt w:val="bullet"/>
      <w:lvlText w:val=""/>
      <w:lvlJc w:val="left"/>
      <w:pPr>
        <w:ind w:left="2940" w:hanging="360"/>
      </w:pPr>
      <w:rPr>
        <w:rFonts w:ascii="Wingdings" w:hAnsi="Wingdings" w:hint="default"/>
      </w:rPr>
    </w:lvl>
    <w:lvl w:ilvl="3" w:tplc="05C6D844">
      <w:start w:val="1"/>
      <w:numFmt w:val="bullet"/>
      <w:lvlText w:val=""/>
      <w:lvlJc w:val="left"/>
      <w:pPr>
        <w:ind w:left="3660" w:hanging="360"/>
      </w:pPr>
      <w:rPr>
        <w:rFonts w:ascii="Symbol" w:hAnsi="Symbol" w:hint="default"/>
      </w:rPr>
    </w:lvl>
    <w:lvl w:ilvl="4" w:tplc="3300ED0E">
      <w:start w:val="1"/>
      <w:numFmt w:val="bullet"/>
      <w:lvlText w:val="o"/>
      <w:lvlJc w:val="left"/>
      <w:pPr>
        <w:ind w:left="4380" w:hanging="360"/>
      </w:pPr>
      <w:rPr>
        <w:rFonts w:ascii="Courier New" w:hAnsi="Courier New" w:cs="Courier New" w:hint="default"/>
      </w:rPr>
    </w:lvl>
    <w:lvl w:ilvl="5" w:tplc="C4104D7A">
      <w:start w:val="1"/>
      <w:numFmt w:val="bullet"/>
      <w:lvlText w:val=""/>
      <w:lvlJc w:val="left"/>
      <w:pPr>
        <w:ind w:left="5100" w:hanging="360"/>
      </w:pPr>
      <w:rPr>
        <w:rFonts w:ascii="Wingdings" w:hAnsi="Wingdings" w:hint="default"/>
      </w:rPr>
    </w:lvl>
    <w:lvl w:ilvl="6" w:tplc="C0F027C6">
      <w:start w:val="1"/>
      <w:numFmt w:val="bullet"/>
      <w:lvlText w:val=""/>
      <w:lvlJc w:val="left"/>
      <w:pPr>
        <w:ind w:left="5820" w:hanging="360"/>
      </w:pPr>
      <w:rPr>
        <w:rFonts w:ascii="Symbol" w:hAnsi="Symbol" w:hint="default"/>
      </w:rPr>
    </w:lvl>
    <w:lvl w:ilvl="7" w:tplc="2486AE0E">
      <w:start w:val="1"/>
      <w:numFmt w:val="bullet"/>
      <w:lvlText w:val="o"/>
      <w:lvlJc w:val="left"/>
      <w:pPr>
        <w:ind w:left="6540" w:hanging="360"/>
      </w:pPr>
      <w:rPr>
        <w:rFonts w:ascii="Courier New" w:hAnsi="Courier New" w:cs="Courier New" w:hint="default"/>
      </w:rPr>
    </w:lvl>
    <w:lvl w:ilvl="8" w:tplc="DC60F648">
      <w:start w:val="1"/>
      <w:numFmt w:val="bullet"/>
      <w:lvlText w:val=""/>
      <w:lvlJc w:val="left"/>
      <w:pPr>
        <w:ind w:left="7260" w:hanging="360"/>
      </w:pPr>
      <w:rPr>
        <w:rFonts w:ascii="Wingdings" w:hAnsi="Wingdings" w:hint="default"/>
      </w:rPr>
    </w:lvl>
  </w:abstractNum>
  <w:abstractNum w:abstractNumId="10" w15:restartNumberingAfterBreak="0">
    <w:nsid w:val="1DCBFB4E"/>
    <w:multiLevelType w:val="hybridMultilevel"/>
    <w:tmpl w:val="00000000"/>
    <w:lvl w:ilvl="0" w:tplc="5490A276">
      <w:start w:val="1"/>
      <w:numFmt w:val="bullet"/>
      <w:lvlText w:val=""/>
      <w:lvlJc w:val="left"/>
      <w:pPr>
        <w:ind w:left="1500" w:hanging="360"/>
      </w:pPr>
      <w:rPr>
        <w:rFonts w:ascii="Symbol" w:hAnsi="Symbol" w:hint="default"/>
      </w:rPr>
    </w:lvl>
    <w:lvl w:ilvl="1" w:tplc="2952AEBE">
      <w:start w:val="1"/>
      <w:numFmt w:val="bullet"/>
      <w:lvlText w:val="-"/>
      <w:lvlJc w:val="left"/>
      <w:pPr>
        <w:ind w:left="2220" w:hanging="360"/>
      </w:pPr>
      <w:rPr>
        <w:rFonts w:ascii="Times New Roman" w:hAnsi="Times New Roman" w:cs="Times New Roman" w:hint="default"/>
      </w:rPr>
    </w:lvl>
    <w:lvl w:ilvl="2" w:tplc="600AD058">
      <w:start w:val="1"/>
      <w:numFmt w:val="bullet"/>
      <w:lvlText w:val=""/>
      <w:lvlJc w:val="left"/>
      <w:pPr>
        <w:ind w:left="2940" w:hanging="360"/>
      </w:pPr>
      <w:rPr>
        <w:rFonts w:ascii="Wingdings" w:hAnsi="Wingdings" w:hint="default"/>
      </w:rPr>
    </w:lvl>
    <w:lvl w:ilvl="3" w:tplc="6FAA4C8E">
      <w:start w:val="1"/>
      <w:numFmt w:val="bullet"/>
      <w:lvlText w:val=""/>
      <w:lvlJc w:val="left"/>
      <w:pPr>
        <w:ind w:left="3660" w:hanging="360"/>
      </w:pPr>
      <w:rPr>
        <w:rFonts w:ascii="Symbol" w:hAnsi="Symbol" w:hint="default"/>
      </w:rPr>
    </w:lvl>
    <w:lvl w:ilvl="4" w:tplc="4E8A55DC">
      <w:start w:val="1"/>
      <w:numFmt w:val="bullet"/>
      <w:lvlText w:val="o"/>
      <w:lvlJc w:val="left"/>
      <w:pPr>
        <w:ind w:left="4380" w:hanging="360"/>
      </w:pPr>
      <w:rPr>
        <w:rFonts w:ascii="Courier New" w:hAnsi="Courier New" w:cs="Courier New" w:hint="default"/>
      </w:rPr>
    </w:lvl>
    <w:lvl w:ilvl="5" w:tplc="36000368">
      <w:start w:val="1"/>
      <w:numFmt w:val="bullet"/>
      <w:lvlText w:val=""/>
      <w:lvlJc w:val="left"/>
      <w:pPr>
        <w:ind w:left="5100" w:hanging="360"/>
      </w:pPr>
      <w:rPr>
        <w:rFonts w:ascii="Wingdings" w:hAnsi="Wingdings" w:hint="default"/>
      </w:rPr>
    </w:lvl>
    <w:lvl w:ilvl="6" w:tplc="F0EC1BB4">
      <w:start w:val="1"/>
      <w:numFmt w:val="bullet"/>
      <w:lvlText w:val=""/>
      <w:lvlJc w:val="left"/>
      <w:pPr>
        <w:ind w:left="5820" w:hanging="360"/>
      </w:pPr>
      <w:rPr>
        <w:rFonts w:ascii="Symbol" w:hAnsi="Symbol" w:hint="default"/>
      </w:rPr>
    </w:lvl>
    <w:lvl w:ilvl="7" w:tplc="1D00D20E">
      <w:start w:val="1"/>
      <w:numFmt w:val="bullet"/>
      <w:lvlText w:val="o"/>
      <w:lvlJc w:val="left"/>
      <w:pPr>
        <w:ind w:left="6540" w:hanging="360"/>
      </w:pPr>
      <w:rPr>
        <w:rFonts w:ascii="Courier New" w:hAnsi="Courier New" w:cs="Courier New" w:hint="default"/>
      </w:rPr>
    </w:lvl>
    <w:lvl w:ilvl="8" w:tplc="E020B836">
      <w:start w:val="1"/>
      <w:numFmt w:val="bullet"/>
      <w:lvlText w:val=""/>
      <w:lvlJc w:val="left"/>
      <w:pPr>
        <w:ind w:left="7260" w:hanging="360"/>
      </w:pPr>
      <w:rPr>
        <w:rFonts w:ascii="Wingdings" w:hAnsi="Wingdings" w:hint="default"/>
      </w:rPr>
    </w:lvl>
  </w:abstractNum>
  <w:abstractNum w:abstractNumId="11" w15:restartNumberingAfterBreak="0">
    <w:nsid w:val="23B38E2B"/>
    <w:multiLevelType w:val="multilevel"/>
    <w:tmpl w:val="D5280A58"/>
    <w:lvl w:ilvl="0">
      <w:start w:val="8"/>
      <w:numFmt w:val="decimal"/>
      <w:lvlText w:val="%1."/>
      <w:lvlJc w:val="left"/>
      <w:pPr>
        <w:ind w:left="840" w:hanging="840"/>
      </w:pPr>
      <w:rPr>
        <w:rFonts w:hint="default"/>
      </w:rPr>
    </w:lvl>
    <w:lvl w:ilvl="1">
      <w:start w:val="1"/>
      <w:numFmt w:val="decimal"/>
      <w:lvlText w:val="%1.%2."/>
      <w:lvlJc w:val="left"/>
      <w:pPr>
        <w:ind w:left="1416" w:hanging="840"/>
      </w:pPr>
      <w:rPr>
        <w:rFonts w:hint="default"/>
      </w:rPr>
    </w:lvl>
    <w:lvl w:ilvl="2">
      <w:start w:val="1"/>
      <w:numFmt w:val="decimal"/>
      <w:lvlText w:val="%1.%2.%3."/>
      <w:lvlJc w:val="left"/>
      <w:pPr>
        <w:ind w:left="1992" w:hanging="840"/>
      </w:pPr>
      <w:rPr>
        <w:rFonts w:hint="default"/>
      </w:rPr>
    </w:lvl>
    <w:lvl w:ilvl="3">
      <w:start w:val="1"/>
      <w:numFmt w:val="decimal"/>
      <w:lvlText w:val="%4."/>
      <w:lvlJc w:val="left"/>
      <w:pPr>
        <w:ind w:left="2808" w:hanging="1080"/>
      </w:pPr>
      <w:rPr>
        <w:rFonts w:ascii="Times New Roman" w:eastAsia="Times New Roman" w:hAnsi="Times New Roman" w:cs="Times New Roman"/>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12" w15:restartNumberingAfterBreak="0">
    <w:nsid w:val="25EB4116"/>
    <w:multiLevelType w:val="hybridMultilevel"/>
    <w:tmpl w:val="00000000"/>
    <w:lvl w:ilvl="0" w:tplc="8BF2372A">
      <w:start w:val="1"/>
      <w:numFmt w:val="decimal"/>
      <w:lvlText w:val="%1."/>
      <w:lvlJc w:val="left"/>
      <w:pPr>
        <w:ind w:left="720" w:hanging="360"/>
      </w:pPr>
      <w:rPr>
        <w:rFonts w:ascii="Times New Roman" w:hAnsi="Times New Roman" w:cs="Times New Roman" w:hint="default"/>
      </w:rPr>
    </w:lvl>
    <w:lvl w:ilvl="1" w:tplc="CFEE8BA0">
      <w:start w:val="1"/>
      <w:numFmt w:val="lowerLetter"/>
      <w:lvlText w:val="%2."/>
      <w:lvlJc w:val="left"/>
      <w:pPr>
        <w:ind w:left="1440" w:hanging="360"/>
      </w:pPr>
    </w:lvl>
    <w:lvl w:ilvl="2" w:tplc="0A8606B8">
      <w:start w:val="1"/>
      <w:numFmt w:val="lowerRoman"/>
      <w:lvlText w:val="%3."/>
      <w:lvlJc w:val="right"/>
      <w:pPr>
        <w:ind w:left="2160" w:hanging="180"/>
      </w:pPr>
    </w:lvl>
    <w:lvl w:ilvl="3" w:tplc="FAA09030">
      <w:start w:val="1"/>
      <w:numFmt w:val="decimal"/>
      <w:lvlText w:val="%4."/>
      <w:lvlJc w:val="left"/>
      <w:pPr>
        <w:ind w:left="2880" w:hanging="360"/>
      </w:pPr>
    </w:lvl>
    <w:lvl w:ilvl="4" w:tplc="158E5CFA">
      <w:start w:val="1"/>
      <w:numFmt w:val="lowerLetter"/>
      <w:lvlText w:val="%5."/>
      <w:lvlJc w:val="left"/>
      <w:pPr>
        <w:ind w:left="3600" w:hanging="360"/>
      </w:pPr>
    </w:lvl>
    <w:lvl w:ilvl="5" w:tplc="6C149838">
      <w:start w:val="1"/>
      <w:numFmt w:val="lowerRoman"/>
      <w:lvlText w:val="%6."/>
      <w:lvlJc w:val="right"/>
      <w:pPr>
        <w:ind w:left="4320" w:hanging="180"/>
      </w:pPr>
    </w:lvl>
    <w:lvl w:ilvl="6" w:tplc="451CA236">
      <w:start w:val="1"/>
      <w:numFmt w:val="decimal"/>
      <w:lvlText w:val="%7."/>
      <w:lvlJc w:val="left"/>
      <w:pPr>
        <w:ind w:left="5040" w:hanging="360"/>
      </w:pPr>
    </w:lvl>
    <w:lvl w:ilvl="7" w:tplc="88465CC2">
      <w:start w:val="1"/>
      <w:numFmt w:val="lowerLetter"/>
      <w:lvlText w:val="%8."/>
      <w:lvlJc w:val="left"/>
      <w:pPr>
        <w:ind w:left="5760" w:hanging="360"/>
      </w:pPr>
    </w:lvl>
    <w:lvl w:ilvl="8" w:tplc="19CCFA0C">
      <w:start w:val="1"/>
      <w:numFmt w:val="lowerRoman"/>
      <w:lvlText w:val="%9."/>
      <w:lvlJc w:val="right"/>
      <w:pPr>
        <w:ind w:left="6480" w:hanging="180"/>
      </w:pPr>
    </w:lvl>
  </w:abstractNum>
  <w:abstractNum w:abstractNumId="13" w15:restartNumberingAfterBreak="0">
    <w:nsid w:val="2BFBD261"/>
    <w:multiLevelType w:val="hybridMultilevel"/>
    <w:tmpl w:val="00000000"/>
    <w:lvl w:ilvl="0" w:tplc="30B4B350">
      <w:start w:val="1"/>
      <w:numFmt w:val="russianLower"/>
      <w:lvlText w:val="%1)"/>
      <w:lvlJc w:val="left"/>
      <w:pPr>
        <w:ind w:left="720" w:hanging="360"/>
      </w:pPr>
      <w:rPr>
        <w:rFonts w:ascii="Times New Roman" w:hAnsi="Times New Roman" w:cs="Times New Roman" w:hint="default"/>
        <w:sz w:val="28"/>
        <w:szCs w:val="28"/>
      </w:rPr>
    </w:lvl>
    <w:lvl w:ilvl="1" w:tplc="77DCAC22">
      <w:start w:val="1"/>
      <w:numFmt w:val="bullet"/>
      <w:lvlText w:val="o"/>
      <w:lvlJc w:val="left"/>
      <w:pPr>
        <w:ind w:left="1440" w:hanging="360"/>
      </w:pPr>
      <w:rPr>
        <w:rFonts w:ascii="Courier New" w:hAnsi="Courier New" w:hint="default"/>
      </w:rPr>
    </w:lvl>
    <w:lvl w:ilvl="2" w:tplc="1A7A2AF2">
      <w:start w:val="1"/>
      <w:numFmt w:val="bullet"/>
      <w:lvlText w:val=""/>
      <w:lvlJc w:val="left"/>
      <w:pPr>
        <w:ind w:left="2160" w:hanging="360"/>
      </w:pPr>
      <w:rPr>
        <w:rFonts w:ascii="Wingdings" w:hAnsi="Wingdings" w:hint="default"/>
      </w:rPr>
    </w:lvl>
    <w:lvl w:ilvl="3" w:tplc="F97A7D74">
      <w:start w:val="1"/>
      <w:numFmt w:val="bullet"/>
      <w:lvlText w:val=""/>
      <w:lvlJc w:val="left"/>
      <w:pPr>
        <w:ind w:left="2880" w:hanging="360"/>
      </w:pPr>
      <w:rPr>
        <w:rFonts w:ascii="Symbol" w:hAnsi="Symbol" w:hint="default"/>
      </w:rPr>
    </w:lvl>
    <w:lvl w:ilvl="4" w:tplc="390E61F4">
      <w:start w:val="1"/>
      <w:numFmt w:val="bullet"/>
      <w:lvlText w:val="o"/>
      <w:lvlJc w:val="left"/>
      <w:pPr>
        <w:ind w:left="3600" w:hanging="360"/>
      </w:pPr>
      <w:rPr>
        <w:rFonts w:ascii="Courier New" w:hAnsi="Courier New" w:hint="default"/>
      </w:rPr>
    </w:lvl>
    <w:lvl w:ilvl="5" w:tplc="63180E7A">
      <w:start w:val="1"/>
      <w:numFmt w:val="bullet"/>
      <w:lvlText w:val=""/>
      <w:lvlJc w:val="left"/>
      <w:pPr>
        <w:ind w:left="4320" w:hanging="360"/>
      </w:pPr>
      <w:rPr>
        <w:rFonts w:ascii="Wingdings" w:hAnsi="Wingdings" w:hint="default"/>
      </w:rPr>
    </w:lvl>
    <w:lvl w:ilvl="6" w:tplc="A43051FA">
      <w:start w:val="1"/>
      <w:numFmt w:val="bullet"/>
      <w:lvlText w:val=""/>
      <w:lvlJc w:val="left"/>
      <w:pPr>
        <w:ind w:left="5040" w:hanging="360"/>
      </w:pPr>
      <w:rPr>
        <w:rFonts w:ascii="Symbol" w:hAnsi="Symbol" w:hint="default"/>
      </w:rPr>
    </w:lvl>
    <w:lvl w:ilvl="7" w:tplc="3586D504">
      <w:start w:val="1"/>
      <w:numFmt w:val="bullet"/>
      <w:lvlText w:val="o"/>
      <w:lvlJc w:val="left"/>
      <w:pPr>
        <w:ind w:left="5760" w:hanging="360"/>
      </w:pPr>
      <w:rPr>
        <w:rFonts w:ascii="Courier New" w:hAnsi="Courier New" w:hint="default"/>
      </w:rPr>
    </w:lvl>
    <w:lvl w:ilvl="8" w:tplc="A5740622">
      <w:start w:val="1"/>
      <w:numFmt w:val="bullet"/>
      <w:lvlText w:val=""/>
      <w:lvlJc w:val="left"/>
      <w:pPr>
        <w:ind w:left="6480" w:hanging="360"/>
      </w:pPr>
      <w:rPr>
        <w:rFonts w:ascii="Wingdings" w:hAnsi="Wingdings" w:hint="default"/>
      </w:rPr>
    </w:lvl>
  </w:abstractNum>
  <w:abstractNum w:abstractNumId="14" w15:restartNumberingAfterBreak="0">
    <w:nsid w:val="2DB0DB12"/>
    <w:multiLevelType w:val="hybridMultilevel"/>
    <w:tmpl w:val="00000000"/>
    <w:lvl w:ilvl="0" w:tplc="E5102F32">
      <w:start w:val="7"/>
      <w:numFmt w:val="decimal"/>
      <w:lvlText w:val="%1."/>
      <w:lvlJc w:val="left"/>
      <w:pPr>
        <w:tabs>
          <w:tab w:val="num" w:pos="360"/>
        </w:tabs>
        <w:ind w:left="360" w:hanging="360"/>
      </w:pPr>
      <w:rPr>
        <w:rFonts w:cs="Times New Roman"/>
      </w:rPr>
    </w:lvl>
    <w:lvl w:ilvl="1" w:tplc="FE303BF6">
      <w:start w:val="1"/>
      <w:numFmt w:val="lowerLetter"/>
      <w:lvlText w:val="%2."/>
      <w:lvlJc w:val="left"/>
      <w:pPr>
        <w:tabs>
          <w:tab w:val="num" w:pos="1440"/>
        </w:tabs>
        <w:ind w:left="1440" w:hanging="360"/>
      </w:pPr>
      <w:rPr>
        <w:rFonts w:cs="Times New Roman"/>
      </w:rPr>
    </w:lvl>
    <w:lvl w:ilvl="2" w:tplc="B53E9DCE">
      <w:start w:val="1"/>
      <w:numFmt w:val="lowerRoman"/>
      <w:lvlText w:val="%3."/>
      <w:lvlJc w:val="right"/>
      <w:pPr>
        <w:tabs>
          <w:tab w:val="num" w:pos="2160"/>
        </w:tabs>
        <w:ind w:left="2160" w:hanging="180"/>
      </w:pPr>
      <w:rPr>
        <w:rFonts w:cs="Times New Roman"/>
      </w:rPr>
    </w:lvl>
    <w:lvl w:ilvl="3" w:tplc="5AF87976">
      <w:start w:val="1"/>
      <w:numFmt w:val="decimal"/>
      <w:lvlText w:val="%4."/>
      <w:lvlJc w:val="left"/>
      <w:pPr>
        <w:tabs>
          <w:tab w:val="num" w:pos="2880"/>
        </w:tabs>
        <w:ind w:left="2880" w:hanging="360"/>
      </w:pPr>
      <w:rPr>
        <w:rFonts w:cs="Times New Roman"/>
      </w:rPr>
    </w:lvl>
    <w:lvl w:ilvl="4" w:tplc="2BA0F158">
      <w:start w:val="1"/>
      <w:numFmt w:val="lowerLetter"/>
      <w:lvlText w:val="%5."/>
      <w:lvlJc w:val="left"/>
      <w:pPr>
        <w:tabs>
          <w:tab w:val="num" w:pos="3600"/>
        </w:tabs>
        <w:ind w:left="3600" w:hanging="360"/>
      </w:pPr>
      <w:rPr>
        <w:rFonts w:cs="Times New Roman"/>
      </w:rPr>
    </w:lvl>
    <w:lvl w:ilvl="5" w:tplc="78BAEBC6">
      <w:start w:val="1"/>
      <w:numFmt w:val="lowerRoman"/>
      <w:lvlText w:val="%6."/>
      <w:lvlJc w:val="right"/>
      <w:pPr>
        <w:tabs>
          <w:tab w:val="num" w:pos="4320"/>
        </w:tabs>
        <w:ind w:left="4320" w:hanging="180"/>
      </w:pPr>
      <w:rPr>
        <w:rFonts w:cs="Times New Roman"/>
      </w:rPr>
    </w:lvl>
    <w:lvl w:ilvl="6" w:tplc="BEB489CC">
      <w:start w:val="1"/>
      <w:numFmt w:val="decimal"/>
      <w:lvlText w:val="%7."/>
      <w:lvlJc w:val="left"/>
      <w:pPr>
        <w:tabs>
          <w:tab w:val="num" w:pos="5040"/>
        </w:tabs>
        <w:ind w:left="5040" w:hanging="360"/>
      </w:pPr>
      <w:rPr>
        <w:rFonts w:cs="Times New Roman"/>
      </w:rPr>
    </w:lvl>
    <w:lvl w:ilvl="7" w:tplc="EB9EA434">
      <w:start w:val="1"/>
      <w:numFmt w:val="lowerLetter"/>
      <w:lvlText w:val="%8."/>
      <w:lvlJc w:val="left"/>
      <w:pPr>
        <w:tabs>
          <w:tab w:val="num" w:pos="5760"/>
        </w:tabs>
        <w:ind w:left="5760" w:hanging="360"/>
      </w:pPr>
      <w:rPr>
        <w:rFonts w:cs="Times New Roman"/>
      </w:rPr>
    </w:lvl>
    <w:lvl w:ilvl="8" w:tplc="EA56733E">
      <w:start w:val="1"/>
      <w:numFmt w:val="lowerRoman"/>
      <w:lvlText w:val="%9."/>
      <w:lvlJc w:val="right"/>
      <w:pPr>
        <w:tabs>
          <w:tab w:val="num" w:pos="6480"/>
        </w:tabs>
        <w:ind w:left="6480" w:hanging="180"/>
      </w:pPr>
      <w:rPr>
        <w:rFonts w:cs="Times New Roman"/>
      </w:rPr>
    </w:lvl>
  </w:abstractNum>
  <w:abstractNum w:abstractNumId="15" w15:restartNumberingAfterBreak="0">
    <w:nsid w:val="2E56E475"/>
    <w:multiLevelType w:val="multilevel"/>
    <w:tmpl w:val="44D62A04"/>
    <w:lvl w:ilvl="0">
      <w:start w:val="2"/>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russianLower"/>
      <w:lvlText w:val="%3)"/>
      <w:lvlJc w:val="left"/>
      <w:pPr>
        <w:ind w:left="2138" w:hanging="720"/>
      </w:pPr>
      <w:rPr>
        <w:rFonts w:ascii="Times New Roman" w:hAnsi="Times New Roman"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15:restartNumberingAfterBreak="0">
    <w:nsid w:val="2FB962AD"/>
    <w:multiLevelType w:val="hybridMultilevel"/>
    <w:tmpl w:val="00000000"/>
    <w:lvl w:ilvl="0" w:tplc="A7BA049A">
      <w:start w:val="1"/>
      <w:numFmt w:val="bullet"/>
      <w:lvlText w:val=""/>
      <w:lvlJc w:val="left"/>
      <w:pPr>
        <w:ind w:left="1500" w:hanging="360"/>
      </w:pPr>
      <w:rPr>
        <w:rFonts w:ascii="Symbol" w:hAnsi="Symbol" w:hint="default"/>
      </w:rPr>
    </w:lvl>
    <w:lvl w:ilvl="1" w:tplc="C9205052">
      <w:start w:val="1"/>
      <w:numFmt w:val="bullet"/>
      <w:lvlText w:val="-"/>
      <w:lvlJc w:val="left"/>
      <w:pPr>
        <w:ind w:left="2220" w:hanging="360"/>
      </w:pPr>
      <w:rPr>
        <w:rFonts w:ascii="Times New Roman" w:hAnsi="Times New Roman" w:cs="Times New Roman" w:hint="default"/>
      </w:rPr>
    </w:lvl>
    <w:lvl w:ilvl="2" w:tplc="C91CD9CA">
      <w:start w:val="1"/>
      <w:numFmt w:val="bullet"/>
      <w:lvlText w:val=""/>
      <w:lvlJc w:val="left"/>
      <w:pPr>
        <w:ind w:left="2940" w:hanging="360"/>
      </w:pPr>
      <w:rPr>
        <w:rFonts w:ascii="Wingdings" w:hAnsi="Wingdings" w:hint="default"/>
      </w:rPr>
    </w:lvl>
    <w:lvl w:ilvl="3" w:tplc="CBC27BC8">
      <w:start w:val="1"/>
      <w:numFmt w:val="bullet"/>
      <w:lvlText w:val=""/>
      <w:lvlJc w:val="left"/>
      <w:pPr>
        <w:ind w:left="3660" w:hanging="360"/>
      </w:pPr>
      <w:rPr>
        <w:rFonts w:ascii="Symbol" w:hAnsi="Symbol" w:hint="default"/>
      </w:rPr>
    </w:lvl>
    <w:lvl w:ilvl="4" w:tplc="2250E2CC">
      <w:start w:val="1"/>
      <w:numFmt w:val="bullet"/>
      <w:lvlText w:val="o"/>
      <w:lvlJc w:val="left"/>
      <w:pPr>
        <w:ind w:left="4380" w:hanging="360"/>
      </w:pPr>
      <w:rPr>
        <w:rFonts w:ascii="Courier New" w:hAnsi="Courier New" w:cs="Courier New" w:hint="default"/>
      </w:rPr>
    </w:lvl>
    <w:lvl w:ilvl="5" w:tplc="3E76C36A">
      <w:start w:val="1"/>
      <w:numFmt w:val="bullet"/>
      <w:lvlText w:val=""/>
      <w:lvlJc w:val="left"/>
      <w:pPr>
        <w:ind w:left="5100" w:hanging="360"/>
      </w:pPr>
      <w:rPr>
        <w:rFonts w:ascii="Wingdings" w:hAnsi="Wingdings" w:hint="default"/>
      </w:rPr>
    </w:lvl>
    <w:lvl w:ilvl="6" w:tplc="38243EFE">
      <w:start w:val="1"/>
      <w:numFmt w:val="bullet"/>
      <w:lvlText w:val=""/>
      <w:lvlJc w:val="left"/>
      <w:pPr>
        <w:ind w:left="5820" w:hanging="360"/>
      </w:pPr>
      <w:rPr>
        <w:rFonts w:ascii="Symbol" w:hAnsi="Symbol" w:hint="default"/>
      </w:rPr>
    </w:lvl>
    <w:lvl w:ilvl="7" w:tplc="EA6E30F8">
      <w:start w:val="1"/>
      <w:numFmt w:val="bullet"/>
      <w:lvlText w:val="o"/>
      <w:lvlJc w:val="left"/>
      <w:pPr>
        <w:ind w:left="6540" w:hanging="360"/>
      </w:pPr>
      <w:rPr>
        <w:rFonts w:ascii="Courier New" w:hAnsi="Courier New" w:cs="Courier New" w:hint="default"/>
      </w:rPr>
    </w:lvl>
    <w:lvl w:ilvl="8" w:tplc="E536EC34">
      <w:start w:val="1"/>
      <w:numFmt w:val="bullet"/>
      <w:lvlText w:val=""/>
      <w:lvlJc w:val="left"/>
      <w:pPr>
        <w:ind w:left="7260" w:hanging="360"/>
      </w:pPr>
      <w:rPr>
        <w:rFonts w:ascii="Wingdings" w:hAnsi="Wingdings" w:hint="default"/>
      </w:rPr>
    </w:lvl>
  </w:abstractNum>
  <w:abstractNum w:abstractNumId="17" w15:restartNumberingAfterBreak="0">
    <w:nsid w:val="33053F8F"/>
    <w:multiLevelType w:val="hybridMultilevel"/>
    <w:tmpl w:val="00000000"/>
    <w:lvl w:ilvl="0" w:tplc="91BC67BE">
      <w:start w:val="1"/>
      <w:numFmt w:val="bullet"/>
      <w:lvlText w:val=""/>
      <w:lvlJc w:val="left"/>
      <w:pPr>
        <w:ind w:left="1500" w:hanging="360"/>
      </w:pPr>
      <w:rPr>
        <w:rFonts w:ascii="Symbol" w:hAnsi="Symbol" w:hint="default"/>
      </w:rPr>
    </w:lvl>
    <w:lvl w:ilvl="1" w:tplc="58A4E07A">
      <w:start w:val="1"/>
      <w:numFmt w:val="bullet"/>
      <w:lvlText w:val="o"/>
      <w:lvlJc w:val="left"/>
      <w:pPr>
        <w:ind w:left="2220" w:hanging="360"/>
      </w:pPr>
      <w:rPr>
        <w:rFonts w:ascii="Courier New" w:hAnsi="Courier New" w:cs="Courier New" w:hint="default"/>
      </w:rPr>
    </w:lvl>
    <w:lvl w:ilvl="2" w:tplc="21F89468">
      <w:start w:val="1"/>
      <w:numFmt w:val="bullet"/>
      <w:lvlText w:val=""/>
      <w:lvlJc w:val="left"/>
      <w:pPr>
        <w:ind w:left="2940" w:hanging="360"/>
      </w:pPr>
      <w:rPr>
        <w:rFonts w:ascii="Wingdings" w:hAnsi="Wingdings" w:hint="default"/>
      </w:rPr>
    </w:lvl>
    <w:lvl w:ilvl="3" w:tplc="06181744">
      <w:start w:val="1"/>
      <w:numFmt w:val="bullet"/>
      <w:lvlText w:val=""/>
      <w:lvlJc w:val="left"/>
      <w:pPr>
        <w:ind w:left="3660" w:hanging="360"/>
      </w:pPr>
      <w:rPr>
        <w:rFonts w:ascii="Symbol" w:hAnsi="Symbol" w:hint="default"/>
      </w:rPr>
    </w:lvl>
    <w:lvl w:ilvl="4" w:tplc="F06C20F4">
      <w:start w:val="1"/>
      <w:numFmt w:val="bullet"/>
      <w:lvlText w:val="o"/>
      <w:lvlJc w:val="left"/>
      <w:pPr>
        <w:ind w:left="4380" w:hanging="360"/>
      </w:pPr>
      <w:rPr>
        <w:rFonts w:ascii="Courier New" w:hAnsi="Courier New" w:cs="Courier New" w:hint="default"/>
      </w:rPr>
    </w:lvl>
    <w:lvl w:ilvl="5" w:tplc="AD88E56E">
      <w:start w:val="1"/>
      <w:numFmt w:val="bullet"/>
      <w:lvlText w:val=""/>
      <w:lvlJc w:val="left"/>
      <w:pPr>
        <w:ind w:left="5100" w:hanging="360"/>
      </w:pPr>
      <w:rPr>
        <w:rFonts w:ascii="Wingdings" w:hAnsi="Wingdings" w:hint="default"/>
      </w:rPr>
    </w:lvl>
    <w:lvl w:ilvl="6" w:tplc="421ECA20">
      <w:start w:val="1"/>
      <w:numFmt w:val="bullet"/>
      <w:lvlText w:val=""/>
      <w:lvlJc w:val="left"/>
      <w:pPr>
        <w:ind w:left="5820" w:hanging="360"/>
      </w:pPr>
      <w:rPr>
        <w:rFonts w:ascii="Symbol" w:hAnsi="Symbol" w:hint="default"/>
      </w:rPr>
    </w:lvl>
    <w:lvl w:ilvl="7" w:tplc="B5A619B4">
      <w:start w:val="1"/>
      <w:numFmt w:val="bullet"/>
      <w:lvlText w:val="o"/>
      <w:lvlJc w:val="left"/>
      <w:pPr>
        <w:ind w:left="6540" w:hanging="360"/>
      </w:pPr>
      <w:rPr>
        <w:rFonts w:ascii="Courier New" w:hAnsi="Courier New" w:cs="Courier New" w:hint="default"/>
      </w:rPr>
    </w:lvl>
    <w:lvl w:ilvl="8" w:tplc="7AEC399E">
      <w:start w:val="1"/>
      <w:numFmt w:val="bullet"/>
      <w:lvlText w:val=""/>
      <w:lvlJc w:val="left"/>
      <w:pPr>
        <w:ind w:left="7260" w:hanging="360"/>
      </w:pPr>
      <w:rPr>
        <w:rFonts w:ascii="Wingdings" w:hAnsi="Wingdings" w:hint="default"/>
      </w:rPr>
    </w:lvl>
  </w:abstractNum>
  <w:abstractNum w:abstractNumId="18" w15:restartNumberingAfterBreak="0">
    <w:nsid w:val="336E1000"/>
    <w:multiLevelType w:val="multilevel"/>
    <w:tmpl w:val="30D26D30"/>
    <w:lvl w:ilvl="0">
      <w:start w:val="1"/>
      <w:numFmt w:val="decimal"/>
      <w:lvlText w:val="%1"/>
      <w:lvlJc w:val="left"/>
      <w:pPr>
        <w:ind w:left="432" w:hanging="432"/>
      </w:pPr>
      <w:rPr>
        <w:rFonts w:hint="default"/>
      </w:rPr>
    </w:lvl>
    <w:lvl w:ilvl="1">
      <w:start w:val="1"/>
      <w:numFmt w:val="decimal"/>
      <w:lvlText w:val="6.%2."/>
      <w:lvlJc w:val="left"/>
      <w:pPr>
        <w:ind w:left="576" w:hanging="576"/>
      </w:pPr>
      <w:rPr>
        <w:rFonts w:hint="default"/>
      </w:rPr>
    </w:lvl>
    <w:lvl w:ilvl="2">
      <w:start w:val="1"/>
      <w:numFmt w:val="decimal"/>
      <w:lvlText w:val="6.1.%3"/>
      <w:lvlJc w:val="left"/>
      <w:pPr>
        <w:ind w:left="720" w:hanging="720"/>
      </w:pPr>
      <w:rPr>
        <w:rFonts w:hint="default"/>
      </w:rPr>
    </w:lvl>
    <w:lvl w:ilvl="3">
      <w:start w:val="1"/>
      <w:numFmt w:val="bullet"/>
      <w:lvlText w:val="-"/>
      <w:lvlJc w:val="left"/>
      <w:pPr>
        <w:ind w:left="864" w:hanging="864"/>
      </w:pPr>
      <w:rPr>
        <w:rFonts w:ascii="Times New Roman CYR" w:eastAsia="SimSun-ExtB" w:hAnsi="Times New Roman CYR"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367A5239"/>
    <w:multiLevelType w:val="hybridMultilevel"/>
    <w:tmpl w:val="00000000"/>
    <w:lvl w:ilvl="0" w:tplc="5CA810DE">
      <w:start w:val="1"/>
      <w:numFmt w:val="bullet"/>
      <w:lvlText w:val=""/>
      <w:lvlJc w:val="left"/>
      <w:pPr>
        <w:ind w:left="1500" w:hanging="360"/>
      </w:pPr>
      <w:rPr>
        <w:rFonts w:ascii="Symbol" w:hAnsi="Symbol" w:hint="default"/>
      </w:rPr>
    </w:lvl>
    <w:lvl w:ilvl="1" w:tplc="813659C0">
      <w:start w:val="1"/>
      <w:numFmt w:val="bullet"/>
      <w:lvlText w:val="o"/>
      <w:lvlJc w:val="left"/>
      <w:pPr>
        <w:ind w:left="2220" w:hanging="360"/>
      </w:pPr>
      <w:rPr>
        <w:rFonts w:ascii="Courier New" w:hAnsi="Courier New" w:cs="Courier New" w:hint="default"/>
      </w:rPr>
    </w:lvl>
    <w:lvl w:ilvl="2" w:tplc="9ED4A39E">
      <w:start w:val="1"/>
      <w:numFmt w:val="bullet"/>
      <w:lvlText w:val=""/>
      <w:lvlJc w:val="left"/>
      <w:pPr>
        <w:ind w:left="2940" w:hanging="360"/>
      </w:pPr>
      <w:rPr>
        <w:rFonts w:ascii="Wingdings" w:hAnsi="Wingdings" w:hint="default"/>
      </w:rPr>
    </w:lvl>
    <w:lvl w:ilvl="3" w:tplc="6D8C2F6A">
      <w:start w:val="1"/>
      <w:numFmt w:val="bullet"/>
      <w:lvlText w:val=""/>
      <w:lvlJc w:val="left"/>
      <w:pPr>
        <w:ind w:left="3660" w:hanging="360"/>
      </w:pPr>
      <w:rPr>
        <w:rFonts w:ascii="Symbol" w:hAnsi="Symbol" w:hint="default"/>
      </w:rPr>
    </w:lvl>
    <w:lvl w:ilvl="4" w:tplc="6EC2A462">
      <w:start w:val="1"/>
      <w:numFmt w:val="bullet"/>
      <w:lvlText w:val="o"/>
      <w:lvlJc w:val="left"/>
      <w:pPr>
        <w:ind w:left="4380" w:hanging="360"/>
      </w:pPr>
      <w:rPr>
        <w:rFonts w:ascii="Courier New" w:hAnsi="Courier New" w:cs="Courier New" w:hint="default"/>
      </w:rPr>
    </w:lvl>
    <w:lvl w:ilvl="5" w:tplc="C7CA1F92">
      <w:start w:val="1"/>
      <w:numFmt w:val="bullet"/>
      <w:lvlText w:val=""/>
      <w:lvlJc w:val="left"/>
      <w:pPr>
        <w:ind w:left="5100" w:hanging="360"/>
      </w:pPr>
      <w:rPr>
        <w:rFonts w:ascii="Wingdings" w:hAnsi="Wingdings" w:hint="default"/>
      </w:rPr>
    </w:lvl>
    <w:lvl w:ilvl="6" w:tplc="8CD0ACC4">
      <w:start w:val="1"/>
      <w:numFmt w:val="bullet"/>
      <w:lvlText w:val=""/>
      <w:lvlJc w:val="left"/>
      <w:pPr>
        <w:ind w:left="5820" w:hanging="360"/>
      </w:pPr>
      <w:rPr>
        <w:rFonts w:ascii="Symbol" w:hAnsi="Symbol" w:hint="default"/>
      </w:rPr>
    </w:lvl>
    <w:lvl w:ilvl="7" w:tplc="7F3A57B4">
      <w:start w:val="1"/>
      <w:numFmt w:val="bullet"/>
      <w:lvlText w:val="o"/>
      <w:lvlJc w:val="left"/>
      <w:pPr>
        <w:ind w:left="6540" w:hanging="360"/>
      </w:pPr>
      <w:rPr>
        <w:rFonts w:ascii="Courier New" w:hAnsi="Courier New" w:cs="Courier New" w:hint="default"/>
      </w:rPr>
    </w:lvl>
    <w:lvl w:ilvl="8" w:tplc="166A2062">
      <w:start w:val="1"/>
      <w:numFmt w:val="bullet"/>
      <w:lvlText w:val=""/>
      <w:lvlJc w:val="left"/>
      <w:pPr>
        <w:ind w:left="7260" w:hanging="360"/>
      </w:pPr>
      <w:rPr>
        <w:rFonts w:ascii="Wingdings" w:hAnsi="Wingdings" w:hint="default"/>
      </w:rPr>
    </w:lvl>
  </w:abstractNum>
  <w:abstractNum w:abstractNumId="20" w15:restartNumberingAfterBreak="0">
    <w:nsid w:val="3829F5CF"/>
    <w:multiLevelType w:val="hybridMultilevel"/>
    <w:tmpl w:val="00000000"/>
    <w:lvl w:ilvl="0" w:tplc="0A3057A8">
      <w:start w:val="1"/>
      <w:numFmt w:val="bullet"/>
      <w:lvlText w:val=""/>
      <w:lvlJc w:val="left"/>
      <w:pPr>
        <w:ind w:left="720" w:hanging="360"/>
      </w:pPr>
      <w:rPr>
        <w:rFonts w:ascii="Symbol" w:hAnsi="Symbol" w:hint="default"/>
      </w:rPr>
    </w:lvl>
    <w:lvl w:ilvl="1" w:tplc="311A0E12">
      <w:start w:val="1"/>
      <w:numFmt w:val="bullet"/>
      <w:lvlText w:val="o"/>
      <w:lvlJc w:val="left"/>
      <w:pPr>
        <w:ind w:left="1440" w:hanging="360"/>
      </w:pPr>
      <w:rPr>
        <w:rFonts w:ascii="Courier New" w:hAnsi="Courier New" w:cs="Courier New" w:hint="default"/>
      </w:rPr>
    </w:lvl>
    <w:lvl w:ilvl="2" w:tplc="11D8D2DA">
      <w:start w:val="1"/>
      <w:numFmt w:val="bullet"/>
      <w:lvlText w:val=""/>
      <w:lvlJc w:val="left"/>
      <w:pPr>
        <w:ind w:left="2160" w:hanging="360"/>
      </w:pPr>
      <w:rPr>
        <w:rFonts w:ascii="Wingdings" w:hAnsi="Wingdings" w:hint="default"/>
      </w:rPr>
    </w:lvl>
    <w:lvl w:ilvl="3" w:tplc="930E0CA8">
      <w:start w:val="1"/>
      <w:numFmt w:val="bullet"/>
      <w:lvlText w:val=""/>
      <w:lvlJc w:val="left"/>
      <w:pPr>
        <w:ind w:left="2880" w:hanging="360"/>
      </w:pPr>
      <w:rPr>
        <w:rFonts w:ascii="Symbol" w:hAnsi="Symbol" w:hint="default"/>
      </w:rPr>
    </w:lvl>
    <w:lvl w:ilvl="4" w:tplc="C6B6E6F6">
      <w:start w:val="1"/>
      <w:numFmt w:val="bullet"/>
      <w:lvlText w:val="o"/>
      <w:lvlJc w:val="left"/>
      <w:pPr>
        <w:ind w:left="3600" w:hanging="360"/>
      </w:pPr>
      <w:rPr>
        <w:rFonts w:ascii="Courier New" w:hAnsi="Courier New" w:cs="Courier New" w:hint="default"/>
      </w:rPr>
    </w:lvl>
    <w:lvl w:ilvl="5" w:tplc="2520BA5E">
      <w:start w:val="1"/>
      <w:numFmt w:val="bullet"/>
      <w:lvlText w:val=""/>
      <w:lvlJc w:val="left"/>
      <w:pPr>
        <w:ind w:left="4320" w:hanging="360"/>
      </w:pPr>
      <w:rPr>
        <w:rFonts w:ascii="Wingdings" w:hAnsi="Wingdings" w:hint="default"/>
      </w:rPr>
    </w:lvl>
    <w:lvl w:ilvl="6" w:tplc="49E42466">
      <w:start w:val="1"/>
      <w:numFmt w:val="bullet"/>
      <w:lvlText w:val=""/>
      <w:lvlJc w:val="left"/>
      <w:pPr>
        <w:ind w:left="5040" w:hanging="360"/>
      </w:pPr>
      <w:rPr>
        <w:rFonts w:ascii="Symbol" w:hAnsi="Symbol" w:hint="default"/>
      </w:rPr>
    </w:lvl>
    <w:lvl w:ilvl="7" w:tplc="E52A2252">
      <w:start w:val="1"/>
      <w:numFmt w:val="bullet"/>
      <w:lvlText w:val="o"/>
      <w:lvlJc w:val="left"/>
      <w:pPr>
        <w:ind w:left="5760" w:hanging="360"/>
      </w:pPr>
      <w:rPr>
        <w:rFonts w:ascii="Courier New" w:hAnsi="Courier New" w:cs="Courier New" w:hint="default"/>
      </w:rPr>
    </w:lvl>
    <w:lvl w:ilvl="8" w:tplc="0F50D9C0">
      <w:start w:val="1"/>
      <w:numFmt w:val="bullet"/>
      <w:lvlText w:val=""/>
      <w:lvlJc w:val="left"/>
      <w:pPr>
        <w:ind w:left="6480" w:hanging="360"/>
      </w:pPr>
      <w:rPr>
        <w:rFonts w:ascii="Wingdings" w:hAnsi="Wingdings" w:hint="default"/>
      </w:rPr>
    </w:lvl>
  </w:abstractNum>
  <w:abstractNum w:abstractNumId="21" w15:restartNumberingAfterBreak="0">
    <w:nsid w:val="3DAA2B3B"/>
    <w:multiLevelType w:val="hybridMultilevel"/>
    <w:tmpl w:val="00000000"/>
    <w:lvl w:ilvl="0" w:tplc="746E3848">
      <w:start w:val="1"/>
      <w:numFmt w:val="bullet"/>
      <w:lvlText w:val=""/>
      <w:lvlJc w:val="left"/>
      <w:pPr>
        <w:ind w:left="1429" w:hanging="360"/>
      </w:pPr>
      <w:rPr>
        <w:rFonts w:ascii="Symbol" w:hAnsi="Symbol" w:hint="default"/>
      </w:rPr>
    </w:lvl>
    <w:lvl w:ilvl="1" w:tplc="70D88584">
      <w:start w:val="1"/>
      <w:numFmt w:val="bullet"/>
      <w:lvlText w:val="o"/>
      <w:lvlJc w:val="left"/>
      <w:pPr>
        <w:ind w:left="2149" w:hanging="360"/>
      </w:pPr>
      <w:rPr>
        <w:rFonts w:ascii="Courier New" w:hAnsi="Courier New" w:cs="Courier New" w:hint="default"/>
      </w:rPr>
    </w:lvl>
    <w:lvl w:ilvl="2" w:tplc="A11AFDA8">
      <w:start w:val="1"/>
      <w:numFmt w:val="bullet"/>
      <w:lvlText w:val=""/>
      <w:lvlJc w:val="left"/>
      <w:pPr>
        <w:ind w:left="2869" w:hanging="360"/>
      </w:pPr>
      <w:rPr>
        <w:rFonts w:ascii="Wingdings" w:hAnsi="Wingdings" w:hint="default"/>
      </w:rPr>
    </w:lvl>
    <w:lvl w:ilvl="3" w:tplc="B0AAEE18">
      <w:start w:val="1"/>
      <w:numFmt w:val="bullet"/>
      <w:lvlText w:val=""/>
      <w:lvlJc w:val="left"/>
      <w:pPr>
        <w:ind w:left="3589" w:hanging="360"/>
      </w:pPr>
      <w:rPr>
        <w:rFonts w:ascii="Symbol" w:hAnsi="Symbol" w:hint="default"/>
      </w:rPr>
    </w:lvl>
    <w:lvl w:ilvl="4" w:tplc="D45431DA">
      <w:start w:val="1"/>
      <w:numFmt w:val="bullet"/>
      <w:lvlText w:val="o"/>
      <w:lvlJc w:val="left"/>
      <w:pPr>
        <w:ind w:left="4309" w:hanging="360"/>
      </w:pPr>
      <w:rPr>
        <w:rFonts w:ascii="Courier New" w:hAnsi="Courier New" w:cs="Courier New" w:hint="default"/>
      </w:rPr>
    </w:lvl>
    <w:lvl w:ilvl="5" w:tplc="C0F28352">
      <w:start w:val="1"/>
      <w:numFmt w:val="bullet"/>
      <w:lvlText w:val=""/>
      <w:lvlJc w:val="left"/>
      <w:pPr>
        <w:ind w:left="5029" w:hanging="360"/>
      </w:pPr>
      <w:rPr>
        <w:rFonts w:ascii="Wingdings" w:hAnsi="Wingdings" w:hint="default"/>
      </w:rPr>
    </w:lvl>
    <w:lvl w:ilvl="6" w:tplc="6E30A16E">
      <w:start w:val="1"/>
      <w:numFmt w:val="bullet"/>
      <w:lvlText w:val=""/>
      <w:lvlJc w:val="left"/>
      <w:pPr>
        <w:ind w:left="5749" w:hanging="360"/>
      </w:pPr>
      <w:rPr>
        <w:rFonts w:ascii="Symbol" w:hAnsi="Symbol" w:hint="default"/>
      </w:rPr>
    </w:lvl>
    <w:lvl w:ilvl="7" w:tplc="63EA665A">
      <w:start w:val="1"/>
      <w:numFmt w:val="bullet"/>
      <w:lvlText w:val="o"/>
      <w:lvlJc w:val="left"/>
      <w:pPr>
        <w:ind w:left="6469" w:hanging="360"/>
      </w:pPr>
      <w:rPr>
        <w:rFonts w:ascii="Courier New" w:hAnsi="Courier New" w:cs="Courier New" w:hint="default"/>
      </w:rPr>
    </w:lvl>
    <w:lvl w:ilvl="8" w:tplc="0B8AE956">
      <w:start w:val="1"/>
      <w:numFmt w:val="bullet"/>
      <w:lvlText w:val=""/>
      <w:lvlJc w:val="left"/>
      <w:pPr>
        <w:ind w:left="7189" w:hanging="360"/>
      </w:pPr>
      <w:rPr>
        <w:rFonts w:ascii="Wingdings" w:hAnsi="Wingdings" w:hint="default"/>
      </w:rPr>
    </w:lvl>
  </w:abstractNum>
  <w:abstractNum w:abstractNumId="22" w15:restartNumberingAfterBreak="0">
    <w:nsid w:val="43081138"/>
    <w:multiLevelType w:val="multilevel"/>
    <w:tmpl w:val="3C88803C"/>
    <w:lvl w:ilvl="0">
      <w:start w:val="2"/>
      <w:numFmt w:val="decimal"/>
      <w:lvlText w:val="%1."/>
      <w:lvlJc w:val="left"/>
      <w:pPr>
        <w:ind w:left="450" w:hanging="450"/>
      </w:pPr>
      <w:rPr>
        <w:rFonts w:cs="Times New Roman"/>
      </w:rPr>
    </w:lvl>
    <w:lvl w:ilvl="1">
      <w:start w:val="1"/>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russianLower"/>
      <w:lvlText w:val="%4)"/>
      <w:lvlJc w:val="left"/>
      <w:pPr>
        <w:ind w:left="3207" w:hanging="1080"/>
      </w:pPr>
      <w:rPr>
        <w:rFonts w:ascii="Times New Roman" w:hAnsi="Times New Roman" w:cs="Times New Roman" w:hint="default"/>
        <w:sz w:val="28"/>
        <w:szCs w:val="28"/>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23" w15:restartNumberingAfterBreak="0">
    <w:nsid w:val="45695AFB"/>
    <w:multiLevelType w:val="hybridMultilevel"/>
    <w:tmpl w:val="00000000"/>
    <w:lvl w:ilvl="0" w:tplc="D9B0CA9E">
      <w:start w:val="1"/>
      <w:numFmt w:val="russianLower"/>
      <w:lvlText w:val="%1)"/>
      <w:lvlJc w:val="left"/>
      <w:pPr>
        <w:ind w:left="1429" w:hanging="360"/>
      </w:pPr>
      <w:rPr>
        <w:rFonts w:ascii="Times New Roman" w:hAnsi="Times New Roman" w:cs="Times New Roman" w:hint="default"/>
        <w:sz w:val="28"/>
        <w:szCs w:val="28"/>
      </w:rPr>
    </w:lvl>
    <w:lvl w:ilvl="1" w:tplc="BA0AC772">
      <w:start w:val="1"/>
      <w:numFmt w:val="lowerLetter"/>
      <w:lvlText w:val="%2."/>
      <w:lvlJc w:val="left"/>
      <w:pPr>
        <w:ind w:left="2149" w:hanging="360"/>
      </w:pPr>
    </w:lvl>
    <w:lvl w:ilvl="2" w:tplc="E86C243C">
      <w:start w:val="1"/>
      <w:numFmt w:val="lowerRoman"/>
      <w:lvlText w:val="%3."/>
      <w:lvlJc w:val="right"/>
      <w:pPr>
        <w:ind w:left="2869" w:hanging="180"/>
      </w:pPr>
    </w:lvl>
    <w:lvl w:ilvl="3" w:tplc="6300500A">
      <w:start w:val="1"/>
      <w:numFmt w:val="decimal"/>
      <w:lvlText w:val="%4."/>
      <w:lvlJc w:val="left"/>
      <w:pPr>
        <w:ind w:left="3589" w:hanging="360"/>
      </w:pPr>
    </w:lvl>
    <w:lvl w:ilvl="4" w:tplc="06E02526">
      <w:start w:val="1"/>
      <w:numFmt w:val="lowerLetter"/>
      <w:lvlText w:val="%5."/>
      <w:lvlJc w:val="left"/>
      <w:pPr>
        <w:ind w:left="4309" w:hanging="360"/>
      </w:pPr>
    </w:lvl>
    <w:lvl w:ilvl="5" w:tplc="7AC669EC">
      <w:start w:val="1"/>
      <w:numFmt w:val="lowerRoman"/>
      <w:lvlText w:val="%6."/>
      <w:lvlJc w:val="right"/>
      <w:pPr>
        <w:ind w:left="5029" w:hanging="180"/>
      </w:pPr>
    </w:lvl>
    <w:lvl w:ilvl="6" w:tplc="15BAC882">
      <w:start w:val="1"/>
      <w:numFmt w:val="decimal"/>
      <w:lvlText w:val="%7."/>
      <w:lvlJc w:val="left"/>
      <w:pPr>
        <w:ind w:left="5749" w:hanging="360"/>
      </w:pPr>
    </w:lvl>
    <w:lvl w:ilvl="7" w:tplc="9CA02AFC">
      <w:start w:val="1"/>
      <w:numFmt w:val="lowerLetter"/>
      <w:lvlText w:val="%8."/>
      <w:lvlJc w:val="left"/>
      <w:pPr>
        <w:ind w:left="6469" w:hanging="360"/>
      </w:pPr>
    </w:lvl>
    <w:lvl w:ilvl="8" w:tplc="6B04F4A0">
      <w:start w:val="1"/>
      <w:numFmt w:val="lowerRoman"/>
      <w:lvlText w:val="%9."/>
      <w:lvlJc w:val="right"/>
      <w:pPr>
        <w:ind w:left="7189" w:hanging="180"/>
      </w:pPr>
    </w:lvl>
  </w:abstractNum>
  <w:abstractNum w:abstractNumId="24" w15:restartNumberingAfterBreak="0">
    <w:nsid w:val="4656AC56"/>
    <w:multiLevelType w:val="multilevel"/>
    <w:tmpl w:val="0DEEB49E"/>
    <w:lvl w:ilvl="0">
      <w:start w:val="1"/>
      <w:numFmt w:val="decimal"/>
      <w:lvlText w:val="%1"/>
      <w:lvlJc w:val="left"/>
      <w:pPr>
        <w:ind w:left="432" w:hanging="432"/>
      </w:pPr>
      <w:rPr>
        <w:rFonts w:hint="default"/>
      </w:rPr>
    </w:lvl>
    <w:lvl w:ilvl="1">
      <w:start w:val="1"/>
      <w:numFmt w:val="decimal"/>
      <w:lvlText w:val="6.%2."/>
      <w:lvlJc w:val="left"/>
      <w:pPr>
        <w:ind w:left="576" w:hanging="576"/>
      </w:pPr>
      <w:rPr>
        <w:rFonts w:hint="default"/>
      </w:rPr>
    </w:lvl>
    <w:lvl w:ilvl="2">
      <w:start w:val="1"/>
      <w:numFmt w:val="decimal"/>
      <w:lvlText w:val="6.1.%3"/>
      <w:lvlJc w:val="left"/>
      <w:pPr>
        <w:ind w:left="720" w:hanging="720"/>
      </w:pPr>
      <w:rPr>
        <w:rFonts w:hint="default"/>
      </w:rPr>
    </w:lvl>
    <w:lvl w:ilvl="3">
      <w:start w:val="1"/>
      <w:numFmt w:val="bullet"/>
      <w:lvlText w:val="-"/>
      <w:lvlJc w:val="left"/>
      <w:pPr>
        <w:ind w:left="864" w:hanging="864"/>
      </w:pPr>
      <w:rPr>
        <w:rFonts w:ascii="Times New Roman CYR" w:eastAsia="SimSun-ExtB" w:hAnsi="Times New Roman CYR"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49FE4FD1"/>
    <w:multiLevelType w:val="hybridMultilevel"/>
    <w:tmpl w:val="00000000"/>
    <w:lvl w:ilvl="0" w:tplc="6DFCF33C">
      <w:start w:val="1"/>
      <w:numFmt w:val="bullet"/>
      <w:lvlText w:val=""/>
      <w:lvlJc w:val="left"/>
      <w:pPr>
        <w:ind w:left="1854" w:hanging="360"/>
      </w:pPr>
      <w:rPr>
        <w:rFonts w:ascii="Wingdings" w:hAnsi="Wingdings" w:hint="default"/>
      </w:rPr>
    </w:lvl>
    <w:lvl w:ilvl="1" w:tplc="074EBC2C">
      <w:start w:val="1"/>
      <w:numFmt w:val="bullet"/>
      <w:lvlText w:val="o"/>
      <w:lvlJc w:val="left"/>
      <w:pPr>
        <w:ind w:left="2574" w:hanging="360"/>
      </w:pPr>
      <w:rPr>
        <w:rFonts w:ascii="Courier New" w:hAnsi="Courier New" w:cs="Courier New" w:hint="default"/>
      </w:rPr>
    </w:lvl>
    <w:lvl w:ilvl="2" w:tplc="647417DE">
      <w:start w:val="1"/>
      <w:numFmt w:val="bullet"/>
      <w:lvlText w:val=""/>
      <w:lvlJc w:val="left"/>
      <w:pPr>
        <w:ind w:left="3294" w:hanging="360"/>
      </w:pPr>
      <w:rPr>
        <w:rFonts w:ascii="Wingdings" w:hAnsi="Wingdings" w:hint="default"/>
      </w:rPr>
    </w:lvl>
    <w:lvl w:ilvl="3" w:tplc="230246A4">
      <w:start w:val="1"/>
      <w:numFmt w:val="bullet"/>
      <w:lvlText w:val=""/>
      <w:lvlJc w:val="left"/>
      <w:pPr>
        <w:ind w:left="4014" w:hanging="360"/>
      </w:pPr>
      <w:rPr>
        <w:rFonts w:ascii="Symbol" w:hAnsi="Symbol" w:hint="default"/>
      </w:rPr>
    </w:lvl>
    <w:lvl w:ilvl="4" w:tplc="7780C964">
      <w:start w:val="1"/>
      <w:numFmt w:val="bullet"/>
      <w:lvlText w:val="o"/>
      <w:lvlJc w:val="left"/>
      <w:pPr>
        <w:ind w:left="4734" w:hanging="360"/>
      </w:pPr>
      <w:rPr>
        <w:rFonts w:ascii="Courier New" w:hAnsi="Courier New" w:cs="Courier New" w:hint="default"/>
      </w:rPr>
    </w:lvl>
    <w:lvl w:ilvl="5" w:tplc="B5644DFA">
      <w:start w:val="1"/>
      <w:numFmt w:val="bullet"/>
      <w:lvlText w:val=""/>
      <w:lvlJc w:val="left"/>
      <w:pPr>
        <w:ind w:left="5454" w:hanging="360"/>
      </w:pPr>
      <w:rPr>
        <w:rFonts w:ascii="Wingdings" w:hAnsi="Wingdings" w:hint="default"/>
      </w:rPr>
    </w:lvl>
    <w:lvl w:ilvl="6" w:tplc="DDCC89AA">
      <w:start w:val="1"/>
      <w:numFmt w:val="bullet"/>
      <w:lvlText w:val=""/>
      <w:lvlJc w:val="left"/>
      <w:pPr>
        <w:ind w:left="6174" w:hanging="360"/>
      </w:pPr>
      <w:rPr>
        <w:rFonts w:ascii="Symbol" w:hAnsi="Symbol" w:hint="default"/>
      </w:rPr>
    </w:lvl>
    <w:lvl w:ilvl="7" w:tplc="AB4C180C">
      <w:start w:val="1"/>
      <w:numFmt w:val="bullet"/>
      <w:lvlText w:val="o"/>
      <w:lvlJc w:val="left"/>
      <w:pPr>
        <w:ind w:left="6894" w:hanging="360"/>
      </w:pPr>
      <w:rPr>
        <w:rFonts w:ascii="Courier New" w:hAnsi="Courier New" w:cs="Courier New" w:hint="default"/>
      </w:rPr>
    </w:lvl>
    <w:lvl w:ilvl="8" w:tplc="DF7EA790">
      <w:start w:val="1"/>
      <w:numFmt w:val="bullet"/>
      <w:lvlText w:val=""/>
      <w:lvlJc w:val="left"/>
      <w:pPr>
        <w:ind w:left="7614" w:hanging="360"/>
      </w:pPr>
      <w:rPr>
        <w:rFonts w:ascii="Wingdings" w:hAnsi="Wingdings" w:hint="default"/>
      </w:rPr>
    </w:lvl>
  </w:abstractNum>
  <w:abstractNum w:abstractNumId="26" w15:restartNumberingAfterBreak="0">
    <w:nsid w:val="4A59E1E7"/>
    <w:multiLevelType w:val="hybridMultilevel"/>
    <w:tmpl w:val="00000000"/>
    <w:lvl w:ilvl="0" w:tplc="41A26808">
      <w:start w:val="1"/>
      <w:numFmt w:val="bullet"/>
      <w:lvlText w:val=""/>
      <w:lvlJc w:val="left"/>
      <w:pPr>
        <w:ind w:left="1429" w:hanging="360"/>
      </w:pPr>
      <w:rPr>
        <w:rFonts w:ascii="Symbol" w:hAnsi="Symbol" w:hint="default"/>
      </w:rPr>
    </w:lvl>
    <w:lvl w:ilvl="1" w:tplc="77F68B6A">
      <w:start w:val="1"/>
      <w:numFmt w:val="bullet"/>
      <w:lvlText w:val="o"/>
      <w:lvlJc w:val="left"/>
      <w:pPr>
        <w:ind w:left="2149" w:hanging="360"/>
      </w:pPr>
      <w:rPr>
        <w:rFonts w:ascii="Courier New" w:hAnsi="Courier New" w:cs="Courier New" w:hint="default"/>
      </w:rPr>
    </w:lvl>
    <w:lvl w:ilvl="2" w:tplc="F7AE57B8">
      <w:start w:val="1"/>
      <w:numFmt w:val="bullet"/>
      <w:lvlText w:val=""/>
      <w:lvlJc w:val="left"/>
      <w:pPr>
        <w:ind w:left="2869" w:hanging="360"/>
      </w:pPr>
      <w:rPr>
        <w:rFonts w:ascii="Wingdings" w:hAnsi="Wingdings" w:hint="default"/>
      </w:rPr>
    </w:lvl>
    <w:lvl w:ilvl="3" w:tplc="84540FE4">
      <w:start w:val="1"/>
      <w:numFmt w:val="bullet"/>
      <w:lvlText w:val=""/>
      <w:lvlJc w:val="left"/>
      <w:pPr>
        <w:ind w:left="3589" w:hanging="360"/>
      </w:pPr>
      <w:rPr>
        <w:rFonts w:ascii="Symbol" w:hAnsi="Symbol" w:hint="default"/>
      </w:rPr>
    </w:lvl>
    <w:lvl w:ilvl="4" w:tplc="0058915A">
      <w:start w:val="1"/>
      <w:numFmt w:val="bullet"/>
      <w:lvlText w:val="o"/>
      <w:lvlJc w:val="left"/>
      <w:pPr>
        <w:ind w:left="4309" w:hanging="360"/>
      </w:pPr>
      <w:rPr>
        <w:rFonts w:ascii="Courier New" w:hAnsi="Courier New" w:cs="Courier New" w:hint="default"/>
      </w:rPr>
    </w:lvl>
    <w:lvl w:ilvl="5" w:tplc="B4A0E5F6">
      <w:start w:val="1"/>
      <w:numFmt w:val="bullet"/>
      <w:lvlText w:val=""/>
      <w:lvlJc w:val="left"/>
      <w:pPr>
        <w:ind w:left="5029" w:hanging="360"/>
      </w:pPr>
      <w:rPr>
        <w:rFonts w:ascii="Wingdings" w:hAnsi="Wingdings" w:hint="default"/>
      </w:rPr>
    </w:lvl>
    <w:lvl w:ilvl="6" w:tplc="B57CCC02">
      <w:start w:val="1"/>
      <w:numFmt w:val="bullet"/>
      <w:lvlText w:val=""/>
      <w:lvlJc w:val="left"/>
      <w:pPr>
        <w:ind w:left="5749" w:hanging="360"/>
      </w:pPr>
      <w:rPr>
        <w:rFonts w:ascii="Symbol" w:hAnsi="Symbol" w:hint="default"/>
      </w:rPr>
    </w:lvl>
    <w:lvl w:ilvl="7" w:tplc="F9385F84">
      <w:start w:val="1"/>
      <w:numFmt w:val="bullet"/>
      <w:lvlText w:val="o"/>
      <w:lvlJc w:val="left"/>
      <w:pPr>
        <w:ind w:left="6469" w:hanging="360"/>
      </w:pPr>
      <w:rPr>
        <w:rFonts w:ascii="Courier New" w:hAnsi="Courier New" w:cs="Courier New" w:hint="default"/>
      </w:rPr>
    </w:lvl>
    <w:lvl w:ilvl="8" w:tplc="A156C90A">
      <w:start w:val="1"/>
      <w:numFmt w:val="bullet"/>
      <w:lvlText w:val=""/>
      <w:lvlJc w:val="left"/>
      <w:pPr>
        <w:ind w:left="7189" w:hanging="360"/>
      </w:pPr>
      <w:rPr>
        <w:rFonts w:ascii="Wingdings" w:hAnsi="Wingdings" w:hint="default"/>
      </w:rPr>
    </w:lvl>
  </w:abstractNum>
  <w:abstractNum w:abstractNumId="27" w15:restartNumberingAfterBreak="0">
    <w:nsid w:val="4BA5ADDD"/>
    <w:multiLevelType w:val="hybridMultilevel"/>
    <w:tmpl w:val="00000000"/>
    <w:lvl w:ilvl="0" w:tplc="DA3253FA">
      <w:start w:val="1"/>
      <w:numFmt w:val="bullet"/>
      <w:lvlText w:val=""/>
      <w:lvlJc w:val="left"/>
      <w:pPr>
        <w:ind w:left="1500" w:hanging="360"/>
      </w:pPr>
      <w:rPr>
        <w:rFonts w:ascii="Symbol" w:hAnsi="Symbol" w:hint="default"/>
      </w:rPr>
    </w:lvl>
    <w:lvl w:ilvl="1" w:tplc="0A3E3E90">
      <w:start w:val="1"/>
      <w:numFmt w:val="bullet"/>
      <w:lvlText w:val="o"/>
      <w:lvlJc w:val="left"/>
      <w:pPr>
        <w:ind w:left="2220" w:hanging="360"/>
      </w:pPr>
      <w:rPr>
        <w:rFonts w:ascii="Courier New" w:hAnsi="Courier New" w:cs="Courier New" w:hint="default"/>
      </w:rPr>
    </w:lvl>
    <w:lvl w:ilvl="2" w:tplc="A7C82F28">
      <w:start w:val="1"/>
      <w:numFmt w:val="bullet"/>
      <w:lvlText w:val=""/>
      <w:lvlJc w:val="left"/>
      <w:pPr>
        <w:ind w:left="2940" w:hanging="360"/>
      </w:pPr>
      <w:rPr>
        <w:rFonts w:ascii="Wingdings" w:hAnsi="Wingdings" w:hint="default"/>
      </w:rPr>
    </w:lvl>
    <w:lvl w:ilvl="3" w:tplc="786E997C">
      <w:start w:val="1"/>
      <w:numFmt w:val="bullet"/>
      <w:lvlText w:val=""/>
      <w:lvlJc w:val="left"/>
      <w:pPr>
        <w:ind w:left="3660" w:hanging="360"/>
      </w:pPr>
      <w:rPr>
        <w:rFonts w:ascii="Symbol" w:hAnsi="Symbol" w:hint="default"/>
      </w:rPr>
    </w:lvl>
    <w:lvl w:ilvl="4" w:tplc="9A680772">
      <w:start w:val="1"/>
      <w:numFmt w:val="bullet"/>
      <w:lvlText w:val="o"/>
      <w:lvlJc w:val="left"/>
      <w:pPr>
        <w:ind w:left="4380" w:hanging="360"/>
      </w:pPr>
      <w:rPr>
        <w:rFonts w:ascii="Courier New" w:hAnsi="Courier New" w:cs="Courier New" w:hint="default"/>
      </w:rPr>
    </w:lvl>
    <w:lvl w:ilvl="5" w:tplc="F9DE73C0">
      <w:start w:val="1"/>
      <w:numFmt w:val="bullet"/>
      <w:lvlText w:val=""/>
      <w:lvlJc w:val="left"/>
      <w:pPr>
        <w:ind w:left="5100" w:hanging="360"/>
      </w:pPr>
      <w:rPr>
        <w:rFonts w:ascii="Wingdings" w:hAnsi="Wingdings" w:hint="default"/>
      </w:rPr>
    </w:lvl>
    <w:lvl w:ilvl="6" w:tplc="EA54163A">
      <w:start w:val="1"/>
      <w:numFmt w:val="bullet"/>
      <w:lvlText w:val=""/>
      <w:lvlJc w:val="left"/>
      <w:pPr>
        <w:ind w:left="5820" w:hanging="360"/>
      </w:pPr>
      <w:rPr>
        <w:rFonts w:ascii="Symbol" w:hAnsi="Symbol" w:hint="default"/>
      </w:rPr>
    </w:lvl>
    <w:lvl w:ilvl="7" w:tplc="358A4854">
      <w:start w:val="1"/>
      <w:numFmt w:val="bullet"/>
      <w:lvlText w:val="o"/>
      <w:lvlJc w:val="left"/>
      <w:pPr>
        <w:ind w:left="6540" w:hanging="360"/>
      </w:pPr>
      <w:rPr>
        <w:rFonts w:ascii="Courier New" w:hAnsi="Courier New" w:cs="Courier New" w:hint="default"/>
      </w:rPr>
    </w:lvl>
    <w:lvl w:ilvl="8" w:tplc="1BB65998">
      <w:start w:val="1"/>
      <w:numFmt w:val="bullet"/>
      <w:lvlText w:val=""/>
      <w:lvlJc w:val="left"/>
      <w:pPr>
        <w:ind w:left="7260" w:hanging="360"/>
      </w:pPr>
      <w:rPr>
        <w:rFonts w:ascii="Wingdings" w:hAnsi="Wingdings" w:hint="default"/>
      </w:rPr>
    </w:lvl>
  </w:abstractNum>
  <w:abstractNum w:abstractNumId="28" w15:restartNumberingAfterBreak="0">
    <w:nsid w:val="4BEEEA15"/>
    <w:multiLevelType w:val="hybridMultilevel"/>
    <w:tmpl w:val="00000000"/>
    <w:lvl w:ilvl="0" w:tplc="A60A455C">
      <w:start w:val="1"/>
      <w:numFmt w:val="bullet"/>
      <w:lvlText w:val="-"/>
      <w:lvlJc w:val="left"/>
      <w:pPr>
        <w:ind w:left="1571" w:hanging="360"/>
      </w:pPr>
      <w:rPr>
        <w:rFonts w:ascii="Times New Roman CYR" w:eastAsia="SimSun-ExtB" w:hAnsi="Times New Roman CYR" w:hint="default"/>
      </w:rPr>
    </w:lvl>
    <w:lvl w:ilvl="1" w:tplc="2F9E1750">
      <w:start w:val="1"/>
      <w:numFmt w:val="bullet"/>
      <w:lvlText w:val="o"/>
      <w:lvlJc w:val="left"/>
      <w:pPr>
        <w:ind w:left="2291" w:hanging="360"/>
      </w:pPr>
      <w:rPr>
        <w:rFonts w:ascii="Courier New" w:hAnsi="Courier New" w:cs="Courier New" w:hint="default"/>
      </w:rPr>
    </w:lvl>
    <w:lvl w:ilvl="2" w:tplc="ADDEBAE0">
      <w:start w:val="1"/>
      <w:numFmt w:val="bullet"/>
      <w:lvlText w:val=""/>
      <w:lvlJc w:val="left"/>
      <w:pPr>
        <w:ind w:left="3011" w:hanging="360"/>
      </w:pPr>
      <w:rPr>
        <w:rFonts w:ascii="Wingdings" w:hAnsi="Wingdings" w:hint="default"/>
      </w:rPr>
    </w:lvl>
    <w:lvl w:ilvl="3" w:tplc="A2A89974">
      <w:start w:val="1"/>
      <w:numFmt w:val="bullet"/>
      <w:lvlText w:val=""/>
      <w:lvlJc w:val="left"/>
      <w:pPr>
        <w:ind w:left="3731" w:hanging="360"/>
      </w:pPr>
      <w:rPr>
        <w:rFonts w:ascii="Symbol" w:hAnsi="Symbol" w:hint="default"/>
      </w:rPr>
    </w:lvl>
    <w:lvl w:ilvl="4" w:tplc="5E2E6B06">
      <w:start w:val="1"/>
      <w:numFmt w:val="bullet"/>
      <w:lvlText w:val="o"/>
      <w:lvlJc w:val="left"/>
      <w:pPr>
        <w:ind w:left="4451" w:hanging="360"/>
      </w:pPr>
      <w:rPr>
        <w:rFonts w:ascii="Courier New" w:hAnsi="Courier New" w:cs="Courier New" w:hint="default"/>
      </w:rPr>
    </w:lvl>
    <w:lvl w:ilvl="5" w:tplc="5D5E4D26">
      <w:start w:val="1"/>
      <w:numFmt w:val="bullet"/>
      <w:lvlText w:val=""/>
      <w:lvlJc w:val="left"/>
      <w:pPr>
        <w:ind w:left="5171" w:hanging="360"/>
      </w:pPr>
      <w:rPr>
        <w:rFonts w:ascii="Wingdings" w:hAnsi="Wingdings" w:hint="default"/>
      </w:rPr>
    </w:lvl>
    <w:lvl w:ilvl="6" w:tplc="060C75F2">
      <w:start w:val="1"/>
      <w:numFmt w:val="bullet"/>
      <w:lvlText w:val=""/>
      <w:lvlJc w:val="left"/>
      <w:pPr>
        <w:ind w:left="5891" w:hanging="360"/>
      </w:pPr>
      <w:rPr>
        <w:rFonts w:ascii="Symbol" w:hAnsi="Symbol" w:hint="default"/>
      </w:rPr>
    </w:lvl>
    <w:lvl w:ilvl="7" w:tplc="67CC5C84">
      <w:start w:val="1"/>
      <w:numFmt w:val="bullet"/>
      <w:lvlText w:val="o"/>
      <w:lvlJc w:val="left"/>
      <w:pPr>
        <w:ind w:left="6611" w:hanging="360"/>
      </w:pPr>
      <w:rPr>
        <w:rFonts w:ascii="Courier New" w:hAnsi="Courier New" w:cs="Courier New" w:hint="default"/>
      </w:rPr>
    </w:lvl>
    <w:lvl w:ilvl="8" w:tplc="918AE87A">
      <w:start w:val="1"/>
      <w:numFmt w:val="bullet"/>
      <w:lvlText w:val=""/>
      <w:lvlJc w:val="left"/>
      <w:pPr>
        <w:ind w:left="7331" w:hanging="360"/>
      </w:pPr>
      <w:rPr>
        <w:rFonts w:ascii="Wingdings" w:hAnsi="Wingdings" w:hint="default"/>
      </w:rPr>
    </w:lvl>
  </w:abstractNum>
  <w:abstractNum w:abstractNumId="29" w15:restartNumberingAfterBreak="0">
    <w:nsid w:val="4C627A2E"/>
    <w:multiLevelType w:val="hybridMultilevel"/>
    <w:tmpl w:val="00000000"/>
    <w:lvl w:ilvl="0" w:tplc="CC626696">
      <w:start w:val="1"/>
      <w:numFmt w:val="russianLower"/>
      <w:lvlText w:val="%1)"/>
      <w:lvlJc w:val="left"/>
      <w:pPr>
        <w:ind w:left="1080" w:hanging="360"/>
      </w:pPr>
      <w:rPr>
        <w:rFonts w:ascii="Times New Roman" w:hAnsi="Times New Roman" w:cs="Times New Roman" w:hint="default"/>
        <w:sz w:val="28"/>
        <w:szCs w:val="28"/>
      </w:rPr>
    </w:lvl>
    <w:lvl w:ilvl="1" w:tplc="22C2BC0C">
      <w:start w:val="1"/>
      <w:numFmt w:val="lowerLetter"/>
      <w:lvlText w:val="%2."/>
      <w:lvlJc w:val="left"/>
      <w:pPr>
        <w:ind w:left="1800" w:hanging="360"/>
      </w:pPr>
      <w:rPr>
        <w:rFonts w:cs="Times New Roman"/>
      </w:rPr>
    </w:lvl>
    <w:lvl w:ilvl="2" w:tplc="BC14C692">
      <w:start w:val="1"/>
      <w:numFmt w:val="lowerRoman"/>
      <w:lvlText w:val="%3."/>
      <w:lvlJc w:val="right"/>
      <w:pPr>
        <w:ind w:left="2520" w:hanging="180"/>
      </w:pPr>
      <w:rPr>
        <w:rFonts w:cs="Times New Roman"/>
      </w:rPr>
    </w:lvl>
    <w:lvl w:ilvl="3" w:tplc="8AAEB76E">
      <w:start w:val="1"/>
      <w:numFmt w:val="decimal"/>
      <w:lvlText w:val="%4."/>
      <w:lvlJc w:val="left"/>
      <w:pPr>
        <w:ind w:left="3240" w:hanging="360"/>
      </w:pPr>
      <w:rPr>
        <w:rFonts w:cs="Times New Roman"/>
      </w:rPr>
    </w:lvl>
    <w:lvl w:ilvl="4" w:tplc="93ACAB18">
      <w:start w:val="1"/>
      <w:numFmt w:val="lowerLetter"/>
      <w:lvlText w:val="%5."/>
      <w:lvlJc w:val="left"/>
      <w:pPr>
        <w:ind w:left="3960" w:hanging="360"/>
      </w:pPr>
      <w:rPr>
        <w:rFonts w:cs="Times New Roman"/>
      </w:rPr>
    </w:lvl>
    <w:lvl w:ilvl="5" w:tplc="59BCFC72">
      <w:start w:val="1"/>
      <w:numFmt w:val="lowerRoman"/>
      <w:lvlText w:val="%6."/>
      <w:lvlJc w:val="right"/>
      <w:pPr>
        <w:ind w:left="4680" w:hanging="180"/>
      </w:pPr>
      <w:rPr>
        <w:rFonts w:cs="Times New Roman"/>
      </w:rPr>
    </w:lvl>
    <w:lvl w:ilvl="6" w:tplc="384638C4">
      <w:start w:val="1"/>
      <w:numFmt w:val="decimal"/>
      <w:lvlText w:val="%7."/>
      <w:lvlJc w:val="left"/>
      <w:pPr>
        <w:ind w:left="5400" w:hanging="360"/>
      </w:pPr>
      <w:rPr>
        <w:rFonts w:cs="Times New Roman"/>
      </w:rPr>
    </w:lvl>
    <w:lvl w:ilvl="7" w:tplc="01EE6E5A">
      <w:start w:val="1"/>
      <w:numFmt w:val="lowerLetter"/>
      <w:lvlText w:val="%8."/>
      <w:lvlJc w:val="left"/>
      <w:pPr>
        <w:ind w:left="6120" w:hanging="360"/>
      </w:pPr>
      <w:rPr>
        <w:rFonts w:cs="Times New Roman"/>
      </w:rPr>
    </w:lvl>
    <w:lvl w:ilvl="8" w:tplc="D01EC29E">
      <w:start w:val="1"/>
      <w:numFmt w:val="lowerRoman"/>
      <w:lvlText w:val="%9."/>
      <w:lvlJc w:val="right"/>
      <w:pPr>
        <w:ind w:left="6840" w:hanging="180"/>
      </w:pPr>
      <w:rPr>
        <w:rFonts w:cs="Times New Roman"/>
      </w:rPr>
    </w:lvl>
  </w:abstractNum>
  <w:abstractNum w:abstractNumId="30" w15:restartNumberingAfterBreak="0">
    <w:nsid w:val="4D0B3ED8"/>
    <w:multiLevelType w:val="hybridMultilevel"/>
    <w:tmpl w:val="00000000"/>
    <w:lvl w:ilvl="0" w:tplc="7E562382">
      <w:start w:val="1"/>
      <w:numFmt w:val="bullet"/>
      <w:lvlText w:val=""/>
      <w:lvlJc w:val="left"/>
      <w:pPr>
        <w:ind w:left="1500" w:hanging="360"/>
      </w:pPr>
      <w:rPr>
        <w:rFonts w:ascii="Symbol" w:hAnsi="Symbol" w:hint="default"/>
      </w:rPr>
    </w:lvl>
    <w:lvl w:ilvl="1" w:tplc="B5E6D30C">
      <w:start w:val="1"/>
      <w:numFmt w:val="bullet"/>
      <w:lvlText w:val="-"/>
      <w:lvlJc w:val="left"/>
      <w:pPr>
        <w:ind w:left="2220" w:hanging="360"/>
      </w:pPr>
      <w:rPr>
        <w:rFonts w:ascii="Times New Roman" w:hAnsi="Times New Roman" w:cs="Times New Roman" w:hint="default"/>
      </w:rPr>
    </w:lvl>
    <w:lvl w:ilvl="2" w:tplc="0EE01A36">
      <w:start w:val="1"/>
      <w:numFmt w:val="bullet"/>
      <w:lvlText w:val=""/>
      <w:lvlJc w:val="left"/>
      <w:pPr>
        <w:ind w:left="2940" w:hanging="360"/>
      </w:pPr>
      <w:rPr>
        <w:rFonts w:ascii="Wingdings" w:hAnsi="Wingdings" w:hint="default"/>
      </w:rPr>
    </w:lvl>
    <w:lvl w:ilvl="3" w:tplc="D1149BEE">
      <w:start w:val="1"/>
      <w:numFmt w:val="bullet"/>
      <w:lvlText w:val=""/>
      <w:lvlJc w:val="left"/>
      <w:pPr>
        <w:ind w:left="3660" w:hanging="360"/>
      </w:pPr>
      <w:rPr>
        <w:rFonts w:ascii="Symbol" w:hAnsi="Symbol" w:hint="default"/>
      </w:rPr>
    </w:lvl>
    <w:lvl w:ilvl="4" w:tplc="A9A831EE">
      <w:start w:val="1"/>
      <w:numFmt w:val="bullet"/>
      <w:lvlText w:val="o"/>
      <w:lvlJc w:val="left"/>
      <w:pPr>
        <w:ind w:left="4380" w:hanging="360"/>
      </w:pPr>
      <w:rPr>
        <w:rFonts w:ascii="Courier New" w:hAnsi="Courier New" w:cs="Courier New" w:hint="default"/>
      </w:rPr>
    </w:lvl>
    <w:lvl w:ilvl="5" w:tplc="FA82DFA2">
      <w:start w:val="1"/>
      <w:numFmt w:val="bullet"/>
      <w:lvlText w:val=""/>
      <w:lvlJc w:val="left"/>
      <w:pPr>
        <w:ind w:left="5100" w:hanging="360"/>
      </w:pPr>
      <w:rPr>
        <w:rFonts w:ascii="Wingdings" w:hAnsi="Wingdings" w:hint="default"/>
      </w:rPr>
    </w:lvl>
    <w:lvl w:ilvl="6" w:tplc="F96C6046">
      <w:start w:val="1"/>
      <w:numFmt w:val="bullet"/>
      <w:lvlText w:val=""/>
      <w:lvlJc w:val="left"/>
      <w:pPr>
        <w:ind w:left="5820" w:hanging="360"/>
      </w:pPr>
      <w:rPr>
        <w:rFonts w:ascii="Symbol" w:hAnsi="Symbol" w:hint="default"/>
      </w:rPr>
    </w:lvl>
    <w:lvl w:ilvl="7" w:tplc="D2D009B4">
      <w:start w:val="1"/>
      <w:numFmt w:val="bullet"/>
      <w:lvlText w:val="o"/>
      <w:lvlJc w:val="left"/>
      <w:pPr>
        <w:ind w:left="6540" w:hanging="360"/>
      </w:pPr>
      <w:rPr>
        <w:rFonts w:ascii="Courier New" w:hAnsi="Courier New" w:cs="Courier New" w:hint="default"/>
      </w:rPr>
    </w:lvl>
    <w:lvl w:ilvl="8" w:tplc="BC3E0B64">
      <w:start w:val="1"/>
      <w:numFmt w:val="bullet"/>
      <w:lvlText w:val=""/>
      <w:lvlJc w:val="left"/>
      <w:pPr>
        <w:ind w:left="7260" w:hanging="360"/>
      </w:pPr>
      <w:rPr>
        <w:rFonts w:ascii="Wingdings" w:hAnsi="Wingdings" w:hint="default"/>
      </w:rPr>
    </w:lvl>
  </w:abstractNum>
  <w:abstractNum w:abstractNumId="31" w15:restartNumberingAfterBreak="0">
    <w:nsid w:val="514E828B"/>
    <w:multiLevelType w:val="multilevel"/>
    <w:tmpl w:val="BB46E68C"/>
    <w:lvl w:ilvl="0">
      <w:start w:val="1"/>
      <w:numFmt w:val="decimal"/>
      <w:lvlText w:val="%1."/>
      <w:lvlJc w:val="left"/>
      <w:pPr>
        <w:ind w:left="360" w:hanging="360"/>
      </w:pPr>
      <w:rPr>
        <w:rFonts w:hint="default"/>
        <w:b/>
        <w:sz w:val="28"/>
        <w:szCs w:val="28"/>
      </w:r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355" w:hanging="504"/>
      </w:pPr>
      <w:rPr>
        <w:rFonts w:ascii="Times New Roman" w:hAnsi="Times New Roman" w:cs="Times New Roman"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28B6343"/>
    <w:multiLevelType w:val="hybridMultilevel"/>
    <w:tmpl w:val="00000000"/>
    <w:lvl w:ilvl="0" w:tplc="E834B288">
      <w:start w:val="1"/>
      <w:numFmt w:val="bullet"/>
      <w:lvlText w:val=""/>
      <w:lvlJc w:val="left"/>
      <w:pPr>
        <w:ind w:left="1500" w:hanging="360"/>
      </w:pPr>
      <w:rPr>
        <w:rFonts w:ascii="Symbol" w:hAnsi="Symbol" w:hint="default"/>
      </w:rPr>
    </w:lvl>
    <w:lvl w:ilvl="1" w:tplc="9BAED104">
      <w:start w:val="1"/>
      <w:numFmt w:val="bullet"/>
      <w:lvlText w:val="-"/>
      <w:lvlJc w:val="left"/>
      <w:pPr>
        <w:ind w:left="2220" w:hanging="360"/>
      </w:pPr>
      <w:rPr>
        <w:rFonts w:ascii="Times New Roman" w:hAnsi="Times New Roman" w:cs="Times New Roman" w:hint="default"/>
      </w:rPr>
    </w:lvl>
    <w:lvl w:ilvl="2" w:tplc="27E62922">
      <w:start w:val="1"/>
      <w:numFmt w:val="bullet"/>
      <w:lvlText w:val=""/>
      <w:lvlJc w:val="left"/>
      <w:pPr>
        <w:ind w:left="2940" w:hanging="360"/>
      </w:pPr>
      <w:rPr>
        <w:rFonts w:ascii="Wingdings" w:hAnsi="Wingdings" w:hint="default"/>
      </w:rPr>
    </w:lvl>
    <w:lvl w:ilvl="3" w:tplc="76B8CD10">
      <w:start w:val="1"/>
      <w:numFmt w:val="bullet"/>
      <w:lvlText w:val=""/>
      <w:lvlJc w:val="left"/>
      <w:pPr>
        <w:ind w:left="3660" w:hanging="360"/>
      </w:pPr>
      <w:rPr>
        <w:rFonts w:ascii="Symbol" w:hAnsi="Symbol" w:hint="default"/>
      </w:rPr>
    </w:lvl>
    <w:lvl w:ilvl="4" w:tplc="5CB27480">
      <w:start w:val="1"/>
      <w:numFmt w:val="bullet"/>
      <w:lvlText w:val="o"/>
      <w:lvlJc w:val="left"/>
      <w:pPr>
        <w:ind w:left="4380" w:hanging="360"/>
      </w:pPr>
      <w:rPr>
        <w:rFonts w:ascii="Courier New" w:hAnsi="Courier New" w:cs="Courier New" w:hint="default"/>
      </w:rPr>
    </w:lvl>
    <w:lvl w:ilvl="5" w:tplc="DA9AF5B2">
      <w:start w:val="1"/>
      <w:numFmt w:val="bullet"/>
      <w:lvlText w:val=""/>
      <w:lvlJc w:val="left"/>
      <w:pPr>
        <w:ind w:left="5100" w:hanging="360"/>
      </w:pPr>
      <w:rPr>
        <w:rFonts w:ascii="Wingdings" w:hAnsi="Wingdings" w:hint="default"/>
      </w:rPr>
    </w:lvl>
    <w:lvl w:ilvl="6" w:tplc="49C0CB58">
      <w:start w:val="1"/>
      <w:numFmt w:val="bullet"/>
      <w:lvlText w:val=""/>
      <w:lvlJc w:val="left"/>
      <w:pPr>
        <w:ind w:left="5820" w:hanging="360"/>
      </w:pPr>
      <w:rPr>
        <w:rFonts w:ascii="Symbol" w:hAnsi="Symbol" w:hint="default"/>
      </w:rPr>
    </w:lvl>
    <w:lvl w:ilvl="7" w:tplc="AEBACA50">
      <w:start w:val="1"/>
      <w:numFmt w:val="bullet"/>
      <w:lvlText w:val="o"/>
      <w:lvlJc w:val="left"/>
      <w:pPr>
        <w:ind w:left="6540" w:hanging="360"/>
      </w:pPr>
      <w:rPr>
        <w:rFonts w:ascii="Courier New" w:hAnsi="Courier New" w:cs="Courier New" w:hint="default"/>
      </w:rPr>
    </w:lvl>
    <w:lvl w:ilvl="8" w:tplc="D67CD692">
      <w:start w:val="1"/>
      <w:numFmt w:val="bullet"/>
      <w:lvlText w:val=""/>
      <w:lvlJc w:val="left"/>
      <w:pPr>
        <w:ind w:left="7260" w:hanging="360"/>
      </w:pPr>
      <w:rPr>
        <w:rFonts w:ascii="Wingdings" w:hAnsi="Wingdings" w:hint="default"/>
      </w:rPr>
    </w:lvl>
  </w:abstractNum>
  <w:abstractNum w:abstractNumId="33" w15:restartNumberingAfterBreak="0">
    <w:nsid w:val="53F0EEFD"/>
    <w:multiLevelType w:val="hybridMultilevel"/>
    <w:tmpl w:val="00000000"/>
    <w:lvl w:ilvl="0" w:tplc="6A0A8B8A">
      <w:start w:val="1"/>
      <w:numFmt w:val="bullet"/>
      <w:lvlText w:val=""/>
      <w:lvlJc w:val="left"/>
      <w:pPr>
        <w:ind w:left="2148" w:hanging="360"/>
      </w:pPr>
      <w:rPr>
        <w:rFonts w:ascii="Symbol" w:hAnsi="Symbol" w:hint="default"/>
      </w:rPr>
    </w:lvl>
    <w:lvl w:ilvl="1" w:tplc="8E467AD8">
      <w:start w:val="1"/>
      <w:numFmt w:val="bullet"/>
      <w:lvlText w:val="o"/>
      <w:lvlJc w:val="left"/>
      <w:pPr>
        <w:ind w:left="2868" w:hanging="360"/>
      </w:pPr>
      <w:rPr>
        <w:rFonts w:ascii="Courier New" w:hAnsi="Courier New" w:cs="Courier New" w:hint="default"/>
      </w:rPr>
    </w:lvl>
    <w:lvl w:ilvl="2" w:tplc="4FB0AA22">
      <w:start w:val="1"/>
      <w:numFmt w:val="bullet"/>
      <w:lvlText w:val=""/>
      <w:lvlJc w:val="left"/>
      <w:pPr>
        <w:ind w:left="3588" w:hanging="360"/>
      </w:pPr>
      <w:rPr>
        <w:rFonts w:ascii="Wingdings" w:hAnsi="Wingdings" w:hint="default"/>
      </w:rPr>
    </w:lvl>
    <w:lvl w:ilvl="3" w:tplc="73284640">
      <w:start w:val="1"/>
      <w:numFmt w:val="bullet"/>
      <w:lvlText w:val=""/>
      <w:lvlJc w:val="left"/>
      <w:pPr>
        <w:ind w:left="4308" w:hanging="360"/>
      </w:pPr>
      <w:rPr>
        <w:rFonts w:ascii="Symbol" w:hAnsi="Symbol" w:hint="default"/>
      </w:rPr>
    </w:lvl>
    <w:lvl w:ilvl="4" w:tplc="68305F54">
      <w:start w:val="1"/>
      <w:numFmt w:val="bullet"/>
      <w:lvlText w:val="o"/>
      <w:lvlJc w:val="left"/>
      <w:pPr>
        <w:ind w:left="5028" w:hanging="360"/>
      </w:pPr>
      <w:rPr>
        <w:rFonts w:ascii="Courier New" w:hAnsi="Courier New" w:cs="Courier New" w:hint="default"/>
      </w:rPr>
    </w:lvl>
    <w:lvl w:ilvl="5" w:tplc="837244FC">
      <w:start w:val="1"/>
      <w:numFmt w:val="bullet"/>
      <w:lvlText w:val=""/>
      <w:lvlJc w:val="left"/>
      <w:pPr>
        <w:ind w:left="5748" w:hanging="360"/>
      </w:pPr>
      <w:rPr>
        <w:rFonts w:ascii="Wingdings" w:hAnsi="Wingdings" w:hint="default"/>
      </w:rPr>
    </w:lvl>
    <w:lvl w:ilvl="6" w:tplc="D584E6EA">
      <w:start w:val="1"/>
      <w:numFmt w:val="bullet"/>
      <w:lvlText w:val=""/>
      <w:lvlJc w:val="left"/>
      <w:pPr>
        <w:ind w:left="6468" w:hanging="360"/>
      </w:pPr>
      <w:rPr>
        <w:rFonts w:ascii="Symbol" w:hAnsi="Symbol" w:hint="default"/>
      </w:rPr>
    </w:lvl>
    <w:lvl w:ilvl="7" w:tplc="1C44A26C">
      <w:start w:val="1"/>
      <w:numFmt w:val="bullet"/>
      <w:lvlText w:val="o"/>
      <w:lvlJc w:val="left"/>
      <w:pPr>
        <w:ind w:left="7188" w:hanging="360"/>
      </w:pPr>
      <w:rPr>
        <w:rFonts w:ascii="Courier New" w:hAnsi="Courier New" w:cs="Courier New" w:hint="default"/>
      </w:rPr>
    </w:lvl>
    <w:lvl w:ilvl="8" w:tplc="7A7EB7EC">
      <w:start w:val="1"/>
      <w:numFmt w:val="bullet"/>
      <w:lvlText w:val=""/>
      <w:lvlJc w:val="left"/>
      <w:pPr>
        <w:ind w:left="7908" w:hanging="360"/>
      </w:pPr>
      <w:rPr>
        <w:rFonts w:ascii="Wingdings" w:hAnsi="Wingdings" w:hint="default"/>
      </w:rPr>
    </w:lvl>
  </w:abstractNum>
  <w:abstractNum w:abstractNumId="34" w15:restartNumberingAfterBreak="0">
    <w:nsid w:val="563F3387"/>
    <w:multiLevelType w:val="hybridMultilevel"/>
    <w:tmpl w:val="00000000"/>
    <w:lvl w:ilvl="0" w:tplc="FE7C9304">
      <w:start w:val="1"/>
      <w:numFmt w:val="bullet"/>
      <w:lvlText w:val="-"/>
      <w:lvlJc w:val="left"/>
      <w:pPr>
        <w:ind w:left="1429" w:hanging="360"/>
      </w:pPr>
      <w:rPr>
        <w:rFonts w:ascii="Times New Roman" w:hAnsi="Times New Roman" w:cs="Times New Roman" w:hint="default"/>
      </w:rPr>
    </w:lvl>
    <w:lvl w:ilvl="1" w:tplc="66A2B604">
      <w:start w:val="1"/>
      <w:numFmt w:val="bullet"/>
      <w:lvlText w:val="o"/>
      <w:lvlJc w:val="left"/>
      <w:pPr>
        <w:ind w:left="2149" w:hanging="360"/>
      </w:pPr>
      <w:rPr>
        <w:rFonts w:ascii="Courier New" w:hAnsi="Courier New" w:cs="Courier New" w:hint="default"/>
      </w:rPr>
    </w:lvl>
    <w:lvl w:ilvl="2" w:tplc="69C047CE">
      <w:start w:val="1"/>
      <w:numFmt w:val="bullet"/>
      <w:lvlText w:val=""/>
      <w:lvlJc w:val="left"/>
      <w:pPr>
        <w:ind w:left="2869" w:hanging="360"/>
      </w:pPr>
      <w:rPr>
        <w:rFonts w:ascii="Wingdings" w:hAnsi="Wingdings" w:hint="default"/>
      </w:rPr>
    </w:lvl>
    <w:lvl w:ilvl="3" w:tplc="337A55A8">
      <w:start w:val="1"/>
      <w:numFmt w:val="bullet"/>
      <w:lvlText w:val=""/>
      <w:lvlJc w:val="left"/>
      <w:pPr>
        <w:ind w:left="3589" w:hanging="360"/>
      </w:pPr>
      <w:rPr>
        <w:rFonts w:ascii="Symbol" w:hAnsi="Symbol" w:hint="default"/>
      </w:rPr>
    </w:lvl>
    <w:lvl w:ilvl="4" w:tplc="9014C350">
      <w:start w:val="1"/>
      <w:numFmt w:val="bullet"/>
      <w:lvlText w:val="o"/>
      <w:lvlJc w:val="left"/>
      <w:pPr>
        <w:ind w:left="4309" w:hanging="360"/>
      </w:pPr>
      <w:rPr>
        <w:rFonts w:ascii="Courier New" w:hAnsi="Courier New" w:cs="Courier New" w:hint="default"/>
      </w:rPr>
    </w:lvl>
    <w:lvl w:ilvl="5" w:tplc="48FC40EE">
      <w:start w:val="1"/>
      <w:numFmt w:val="bullet"/>
      <w:lvlText w:val=""/>
      <w:lvlJc w:val="left"/>
      <w:pPr>
        <w:ind w:left="5029" w:hanging="360"/>
      </w:pPr>
      <w:rPr>
        <w:rFonts w:ascii="Wingdings" w:hAnsi="Wingdings" w:hint="default"/>
      </w:rPr>
    </w:lvl>
    <w:lvl w:ilvl="6" w:tplc="67F8F142">
      <w:start w:val="1"/>
      <w:numFmt w:val="bullet"/>
      <w:lvlText w:val=""/>
      <w:lvlJc w:val="left"/>
      <w:pPr>
        <w:ind w:left="5749" w:hanging="360"/>
      </w:pPr>
      <w:rPr>
        <w:rFonts w:ascii="Symbol" w:hAnsi="Symbol" w:hint="default"/>
      </w:rPr>
    </w:lvl>
    <w:lvl w:ilvl="7" w:tplc="2660A644">
      <w:start w:val="1"/>
      <w:numFmt w:val="bullet"/>
      <w:lvlText w:val="o"/>
      <w:lvlJc w:val="left"/>
      <w:pPr>
        <w:ind w:left="6469" w:hanging="360"/>
      </w:pPr>
      <w:rPr>
        <w:rFonts w:ascii="Courier New" w:hAnsi="Courier New" w:cs="Courier New" w:hint="default"/>
      </w:rPr>
    </w:lvl>
    <w:lvl w:ilvl="8" w:tplc="0706B88E">
      <w:start w:val="1"/>
      <w:numFmt w:val="bullet"/>
      <w:lvlText w:val=""/>
      <w:lvlJc w:val="left"/>
      <w:pPr>
        <w:ind w:left="7189" w:hanging="360"/>
      </w:pPr>
      <w:rPr>
        <w:rFonts w:ascii="Wingdings" w:hAnsi="Wingdings" w:hint="default"/>
      </w:rPr>
    </w:lvl>
  </w:abstractNum>
  <w:abstractNum w:abstractNumId="35" w15:restartNumberingAfterBreak="0">
    <w:nsid w:val="56D92637"/>
    <w:multiLevelType w:val="hybridMultilevel"/>
    <w:tmpl w:val="00000000"/>
    <w:lvl w:ilvl="0" w:tplc="258817BA">
      <w:start w:val="1"/>
      <w:numFmt w:val="russianLower"/>
      <w:lvlText w:val="%1)"/>
      <w:lvlJc w:val="left"/>
      <w:pPr>
        <w:ind w:left="1494" w:hanging="360"/>
      </w:pPr>
      <w:rPr>
        <w:rFonts w:ascii="Times New Roman" w:hAnsi="Times New Roman" w:cs="Times New Roman" w:hint="default"/>
        <w:sz w:val="28"/>
        <w:szCs w:val="28"/>
      </w:rPr>
    </w:lvl>
    <w:lvl w:ilvl="1" w:tplc="8F98245C">
      <w:start w:val="1"/>
      <w:numFmt w:val="lowerLetter"/>
      <w:lvlText w:val="%2."/>
      <w:lvlJc w:val="left"/>
      <w:pPr>
        <w:ind w:left="2214" w:hanging="360"/>
      </w:pPr>
    </w:lvl>
    <w:lvl w:ilvl="2" w:tplc="3FD89EC4">
      <w:start w:val="1"/>
      <w:numFmt w:val="lowerRoman"/>
      <w:lvlText w:val="%3."/>
      <w:lvlJc w:val="right"/>
      <w:pPr>
        <w:ind w:left="2934" w:hanging="180"/>
      </w:pPr>
    </w:lvl>
    <w:lvl w:ilvl="3" w:tplc="7108CDEA">
      <w:start w:val="1"/>
      <w:numFmt w:val="decimal"/>
      <w:lvlText w:val="%4."/>
      <w:lvlJc w:val="left"/>
      <w:pPr>
        <w:ind w:left="3654" w:hanging="360"/>
      </w:pPr>
    </w:lvl>
    <w:lvl w:ilvl="4" w:tplc="455A0DEA">
      <w:start w:val="1"/>
      <w:numFmt w:val="lowerLetter"/>
      <w:lvlText w:val="%5."/>
      <w:lvlJc w:val="left"/>
      <w:pPr>
        <w:ind w:left="4374" w:hanging="360"/>
      </w:pPr>
    </w:lvl>
    <w:lvl w:ilvl="5" w:tplc="4A8E7FF4">
      <w:start w:val="1"/>
      <w:numFmt w:val="lowerRoman"/>
      <w:lvlText w:val="%6."/>
      <w:lvlJc w:val="right"/>
      <w:pPr>
        <w:ind w:left="5094" w:hanging="180"/>
      </w:pPr>
    </w:lvl>
    <w:lvl w:ilvl="6" w:tplc="104EC0C4">
      <w:start w:val="1"/>
      <w:numFmt w:val="decimal"/>
      <w:lvlText w:val="%7."/>
      <w:lvlJc w:val="left"/>
      <w:pPr>
        <w:ind w:left="5814" w:hanging="360"/>
      </w:pPr>
    </w:lvl>
    <w:lvl w:ilvl="7" w:tplc="B4A0F07C">
      <w:start w:val="1"/>
      <w:numFmt w:val="lowerLetter"/>
      <w:lvlText w:val="%8."/>
      <w:lvlJc w:val="left"/>
      <w:pPr>
        <w:ind w:left="6534" w:hanging="360"/>
      </w:pPr>
    </w:lvl>
    <w:lvl w:ilvl="8" w:tplc="84BCC8A0">
      <w:start w:val="1"/>
      <w:numFmt w:val="lowerRoman"/>
      <w:lvlText w:val="%9."/>
      <w:lvlJc w:val="right"/>
      <w:pPr>
        <w:ind w:left="7254" w:hanging="180"/>
      </w:pPr>
    </w:lvl>
  </w:abstractNum>
  <w:abstractNum w:abstractNumId="36" w15:restartNumberingAfterBreak="0">
    <w:nsid w:val="663F46A4"/>
    <w:multiLevelType w:val="hybridMultilevel"/>
    <w:tmpl w:val="00000000"/>
    <w:lvl w:ilvl="0" w:tplc="3C982242">
      <w:start w:val="1"/>
      <w:numFmt w:val="russianLower"/>
      <w:lvlText w:val="%1)"/>
      <w:lvlJc w:val="left"/>
      <w:pPr>
        <w:ind w:left="1170" w:hanging="360"/>
      </w:pPr>
      <w:rPr>
        <w:rFonts w:ascii="Times New Roman" w:hAnsi="Times New Roman" w:cs="Times New Roman" w:hint="default"/>
        <w:sz w:val="28"/>
        <w:szCs w:val="28"/>
      </w:rPr>
    </w:lvl>
    <w:lvl w:ilvl="1" w:tplc="9EEC66A4">
      <w:start w:val="1"/>
      <w:numFmt w:val="bullet"/>
      <w:lvlText w:val="o"/>
      <w:lvlJc w:val="left"/>
      <w:pPr>
        <w:ind w:left="1890" w:hanging="360"/>
      </w:pPr>
      <w:rPr>
        <w:rFonts w:ascii="Courier New" w:hAnsi="Courier New" w:hint="default"/>
      </w:rPr>
    </w:lvl>
    <w:lvl w:ilvl="2" w:tplc="1F2C2978">
      <w:start w:val="1"/>
      <w:numFmt w:val="bullet"/>
      <w:lvlText w:val=""/>
      <w:lvlJc w:val="left"/>
      <w:pPr>
        <w:ind w:left="2610" w:hanging="360"/>
      </w:pPr>
      <w:rPr>
        <w:rFonts w:ascii="Wingdings" w:hAnsi="Wingdings" w:hint="default"/>
      </w:rPr>
    </w:lvl>
    <w:lvl w:ilvl="3" w:tplc="32045312">
      <w:start w:val="1"/>
      <w:numFmt w:val="bullet"/>
      <w:lvlText w:val=""/>
      <w:lvlJc w:val="left"/>
      <w:pPr>
        <w:ind w:left="3330" w:hanging="360"/>
      </w:pPr>
      <w:rPr>
        <w:rFonts w:ascii="Symbol" w:hAnsi="Symbol" w:hint="default"/>
      </w:rPr>
    </w:lvl>
    <w:lvl w:ilvl="4" w:tplc="2FBE1D22">
      <w:start w:val="1"/>
      <w:numFmt w:val="bullet"/>
      <w:lvlText w:val="o"/>
      <w:lvlJc w:val="left"/>
      <w:pPr>
        <w:ind w:left="4050" w:hanging="360"/>
      </w:pPr>
      <w:rPr>
        <w:rFonts w:ascii="Courier New" w:hAnsi="Courier New" w:hint="default"/>
      </w:rPr>
    </w:lvl>
    <w:lvl w:ilvl="5" w:tplc="16CE3E88">
      <w:start w:val="1"/>
      <w:numFmt w:val="bullet"/>
      <w:lvlText w:val=""/>
      <w:lvlJc w:val="left"/>
      <w:pPr>
        <w:ind w:left="4770" w:hanging="360"/>
      </w:pPr>
      <w:rPr>
        <w:rFonts w:ascii="Wingdings" w:hAnsi="Wingdings" w:hint="default"/>
      </w:rPr>
    </w:lvl>
    <w:lvl w:ilvl="6" w:tplc="503A2A6C">
      <w:start w:val="1"/>
      <w:numFmt w:val="bullet"/>
      <w:lvlText w:val=""/>
      <w:lvlJc w:val="left"/>
      <w:pPr>
        <w:ind w:left="5490" w:hanging="360"/>
      </w:pPr>
      <w:rPr>
        <w:rFonts w:ascii="Symbol" w:hAnsi="Symbol" w:hint="default"/>
      </w:rPr>
    </w:lvl>
    <w:lvl w:ilvl="7" w:tplc="B4A21D22">
      <w:start w:val="1"/>
      <w:numFmt w:val="bullet"/>
      <w:lvlText w:val="o"/>
      <w:lvlJc w:val="left"/>
      <w:pPr>
        <w:ind w:left="6210" w:hanging="360"/>
      </w:pPr>
      <w:rPr>
        <w:rFonts w:ascii="Courier New" w:hAnsi="Courier New" w:hint="default"/>
      </w:rPr>
    </w:lvl>
    <w:lvl w:ilvl="8" w:tplc="E9DC4E4A">
      <w:start w:val="1"/>
      <w:numFmt w:val="bullet"/>
      <w:lvlText w:val=""/>
      <w:lvlJc w:val="left"/>
      <w:pPr>
        <w:ind w:left="6930" w:hanging="360"/>
      </w:pPr>
      <w:rPr>
        <w:rFonts w:ascii="Wingdings" w:hAnsi="Wingdings" w:hint="default"/>
      </w:rPr>
    </w:lvl>
  </w:abstractNum>
  <w:abstractNum w:abstractNumId="37" w15:restartNumberingAfterBreak="0">
    <w:nsid w:val="6672924F"/>
    <w:multiLevelType w:val="hybridMultilevel"/>
    <w:tmpl w:val="00000000"/>
    <w:lvl w:ilvl="0" w:tplc="841CAF56">
      <w:start w:val="1"/>
      <w:numFmt w:val="bullet"/>
      <w:lvlText w:val=""/>
      <w:lvlJc w:val="left"/>
      <w:pPr>
        <w:ind w:left="1500" w:hanging="360"/>
      </w:pPr>
      <w:rPr>
        <w:rFonts w:ascii="Symbol" w:hAnsi="Symbol" w:hint="default"/>
      </w:rPr>
    </w:lvl>
    <w:lvl w:ilvl="1" w:tplc="1136A5CC">
      <w:start w:val="1"/>
      <w:numFmt w:val="bullet"/>
      <w:lvlText w:val="-"/>
      <w:lvlJc w:val="left"/>
      <w:pPr>
        <w:ind w:left="2220" w:hanging="360"/>
      </w:pPr>
      <w:rPr>
        <w:rFonts w:ascii="Times New Roman" w:hAnsi="Times New Roman" w:cs="Times New Roman" w:hint="default"/>
      </w:rPr>
    </w:lvl>
    <w:lvl w:ilvl="2" w:tplc="0192A1EE">
      <w:start w:val="1"/>
      <w:numFmt w:val="bullet"/>
      <w:lvlText w:val=""/>
      <w:lvlJc w:val="left"/>
      <w:pPr>
        <w:ind w:left="2940" w:hanging="360"/>
      </w:pPr>
      <w:rPr>
        <w:rFonts w:ascii="Wingdings" w:hAnsi="Wingdings" w:hint="default"/>
      </w:rPr>
    </w:lvl>
    <w:lvl w:ilvl="3" w:tplc="9A1A42AA">
      <w:start w:val="1"/>
      <w:numFmt w:val="bullet"/>
      <w:lvlText w:val=""/>
      <w:lvlJc w:val="left"/>
      <w:pPr>
        <w:ind w:left="3660" w:hanging="360"/>
      </w:pPr>
      <w:rPr>
        <w:rFonts w:ascii="Symbol" w:hAnsi="Symbol" w:hint="default"/>
      </w:rPr>
    </w:lvl>
    <w:lvl w:ilvl="4" w:tplc="EB105930">
      <w:start w:val="1"/>
      <w:numFmt w:val="bullet"/>
      <w:lvlText w:val="o"/>
      <w:lvlJc w:val="left"/>
      <w:pPr>
        <w:ind w:left="4380" w:hanging="360"/>
      </w:pPr>
      <w:rPr>
        <w:rFonts w:ascii="Courier New" w:hAnsi="Courier New" w:cs="Courier New" w:hint="default"/>
      </w:rPr>
    </w:lvl>
    <w:lvl w:ilvl="5" w:tplc="E96C9B86">
      <w:start w:val="1"/>
      <w:numFmt w:val="bullet"/>
      <w:lvlText w:val=""/>
      <w:lvlJc w:val="left"/>
      <w:pPr>
        <w:ind w:left="5100" w:hanging="360"/>
      </w:pPr>
      <w:rPr>
        <w:rFonts w:ascii="Wingdings" w:hAnsi="Wingdings" w:hint="default"/>
      </w:rPr>
    </w:lvl>
    <w:lvl w:ilvl="6" w:tplc="0D2240BA">
      <w:start w:val="1"/>
      <w:numFmt w:val="bullet"/>
      <w:lvlText w:val=""/>
      <w:lvlJc w:val="left"/>
      <w:pPr>
        <w:ind w:left="5820" w:hanging="360"/>
      </w:pPr>
      <w:rPr>
        <w:rFonts w:ascii="Symbol" w:hAnsi="Symbol" w:hint="default"/>
      </w:rPr>
    </w:lvl>
    <w:lvl w:ilvl="7" w:tplc="7C4E203E">
      <w:start w:val="1"/>
      <w:numFmt w:val="bullet"/>
      <w:lvlText w:val="o"/>
      <w:lvlJc w:val="left"/>
      <w:pPr>
        <w:ind w:left="6540" w:hanging="360"/>
      </w:pPr>
      <w:rPr>
        <w:rFonts w:ascii="Courier New" w:hAnsi="Courier New" w:cs="Courier New" w:hint="default"/>
      </w:rPr>
    </w:lvl>
    <w:lvl w:ilvl="8" w:tplc="5CE4FC9C">
      <w:start w:val="1"/>
      <w:numFmt w:val="bullet"/>
      <w:lvlText w:val=""/>
      <w:lvlJc w:val="left"/>
      <w:pPr>
        <w:ind w:left="7260" w:hanging="360"/>
      </w:pPr>
      <w:rPr>
        <w:rFonts w:ascii="Wingdings" w:hAnsi="Wingdings" w:hint="default"/>
      </w:rPr>
    </w:lvl>
  </w:abstractNum>
  <w:abstractNum w:abstractNumId="38" w15:restartNumberingAfterBreak="0">
    <w:nsid w:val="66FCC193"/>
    <w:multiLevelType w:val="hybridMultilevel"/>
    <w:tmpl w:val="00000000"/>
    <w:lvl w:ilvl="0" w:tplc="CE008106">
      <w:start w:val="1"/>
      <w:numFmt w:val="bullet"/>
      <w:lvlText w:val=""/>
      <w:lvlJc w:val="left"/>
      <w:pPr>
        <w:ind w:left="1500" w:hanging="360"/>
      </w:pPr>
      <w:rPr>
        <w:rFonts w:ascii="Symbol" w:hAnsi="Symbol" w:hint="default"/>
      </w:rPr>
    </w:lvl>
    <w:lvl w:ilvl="1" w:tplc="4B10035C">
      <w:start w:val="1"/>
      <w:numFmt w:val="bullet"/>
      <w:lvlText w:val="o"/>
      <w:lvlJc w:val="left"/>
      <w:pPr>
        <w:ind w:left="2220" w:hanging="360"/>
      </w:pPr>
      <w:rPr>
        <w:rFonts w:ascii="Courier New" w:hAnsi="Courier New" w:cs="Courier New" w:hint="default"/>
      </w:rPr>
    </w:lvl>
    <w:lvl w:ilvl="2" w:tplc="453ED19C">
      <w:start w:val="1"/>
      <w:numFmt w:val="bullet"/>
      <w:lvlText w:val=""/>
      <w:lvlJc w:val="left"/>
      <w:pPr>
        <w:ind w:left="2940" w:hanging="360"/>
      </w:pPr>
      <w:rPr>
        <w:rFonts w:ascii="Wingdings" w:hAnsi="Wingdings" w:hint="default"/>
      </w:rPr>
    </w:lvl>
    <w:lvl w:ilvl="3" w:tplc="D7E29B4A">
      <w:start w:val="1"/>
      <w:numFmt w:val="bullet"/>
      <w:lvlText w:val=""/>
      <w:lvlJc w:val="left"/>
      <w:pPr>
        <w:ind w:left="3660" w:hanging="360"/>
      </w:pPr>
      <w:rPr>
        <w:rFonts w:ascii="Symbol" w:hAnsi="Symbol" w:hint="default"/>
      </w:rPr>
    </w:lvl>
    <w:lvl w:ilvl="4" w:tplc="DE668C9C">
      <w:start w:val="1"/>
      <w:numFmt w:val="bullet"/>
      <w:lvlText w:val="o"/>
      <w:lvlJc w:val="left"/>
      <w:pPr>
        <w:ind w:left="4380" w:hanging="360"/>
      </w:pPr>
      <w:rPr>
        <w:rFonts w:ascii="Courier New" w:hAnsi="Courier New" w:cs="Courier New" w:hint="default"/>
      </w:rPr>
    </w:lvl>
    <w:lvl w:ilvl="5" w:tplc="C71C1032">
      <w:start w:val="1"/>
      <w:numFmt w:val="bullet"/>
      <w:lvlText w:val=""/>
      <w:lvlJc w:val="left"/>
      <w:pPr>
        <w:ind w:left="5100" w:hanging="360"/>
      </w:pPr>
      <w:rPr>
        <w:rFonts w:ascii="Wingdings" w:hAnsi="Wingdings" w:hint="default"/>
      </w:rPr>
    </w:lvl>
    <w:lvl w:ilvl="6" w:tplc="A32EC908">
      <w:start w:val="1"/>
      <w:numFmt w:val="bullet"/>
      <w:lvlText w:val=""/>
      <w:lvlJc w:val="left"/>
      <w:pPr>
        <w:ind w:left="5820" w:hanging="360"/>
      </w:pPr>
      <w:rPr>
        <w:rFonts w:ascii="Symbol" w:hAnsi="Symbol" w:hint="default"/>
      </w:rPr>
    </w:lvl>
    <w:lvl w:ilvl="7" w:tplc="B464CD5A">
      <w:start w:val="1"/>
      <w:numFmt w:val="bullet"/>
      <w:lvlText w:val="o"/>
      <w:lvlJc w:val="left"/>
      <w:pPr>
        <w:ind w:left="6540" w:hanging="360"/>
      </w:pPr>
      <w:rPr>
        <w:rFonts w:ascii="Courier New" w:hAnsi="Courier New" w:cs="Courier New" w:hint="default"/>
      </w:rPr>
    </w:lvl>
    <w:lvl w:ilvl="8" w:tplc="96162E1A">
      <w:start w:val="1"/>
      <w:numFmt w:val="bullet"/>
      <w:lvlText w:val=""/>
      <w:lvlJc w:val="left"/>
      <w:pPr>
        <w:ind w:left="7260" w:hanging="360"/>
      </w:pPr>
      <w:rPr>
        <w:rFonts w:ascii="Wingdings" w:hAnsi="Wingdings" w:hint="default"/>
      </w:rPr>
    </w:lvl>
  </w:abstractNum>
  <w:abstractNum w:abstractNumId="39" w15:restartNumberingAfterBreak="0">
    <w:nsid w:val="6A85E15B"/>
    <w:multiLevelType w:val="hybridMultilevel"/>
    <w:tmpl w:val="00000000"/>
    <w:lvl w:ilvl="0" w:tplc="F8B0415E">
      <w:start w:val="1"/>
      <w:numFmt w:val="bullet"/>
      <w:lvlText w:val=""/>
      <w:lvlJc w:val="left"/>
      <w:pPr>
        <w:ind w:left="1500" w:hanging="360"/>
      </w:pPr>
      <w:rPr>
        <w:rFonts w:ascii="Symbol" w:hAnsi="Symbol" w:hint="default"/>
      </w:rPr>
    </w:lvl>
    <w:lvl w:ilvl="1" w:tplc="400C82F8">
      <w:start w:val="1"/>
      <w:numFmt w:val="bullet"/>
      <w:lvlText w:val="o"/>
      <w:lvlJc w:val="left"/>
      <w:pPr>
        <w:ind w:left="2220" w:hanging="360"/>
      </w:pPr>
      <w:rPr>
        <w:rFonts w:ascii="Courier New" w:hAnsi="Courier New" w:cs="Courier New" w:hint="default"/>
      </w:rPr>
    </w:lvl>
    <w:lvl w:ilvl="2" w:tplc="DBAE5C5E">
      <w:start w:val="1"/>
      <w:numFmt w:val="bullet"/>
      <w:lvlText w:val=""/>
      <w:lvlJc w:val="left"/>
      <w:pPr>
        <w:ind w:left="2940" w:hanging="360"/>
      </w:pPr>
      <w:rPr>
        <w:rFonts w:ascii="Wingdings" w:hAnsi="Wingdings" w:hint="default"/>
      </w:rPr>
    </w:lvl>
    <w:lvl w:ilvl="3" w:tplc="E63C0B20">
      <w:start w:val="1"/>
      <w:numFmt w:val="bullet"/>
      <w:lvlText w:val=""/>
      <w:lvlJc w:val="left"/>
      <w:pPr>
        <w:ind w:left="3660" w:hanging="360"/>
      </w:pPr>
      <w:rPr>
        <w:rFonts w:ascii="Symbol" w:hAnsi="Symbol" w:hint="default"/>
      </w:rPr>
    </w:lvl>
    <w:lvl w:ilvl="4" w:tplc="3ACE814A">
      <w:start w:val="1"/>
      <w:numFmt w:val="bullet"/>
      <w:lvlText w:val="o"/>
      <w:lvlJc w:val="left"/>
      <w:pPr>
        <w:ind w:left="4380" w:hanging="360"/>
      </w:pPr>
      <w:rPr>
        <w:rFonts w:ascii="Courier New" w:hAnsi="Courier New" w:cs="Courier New" w:hint="default"/>
      </w:rPr>
    </w:lvl>
    <w:lvl w:ilvl="5" w:tplc="7916B632">
      <w:start w:val="1"/>
      <w:numFmt w:val="bullet"/>
      <w:lvlText w:val=""/>
      <w:lvlJc w:val="left"/>
      <w:pPr>
        <w:ind w:left="5100" w:hanging="360"/>
      </w:pPr>
      <w:rPr>
        <w:rFonts w:ascii="Wingdings" w:hAnsi="Wingdings" w:hint="default"/>
      </w:rPr>
    </w:lvl>
    <w:lvl w:ilvl="6" w:tplc="0B18E84E">
      <w:start w:val="1"/>
      <w:numFmt w:val="bullet"/>
      <w:lvlText w:val=""/>
      <w:lvlJc w:val="left"/>
      <w:pPr>
        <w:ind w:left="5820" w:hanging="360"/>
      </w:pPr>
      <w:rPr>
        <w:rFonts w:ascii="Symbol" w:hAnsi="Symbol" w:hint="default"/>
      </w:rPr>
    </w:lvl>
    <w:lvl w:ilvl="7" w:tplc="84E6FB4E">
      <w:start w:val="1"/>
      <w:numFmt w:val="bullet"/>
      <w:lvlText w:val="o"/>
      <w:lvlJc w:val="left"/>
      <w:pPr>
        <w:ind w:left="6540" w:hanging="360"/>
      </w:pPr>
      <w:rPr>
        <w:rFonts w:ascii="Courier New" w:hAnsi="Courier New" w:cs="Courier New" w:hint="default"/>
      </w:rPr>
    </w:lvl>
    <w:lvl w:ilvl="8" w:tplc="9C2A7CD2">
      <w:start w:val="1"/>
      <w:numFmt w:val="bullet"/>
      <w:lvlText w:val=""/>
      <w:lvlJc w:val="left"/>
      <w:pPr>
        <w:ind w:left="7260" w:hanging="360"/>
      </w:pPr>
      <w:rPr>
        <w:rFonts w:ascii="Wingdings" w:hAnsi="Wingdings" w:hint="default"/>
      </w:rPr>
    </w:lvl>
  </w:abstractNum>
  <w:abstractNum w:abstractNumId="40" w15:restartNumberingAfterBreak="0">
    <w:nsid w:val="72A40C10"/>
    <w:multiLevelType w:val="multilevel"/>
    <w:tmpl w:val="19BA687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15:restartNumberingAfterBreak="0">
    <w:nsid w:val="74A74DE4"/>
    <w:multiLevelType w:val="hybridMultilevel"/>
    <w:tmpl w:val="00000000"/>
    <w:lvl w:ilvl="0" w:tplc="4E0809BA">
      <w:start w:val="1"/>
      <w:numFmt w:val="bullet"/>
      <w:lvlText w:val=""/>
      <w:lvlJc w:val="left"/>
      <w:pPr>
        <w:ind w:left="1500" w:hanging="360"/>
      </w:pPr>
      <w:rPr>
        <w:rFonts w:ascii="Symbol" w:hAnsi="Symbol" w:hint="default"/>
      </w:rPr>
    </w:lvl>
    <w:lvl w:ilvl="1" w:tplc="A9BC0D9A">
      <w:start w:val="1"/>
      <w:numFmt w:val="bullet"/>
      <w:lvlText w:val="o"/>
      <w:lvlJc w:val="left"/>
      <w:pPr>
        <w:ind w:left="2220" w:hanging="360"/>
      </w:pPr>
      <w:rPr>
        <w:rFonts w:ascii="Courier New" w:hAnsi="Courier New" w:cs="Courier New" w:hint="default"/>
      </w:rPr>
    </w:lvl>
    <w:lvl w:ilvl="2" w:tplc="09A4554C">
      <w:start w:val="1"/>
      <w:numFmt w:val="bullet"/>
      <w:lvlText w:val=""/>
      <w:lvlJc w:val="left"/>
      <w:pPr>
        <w:ind w:left="2940" w:hanging="360"/>
      </w:pPr>
      <w:rPr>
        <w:rFonts w:ascii="Wingdings" w:hAnsi="Wingdings" w:hint="default"/>
      </w:rPr>
    </w:lvl>
    <w:lvl w:ilvl="3" w:tplc="D3A28AD0">
      <w:start w:val="1"/>
      <w:numFmt w:val="bullet"/>
      <w:lvlText w:val=""/>
      <w:lvlJc w:val="left"/>
      <w:pPr>
        <w:ind w:left="3660" w:hanging="360"/>
      </w:pPr>
      <w:rPr>
        <w:rFonts w:ascii="Symbol" w:hAnsi="Symbol" w:hint="default"/>
      </w:rPr>
    </w:lvl>
    <w:lvl w:ilvl="4" w:tplc="B52A7F58">
      <w:start w:val="1"/>
      <w:numFmt w:val="bullet"/>
      <w:lvlText w:val="o"/>
      <w:lvlJc w:val="left"/>
      <w:pPr>
        <w:ind w:left="4380" w:hanging="360"/>
      </w:pPr>
      <w:rPr>
        <w:rFonts w:ascii="Courier New" w:hAnsi="Courier New" w:cs="Courier New" w:hint="default"/>
      </w:rPr>
    </w:lvl>
    <w:lvl w:ilvl="5" w:tplc="BF824F4E">
      <w:start w:val="1"/>
      <w:numFmt w:val="bullet"/>
      <w:lvlText w:val=""/>
      <w:lvlJc w:val="left"/>
      <w:pPr>
        <w:ind w:left="5100" w:hanging="360"/>
      </w:pPr>
      <w:rPr>
        <w:rFonts w:ascii="Wingdings" w:hAnsi="Wingdings" w:hint="default"/>
      </w:rPr>
    </w:lvl>
    <w:lvl w:ilvl="6" w:tplc="CD46855E">
      <w:start w:val="1"/>
      <w:numFmt w:val="bullet"/>
      <w:lvlText w:val=""/>
      <w:lvlJc w:val="left"/>
      <w:pPr>
        <w:ind w:left="5820" w:hanging="360"/>
      </w:pPr>
      <w:rPr>
        <w:rFonts w:ascii="Symbol" w:hAnsi="Symbol" w:hint="default"/>
      </w:rPr>
    </w:lvl>
    <w:lvl w:ilvl="7" w:tplc="11206574">
      <w:start w:val="1"/>
      <w:numFmt w:val="bullet"/>
      <w:lvlText w:val="o"/>
      <w:lvlJc w:val="left"/>
      <w:pPr>
        <w:ind w:left="6540" w:hanging="360"/>
      </w:pPr>
      <w:rPr>
        <w:rFonts w:ascii="Courier New" w:hAnsi="Courier New" w:cs="Courier New" w:hint="default"/>
      </w:rPr>
    </w:lvl>
    <w:lvl w:ilvl="8" w:tplc="99584500">
      <w:start w:val="1"/>
      <w:numFmt w:val="bullet"/>
      <w:lvlText w:val=""/>
      <w:lvlJc w:val="left"/>
      <w:pPr>
        <w:ind w:left="7260" w:hanging="360"/>
      </w:pPr>
      <w:rPr>
        <w:rFonts w:ascii="Wingdings" w:hAnsi="Wingdings" w:hint="default"/>
      </w:rPr>
    </w:lvl>
  </w:abstractNum>
  <w:abstractNum w:abstractNumId="42" w15:restartNumberingAfterBreak="0">
    <w:nsid w:val="77ADBE12"/>
    <w:multiLevelType w:val="hybridMultilevel"/>
    <w:tmpl w:val="00000000"/>
    <w:lvl w:ilvl="0" w:tplc="C4081ECA">
      <w:start w:val="1"/>
      <w:numFmt w:val="bullet"/>
      <w:lvlText w:val=""/>
      <w:lvlJc w:val="left"/>
      <w:pPr>
        <w:ind w:left="1500" w:hanging="360"/>
      </w:pPr>
      <w:rPr>
        <w:rFonts w:ascii="Symbol" w:hAnsi="Symbol" w:hint="default"/>
      </w:rPr>
    </w:lvl>
    <w:lvl w:ilvl="1" w:tplc="B2448896">
      <w:start w:val="1"/>
      <w:numFmt w:val="bullet"/>
      <w:lvlText w:val="-"/>
      <w:lvlJc w:val="left"/>
      <w:pPr>
        <w:ind w:left="2220" w:hanging="360"/>
      </w:pPr>
      <w:rPr>
        <w:rFonts w:ascii="Times New Roman" w:hAnsi="Times New Roman" w:cs="Times New Roman" w:hint="default"/>
      </w:rPr>
    </w:lvl>
    <w:lvl w:ilvl="2" w:tplc="524238E2">
      <w:start w:val="1"/>
      <w:numFmt w:val="bullet"/>
      <w:lvlText w:val=""/>
      <w:lvlJc w:val="left"/>
      <w:pPr>
        <w:ind w:left="2940" w:hanging="360"/>
      </w:pPr>
      <w:rPr>
        <w:rFonts w:ascii="Wingdings" w:hAnsi="Wingdings" w:hint="default"/>
      </w:rPr>
    </w:lvl>
    <w:lvl w:ilvl="3" w:tplc="933878CE">
      <w:start w:val="1"/>
      <w:numFmt w:val="bullet"/>
      <w:lvlText w:val=""/>
      <w:lvlJc w:val="left"/>
      <w:pPr>
        <w:ind w:left="3660" w:hanging="360"/>
      </w:pPr>
      <w:rPr>
        <w:rFonts w:ascii="Symbol" w:hAnsi="Symbol" w:hint="default"/>
      </w:rPr>
    </w:lvl>
    <w:lvl w:ilvl="4" w:tplc="1ACEB7A4">
      <w:start w:val="1"/>
      <w:numFmt w:val="bullet"/>
      <w:lvlText w:val="o"/>
      <w:lvlJc w:val="left"/>
      <w:pPr>
        <w:ind w:left="4380" w:hanging="360"/>
      </w:pPr>
      <w:rPr>
        <w:rFonts w:ascii="Courier New" w:hAnsi="Courier New" w:cs="Courier New" w:hint="default"/>
      </w:rPr>
    </w:lvl>
    <w:lvl w:ilvl="5" w:tplc="7BEC6A5E">
      <w:start w:val="1"/>
      <w:numFmt w:val="bullet"/>
      <w:lvlText w:val=""/>
      <w:lvlJc w:val="left"/>
      <w:pPr>
        <w:ind w:left="5100" w:hanging="360"/>
      </w:pPr>
      <w:rPr>
        <w:rFonts w:ascii="Wingdings" w:hAnsi="Wingdings" w:hint="default"/>
      </w:rPr>
    </w:lvl>
    <w:lvl w:ilvl="6" w:tplc="0E5C3302">
      <w:start w:val="1"/>
      <w:numFmt w:val="bullet"/>
      <w:lvlText w:val=""/>
      <w:lvlJc w:val="left"/>
      <w:pPr>
        <w:ind w:left="5820" w:hanging="360"/>
      </w:pPr>
      <w:rPr>
        <w:rFonts w:ascii="Symbol" w:hAnsi="Symbol" w:hint="default"/>
      </w:rPr>
    </w:lvl>
    <w:lvl w:ilvl="7" w:tplc="47BC6BD6">
      <w:start w:val="1"/>
      <w:numFmt w:val="bullet"/>
      <w:lvlText w:val="o"/>
      <w:lvlJc w:val="left"/>
      <w:pPr>
        <w:ind w:left="6540" w:hanging="360"/>
      </w:pPr>
      <w:rPr>
        <w:rFonts w:ascii="Courier New" w:hAnsi="Courier New" w:cs="Courier New" w:hint="default"/>
      </w:rPr>
    </w:lvl>
    <w:lvl w:ilvl="8" w:tplc="50C2934A">
      <w:start w:val="1"/>
      <w:numFmt w:val="bullet"/>
      <w:lvlText w:val=""/>
      <w:lvlJc w:val="left"/>
      <w:pPr>
        <w:ind w:left="7260" w:hanging="360"/>
      </w:pPr>
      <w:rPr>
        <w:rFonts w:ascii="Wingdings" w:hAnsi="Wingdings" w:hint="default"/>
      </w:rPr>
    </w:lvl>
  </w:abstractNum>
  <w:abstractNum w:abstractNumId="43" w15:restartNumberingAfterBreak="0">
    <w:nsid w:val="7B2848DA"/>
    <w:multiLevelType w:val="hybridMultilevel"/>
    <w:tmpl w:val="00000000"/>
    <w:lvl w:ilvl="0" w:tplc="99A49888">
      <w:start w:val="1"/>
      <w:numFmt w:val="bullet"/>
      <w:lvlText w:val=""/>
      <w:lvlJc w:val="left"/>
      <w:pPr>
        <w:ind w:left="1500" w:hanging="360"/>
      </w:pPr>
      <w:rPr>
        <w:rFonts w:ascii="Symbol" w:hAnsi="Symbol" w:hint="default"/>
      </w:rPr>
    </w:lvl>
    <w:lvl w:ilvl="1" w:tplc="FFACEEE8">
      <w:start w:val="1"/>
      <w:numFmt w:val="bullet"/>
      <w:lvlText w:val="o"/>
      <w:lvlJc w:val="left"/>
      <w:pPr>
        <w:ind w:left="2220" w:hanging="360"/>
      </w:pPr>
      <w:rPr>
        <w:rFonts w:ascii="Courier New" w:hAnsi="Courier New" w:cs="Courier New" w:hint="default"/>
      </w:rPr>
    </w:lvl>
    <w:lvl w:ilvl="2" w:tplc="CBD8DBC0">
      <w:start w:val="1"/>
      <w:numFmt w:val="bullet"/>
      <w:lvlText w:val=""/>
      <w:lvlJc w:val="left"/>
      <w:pPr>
        <w:ind w:left="2940" w:hanging="360"/>
      </w:pPr>
      <w:rPr>
        <w:rFonts w:ascii="Wingdings" w:hAnsi="Wingdings" w:hint="default"/>
      </w:rPr>
    </w:lvl>
    <w:lvl w:ilvl="3" w:tplc="DD20A5D6">
      <w:start w:val="1"/>
      <w:numFmt w:val="bullet"/>
      <w:lvlText w:val=""/>
      <w:lvlJc w:val="left"/>
      <w:pPr>
        <w:ind w:left="3660" w:hanging="360"/>
      </w:pPr>
      <w:rPr>
        <w:rFonts w:ascii="Symbol" w:hAnsi="Symbol" w:hint="default"/>
      </w:rPr>
    </w:lvl>
    <w:lvl w:ilvl="4" w:tplc="8424F7A6">
      <w:start w:val="1"/>
      <w:numFmt w:val="bullet"/>
      <w:lvlText w:val="o"/>
      <w:lvlJc w:val="left"/>
      <w:pPr>
        <w:ind w:left="4380" w:hanging="360"/>
      </w:pPr>
      <w:rPr>
        <w:rFonts w:ascii="Courier New" w:hAnsi="Courier New" w:cs="Courier New" w:hint="default"/>
      </w:rPr>
    </w:lvl>
    <w:lvl w:ilvl="5" w:tplc="4DAC3D2A">
      <w:start w:val="1"/>
      <w:numFmt w:val="bullet"/>
      <w:lvlText w:val=""/>
      <w:lvlJc w:val="left"/>
      <w:pPr>
        <w:ind w:left="5100" w:hanging="360"/>
      </w:pPr>
      <w:rPr>
        <w:rFonts w:ascii="Wingdings" w:hAnsi="Wingdings" w:hint="default"/>
      </w:rPr>
    </w:lvl>
    <w:lvl w:ilvl="6" w:tplc="D630B038">
      <w:start w:val="1"/>
      <w:numFmt w:val="bullet"/>
      <w:lvlText w:val=""/>
      <w:lvlJc w:val="left"/>
      <w:pPr>
        <w:ind w:left="5820" w:hanging="360"/>
      </w:pPr>
      <w:rPr>
        <w:rFonts w:ascii="Symbol" w:hAnsi="Symbol" w:hint="default"/>
      </w:rPr>
    </w:lvl>
    <w:lvl w:ilvl="7" w:tplc="D9CCF820">
      <w:start w:val="1"/>
      <w:numFmt w:val="bullet"/>
      <w:lvlText w:val="o"/>
      <w:lvlJc w:val="left"/>
      <w:pPr>
        <w:ind w:left="6540" w:hanging="360"/>
      </w:pPr>
      <w:rPr>
        <w:rFonts w:ascii="Courier New" w:hAnsi="Courier New" w:cs="Courier New" w:hint="default"/>
      </w:rPr>
    </w:lvl>
    <w:lvl w:ilvl="8" w:tplc="9704F838">
      <w:start w:val="1"/>
      <w:numFmt w:val="bullet"/>
      <w:lvlText w:val=""/>
      <w:lvlJc w:val="left"/>
      <w:pPr>
        <w:ind w:left="7260" w:hanging="360"/>
      </w:pPr>
      <w:rPr>
        <w:rFonts w:ascii="Wingdings" w:hAnsi="Wingdings" w:hint="default"/>
      </w:rPr>
    </w:lvl>
  </w:abstractNum>
  <w:abstractNum w:abstractNumId="44" w15:restartNumberingAfterBreak="0">
    <w:nsid w:val="7BF6A478"/>
    <w:multiLevelType w:val="multilevel"/>
    <w:tmpl w:val="DE9CA398"/>
    <w:lvl w:ilvl="0">
      <w:start w:val="7"/>
      <w:numFmt w:val="decimal"/>
      <w:lvlText w:val="%1."/>
      <w:lvlJc w:val="left"/>
      <w:pPr>
        <w:ind w:left="360" w:hanging="360"/>
      </w:pPr>
      <w:rPr>
        <w:rFonts w:hint="default"/>
        <w:b/>
        <w:sz w:val="28"/>
        <w:szCs w:val="28"/>
      </w:rPr>
    </w:lvl>
    <w:lvl w:ilvl="1">
      <w:start w:val="19"/>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355" w:hanging="504"/>
      </w:pPr>
      <w:rPr>
        <w:rFonts w:ascii="Times New Roman" w:hAnsi="Times New Roman" w:cs="Times New Roman"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6"/>
  </w:num>
  <w:num w:numId="2">
    <w:abstractNumId w:val="23"/>
  </w:num>
  <w:num w:numId="3">
    <w:abstractNumId w:val="22"/>
  </w:num>
  <w:num w:numId="4">
    <w:abstractNumId w:val="6"/>
  </w:num>
  <w:num w:numId="5">
    <w:abstractNumId w:val="13"/>
  </w:num>
  <w:num w:numId="6">
    <w:abstractNumId w:val="29"/>
  </w:num>
  <w:num w:numId="7">
    <w:abstractNumId w:val="15"/>
  </w:num>
  <w:num w:numId="8">
    <w:abstractNumId w:val="1"/>
  </w:num>
  <w:num w:numId="9">
    <w:abstractNumId w:val="33"/>
  </w:num>
  <w:num w:numId="10">
    <w:abstractNumId w:val="5"/>
  </w:num>
  <w:num w:numId="11">
    <w:abstractNumId w:val="31"/>
  </w:num>
  <w:num w:numId="12">
    <w:abstractNumId w:val="26"/>
  </w:num>
  <w:num w:numId="13">
    <w:abstractNumId w:val="17"/>
  </w:num>
  <w:num w:numId="14">
    <w:abstractNumId w:val="10"/>
  </w:num>
  <w:num w:numId="15">
    <w:abstractNumId w:val="19"/>
  </w:num>
  <w:num w:numId="16">
    <w:abstractNumId w:val="32"/>
  </w:num>
  <w:num w:numId="17">
    <w:abstractNumId w:val="3"/>
  </w:num>
  <w:num w:numId="18">
    <w:abstractNumId w:val="8"/>
  </w:num>
  <w:num w:numId="19">
    <w:abstractNumId w:val="27"/>
  </w:num>
  <w:num w:numId="20">
    <w:abstractNumId w:val="9"/>
  </w:num>
  <w:num w:numId="21">
    <w:abstractNumId w:val="39"/>
  </w:num>
  <w:num w:numId="22">
    <w:abstractNumId w:val="41"/>
  </w:num>
  <w:num w:numId="23">
    <w:abstractNumId w:val="30"/>
  </w:num>
  <w:num w:numId="24">
    <w:abstractNumId w:val="38"/>
  </w:num>
  <w:num w:numId="25">
    <w:abstractNumId w:val="16"/>
  </w:num>
  <w:num w:numId="26">
    <w:abstractNumId w:val="37"/>
  </w:num>
  <w:num w:numId="27">
    <w:abstractNumId w:val="43"/>
  </w:num>
  <w:num w:numId="28">
    <w:abstractNumId w:val="42"/>
  </w:num>
  <w:num w:numId="29">
    <w:abstractNumId w:val="12"/>
  </w:num>
  <w:num w:numId="30">
    <w:abstractNumId w:val="0"/>
  </w:num>
  <w:num w:numId="31">
    <w:abstractNumId w:val="25"/>
  </w:num>
  <w:num w:numId="32">
    <w:abstractNumId w:val="35"/>
  </w:num>
  <w:num w:numId="33">
    <w:abstractNumId w:val="21"/>
  </w:num>
  <w:num w:numId="34">
    <w:abstractNumId w:val="11"/>
  </w:num>
  <w:num w:numId="35">
    <w:abstractNumId w:val="44"/>
  </w:num>
  <w:num w:numId="36">
    <w:abstractNumId w:val="34"/>
  </w:num>
  <w:num w:numId="3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7"/>
  </w:num>
  <w:num w:numId="40">
    <w:abstractNumId w:val="20"/>
  </w:num>
  <w:num w:numId="41">
    <w:abstractNumId w:val="24"/>
  </w:num>
  <w:num w:numId="42">
    <w:abstractNumId w:val="18"/>
  </w:num>
  <w:num w:numId="43">
    <w:abstractNumId w:val="4"/>
  </w:num>
  <w:num w:numId="44">
    <w:abstractNumId w:val="2"/>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9CB"/>
    <w:rsid w:val="000C6402"/>
    <w:rsid w:val="00142F19"/>
    <w:rsid w:val="001D74AD"/>
    <w:rsid w:val="00296771"/>
    <w:rsid w:val="00335D38"/>
    <w:rsid w:val="00376DD1"/>
    <w:rsid w:val="00582A85"/>
    <w:rsid w:val="005C4021"/>
    <w:rsid w:val="006365C3"/>
    <w:rsid w:val="00745ED9"/>
    <w:rsid w:val="007858B3"/>
    <w:rsid w:val="007C0502"/>
    <w:rsid w:val="00842A5F"/>
    <w:rsid w:val="008E0420"/>
    <w:rsid w:val="009349CB"/>
    <w:rsid w:val="0097103E"/>
    <w:rsid w:val="009B66C0"/>
    <w:rsid w:val="00CE276E"/>
    <w:rsid w:val="00D46341"/>
    <w:rsid w:val="00DA6BF6"/>
    <w:rsid w:val="00DD4568"/>
    <w:rsid w:val="00E1642F"/>
    <w:rsid w:val="00E36E69"/>
    <w:rsid w:val="00E65F95"/>
    <w:rsid w:val="00F116E9"/>
    <w:rsid w:val="00F14E89"/>
    <w:rsid w:val="00F449F3"/>
    <w:rsid w:val="00F90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14248"/>
  <w15:docId w15:val="{B99CEDDB-7D75-4C39-A281-FFADC60E4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uiPriority w:val="9"/>
    <w:qFormat/>
    <w:rsid w:val="00335D3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pPr>
      <w:keepNext/>
      <w:keepLines/>
      <w:spacing w:before="480" w:after="200"/>
      <w:outlineLvl w:val="0"/>
    </w:pPr>
    <w:rPr>
      <w:rFonts w:ascii="Arial" w:eastAsia="Arial" w:hAnsi="Arial" w:cs="Arial"/>
      <w:sz w:val="40"/>
      <w:szCs w:val="40"/>
    </w:rPr>
  </w:style>
  <w:style w:type="paragraph" w:customStyle="1" w:styleId="21">
    <w:name w:val="Заголовок 21"/>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
    <w:name w:val="Заголовок 31"/>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
    <w:name w:val="Заголовок 41"/>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
    <w:name w:val="Заголовок 51"/>
    <w:basedOn w:val="a"/>
    <w:next w:val="a"/>
    <w:uiPriority w:val="9"/>
    <w:unhideWhenUsed/>
    <w:qFormat/>
    <w:pPr>
      <w:keepNext/>
      <w:keepLines/>
      <w:spacing w:before="320" w:after="200"/>
      <w:outlineLvl w:val="4"/>
    </w:pPr>
    <w:rPr>
      <w:rFonts w:ascii="Arial" w:eastAsia="Arial" w:hAnsi="Arial" w:cs="Arial"/>
      <w:b/>
      <w:bCs/>
    </w:rPr>
  </w:style>
  <w:style w:type="paragraph" w:customStyle="1" w:styleId="61">
    <w:name w:val="Заголовок 61"/>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2">
    <w:name w:val="Верхний колонтитул1"/>
    <w:basedOn w:val="a"/>
    <w:uiPriority w:val="99"/>
    <w:unhideWhenUsed/>
    <w:pPr>
      <w:tabs>
        <w:tab w:val="center" w:pos="7143"/>
        <w:tab w:val="right" w:pos="14287"/>
      </w:tabs>
    </w:pPr>
  </w:style>
  <w:style w:type="paragraph" w:customStyle="1" w:styleId="13">
    <w:name w:val="Нижний колонтитул1"/>
    <w:basedOn w:val="a"/>
    <w:uiPriority w:val="99"/>
    <w:unhideWhenUsed/>
    <w:pPr>
      <w:tabs>
        <w:tab w:val="center" w:pos="7143"/>
        <w:tab w:val="right" w:pos="14287"/>
      </w:tabs>
    </w:pPr>
  </w:style>
  <w:style w:type="paragraph" w:customStyle="1" w:styleId="14">
    <w:name w:val="Название объекта1"/>
    <w:basedOn w:val="a"/>
    <w:next w:val="a"/>
    <w:uiPriority w:val="35"/>
    <w:semiHidden/>
    <w:unhideWhenUsed/>
    <w:qFormat/>
    <w:pPr>
      <w:spacing w:line="276" w:lineRule="auto"/>
    </w:pPr>
    <w:rPr>
      <w:b/>
      <w:bCs/>
      <w:color w:val="5B9BD5" w:themeColor="accent1"/>
      <w:sz w:val="18"/>
      <w:szCs w:val="18"/>
    </w:rPr>
  </w:style>
  <w:style w:type="paragraph" w:customStyle="1" w:styleId="110">
    <w:name w:val="Заголовок 11_0"/>
    <w:basedOn w:val="a"/>
    <w:next w:val="a"/>
    <w:uiPriority w:val="9"/>
    <w:qFormat/>
    <w:pPr>
      <w:keepNext/>
      <w:keepLines/>
      <w:spacing w:before="480" w:after="200"/>
      <w:outlineLvl w:val="0"/>
    </w:pPr>
    <w:rPr>
      <w:rFonts w:ascii="Arial" w:eastAsia="Arial" w:hAnsi="Arial" w:cs="Arial"/>
      <w:sz w:val="40"/>
      <w:szCs w:val="40"/>
    </w:rPr>
  </w:style>
  <w:style w:type="paragraph" w:customStyle="1" w:styleId="210">
    <w:name w:val="Заголовок 21_0"/>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0">
    <w:name w:val="Заголовок 31_0"/>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0">
    <w:name w:val="Заголовок 41_0"/>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0">
    <w:name w:val="Заголовок 51_0"/>
    <w:basedOn w:val="a"/>
    <w:next w:val="a"/>
    <w:uiPriority w:val="9"/>
    <w:unhideWhenUsed/>
    <w:qFormat/>
    <w:pPr>
      <w:keepNext/>
      <w:keepLines/>
      <w:spacing w:before="320" w:after="200"/>
      <w:outlineLvl w:val="4"/>
    </w:pPr>
    <w:rPr>
      <w:rFonts w:ascii="Arial" w:eastAsia="Arial" w:hAnsi="Arial" w:cs="Arial"/>
      <w:b/>
      <w:bCs/>
    </w:rPr>
  </w:style>
  <w:style w:type="paragraph" w:customStyle="1" w:styleId="610">
    <w:name w:val="Заголовок 61_0"/>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0">
    <w:name w:val="Заголовок 71_0"/>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0">
    <w:name w:val="Заголовок 81_0"/>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0">
    <w:name w:val="Заголовок 91_0"/>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00">
    <w:name w:val="Верхний колонтитул1_0"/>
    <w:basedOn w:val="a"/>
    <w:uiPriority w:val="99"/>
    <w:unhideWhenUsed/>
    <w:pPr>
      <w:tabs>
        <w:tab w:val="center" w:pos="7143"/>
        <w:tab w:val="right" w:pos="14287"/>
      </w:tabs>
    </w:pPr>
  </w:style>
  <w:style w:type="paragraph" w:customStyle="1" w:styleId="101">
    <w:name w:val="Нижний колонтитул1_0"/>
    <w:basedOn w:val="a"/>
    <w:uiPriority w:val="99"/>
    <w:unhideWhenUsed/>
    <w:pPr>
      <w:tabs>
        <w:tab w:val="center" w:pos="7143"/>
        <w:tab w:val="right" w:pos="14287"/>
      </w:tabs>
    </w:pPr>
  </w:style>
  <w:style w:type="paragraph" w:customStyle="1" w:styleId="102">
    <w:name w:val="Название объекта1_0"/>
    <w:basedOn w:val="a"/>
    <w:next w:val="a"/>
    <w:uiPriority w:val="35"/>
    <w:semiHidden/>
    <w:unhideWhenUsed/>
    <w:qFormat/>
    <w:pPr>
      <w:spacing w:line="276" w:lineRule="auto"/>
    </w:pPr>
    <w:rPr>
      <w:b/>
      <w:bCs/>
      <w:color w:val="5B9BD5" w:themeColor="accent1"/>
      <w:sz w:val="18"/>
      <w:szCs w:val="18"/>
    </w:rPr>
  </w:style>
  <w:style w:type="paragraph" w:customStyle="1" w:styleId="1100">
    <w:name w:val="Заголовок 11_0_0"/>
    <w:basedOn w:val="a"/>
    <w:next w:val="a"/>
    <w:uiPriority w:val="9"/>
    <w:qFormat/>
    <w:pPr>
      <w:keepNext/>
      <w:keepLines/>
      <w:spacing w:before="480" w:after="200"/>
      <w:outlineLvl w:val="0"/>
    </w:pPr>
    <w:rPr>
      <w:rFonts w:ascii="Arial" w:eastAsia="Arial" w:hAnsi="Arial" w:cs="Arial"/>
      <w:sz w:val="40"/>
      <w:szCs w:val="40"/>
    </w:rPr>
  </w:style>
  <w:style w:type="paragraph" w:customStyle="1" w:styleId="2100">
    <w:name w:val="Заголовок 21_0_0"/>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00">
    <w:name w:val="Заголовок 31_0_0"/>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00">
    <w:name w:val="Заголовок 41_0_0"/>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00">
    <w:name w:val="Заголовок 51_0_0"/>
    <w:basedOn w:val="a"/>
    <w:next w:val="a"/>
    <w:uiPriority w:val="9"/>
    <w:unhideWhenUsed/>
    <w:qFormat/>
    <w:pPr>
      <w:keepNext/>
      <w:keepLines/>
      <w:spacing w:before="320" w:after="200"/>
      <w:outlineLvl w:val="4"/>
    </w:pPr>
    <w:rPr>
      <w:rFonts w:ascii="Arial" w:eastAsia="Arial" w:hAnsi="Arial" w:cs="Arial"/>
      <w:b/>
      <w:bCs/>
    </w:rPr>
  </w:style>
  <w:style w:type="paragraph" w:customStyle="1" w:styleId="6100">
    <w:name w:val="Заголовок 61_0_0"/>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00">
    <w:name w:val="Заголовок 71_0_0"/>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00">
    <w:name w:val="Заголовок 81_0_0"/>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00">
    <w:name w:val="Заголовок 91_0_0"/>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000">
    <w:name w:val="Верхний колонтитул1_0_0"/>
    <w:basedOn w:val="a"/>
    <w:uiPriority w:val="99"/>
    <w:unhideWhenUsed/>
    <w:pPr>
      <w:tabs>
        <w:tab w:val="center" w:pos="7143"/>
        <w:tab w:val="right" w:pos="14287"/>
      </w:tabs>
    </w:pPr>
  </w:style>
  <w:style w:type="paragraph" w:customStyle="1" w:styleId="1001">
    <w:name w:val="Нижний колонтитул1_0_0"/>
    <w:basedOn w:val="a"/>
    <w:uiPriority w:val="99"/>
    <w:unhideWhenUsed/>
    <w:pPr>
      <w:tabs>
        <w:tab w:val="center" w:pos="7143"/>
        <w:tab w:val="right" w:pos="14287"/>
      </w:tabs>
    </w:pPr>
  </w:style>
  <w:style w:type="paragraph" w:customStyle="1" w:styleId="1002">
    <w:name w:val="Название объекта1_0_0"/>
    <w:basedOn w:val="a"/>
    <w:next w:val="a"/>
    <w:uiPriority w:val="35"/>
    <w:semiHidden/>
    <w:unhideWhenUsed/>
    <w:qFormat/>
    <w:pPr>
      <w:spacing w:line="276" w:lineRule="auto"/>
    </w:pPr>
    <w:rPr>
      <w:b/>
      <w:bCs/>
      <w:color w:val="5B9BD5" w:themeColor="accent1"/>
      <w:sz w:val="18"/>
      <w:szCs w:val="18"/>
    </w:rPr>
  </w:style>
  <w:style w:type="paragraph" w:customStyle="1" w:styleId="11000">
    <w:name w:val="Заголовок 11_0_0_0"/>
    <w:basedOn w:val="a"/>
    <w:next w:val="a"/>
    <w:uiPriority w:val="9"/>
    <w:qFormat/>
    <w:pPr>
      <w:keepNext/>
      <w:keepLines/>
      <w:spacing w:before="480" w:after="200"/>
      <w:outlineLvl w:val="0"/>
    </w:pPr>
    <w:rPr>
      <w:rFonts w:ascii="Arial" w:eastAsia="Arial" w:hAnsi="Arial" w:cs="Arial"/>
      <w:sz w:val="40"/>
      <w:szCs w:val="40"/>
    </w:rPr>
  </w:style>
  <w:style w:type="paragraph" w:customStyle="1" w:styleId="21000">
    <w:name w:val="Заголовок 21_0_0_0"/>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000">
    <w:name w:val="Заголовок 31_0_0_0"/>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000">
    <w:name w:val="Заголовок 41_0_0_0"/>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000">
    <w:name w:val="Заголовок 51_0_0_0"/>
    <w:basedOn w:val="a"/>
    <w:next w:val="a"/>
    <w:uiPriority w:val="9"/>
    <w:unhideWhenUsed/>
    <w:qFormat/>
    <w:pPr>
      <w:keepNext/>
      <w:keepLines/>
      <w:spacing w:before="320" w:after="200"/>
      <w:outlineLvl w:val="4"/>
    </w:pPr>
    <w:rPr>
      <w:rFonts w:ascii="Arial" w:eastAsia="Arial" w:hAnsi="Arial" w:cs="Arial"/>
      <w:b/>
      <w:bCs/>
    </w:rPr>
  </w:style>
  <w:style w:type="paragraph" w:customStyle="1" w:styleId="61000">
    <w:name w:val="Заголовок 61_0_0_0"/>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000">
    <w:name w:val="Заголовок 71_0_0_0"/>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000">
    <w:name w:val="Заголовок 81_0_0_0"/>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000">
    <w:name w:val="Заголовок 91_0_0_0"/>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0000">
    <w:name w:val="Верхний колонтитул1_0_0_0"/>
    <w:basedOn w:val="a"/>
    <w:uiPriority w:val="99"/>
    <w:unhideWhenUsed/>
    <w:pPr>
      <w:tabs>
        <w:tab w:val="center" w:pos="7143"/>
        <w:tab w:val="right" w:pos="14287"/>
      </w:tabs>
    </w:pPr>
  </w:style>
  <w:style w:type="paragraph" w:customStyle="1" w:styleId="10001">
    <w:name w:val="Нижний колонтитул1_0_0_0"/>
    <w:basedOn w:val="a"/>
    <w:uiPriority w:val="99"/>
    <w:unhideWhenUsed/>
    <w:pPr>
      <w:tabs>
        <w:tab w:val="center" w:pos="7143"/>
        <w:tab w:val="right" w:pos="14287"/>
      </w:tabs>
    </w:pPr>
  </w:style>
  <w:style w:type="paragraph" w:customStyle="1" w:styleId="10002">
    <w:name w:val="Название объекта1_0_0_0"/>
    <w:basedOn w:val="a"/>
    <w:next w:val="a"/>
    <w:uiPriority w:val="35"/>
    <w:semiHidden/>
    <w:unhideWhenUsed/>
    <w:qFormat/>
    <w:pPr>
      <w:spacing w:line="276" w:lineRule="auto"/>
    </w:pPr>
    <w:rPr>
      <w:b/>
      <w:bCs/>
      <w:color w:val="5B9BD5" w:themeColor="accent1"/>
      <w:sz w:val="18"/>
      <w:szCs w:val="18"/>
    </w:rPr>
  </w:style>
  <w:style w:type="paragraph" w:customStyle="1" w:styleId="110000">
    <w:name w:val="Заголовок 11_0_0_0_0"/>
    <w:basedOn w:val="a"/>
    <w:next w:val="a"/>
    <w:uiPriority w:val="9"/>
    <w:qFormat/>
    <w:pPr>
      <w:keepNext/>
      <w:keepLines/>
      <w:spacing w:before="480" w:after="200"/>
      <w:outlineLvl w:val="0"/>
    </w:pPr>
    <w:rPr>
      <w:rFonts w:ascii="Arial" w:eastAsia="Arial" w:hAnsi="Arial" w:cs="Arial"/>
      <w:sz w:val="40"/>
      <w:szCs w:val="40"/>
    </w:rPr>
  </w:style>
  <w:style w:type="paragraph" w:customStyle="1" w:styleId="210000">
    <w:name w:val="Заголовок 21_0_0_0_0"/>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0000">
    <w:name w:val="Заголовок 31_0_0_0_0"/>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0000">
    <w:name w:val="Заголовок 41_0_0_0_0"/>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0000">
    <w:name w:val="Заголовок 51_0_0_0_0"/>
    <w:basedOn w:val="a"/>
    <w:next w:val="a"/>
    <w:uiPriority w:val="9"/>
    <w:unhideWhenUsed/>
    <w:qFormat/>
    <w:pPr>
      <w:keepNext/>
      <w:keepLines/>
      <w:spacing w:before="320" w:after="200"/>
      <w:outlineLvl w:val="4"/>
    </w:pPr>
    <w:rPr>
      <w:rFonts w:ascii="Arial" w:eastAsia="Arial" w:hAnsi="Arial" w:cs="Arial"/>
      <w:b/>
      <w:bCs/>
    </w:rPr>
  </w:style>
  <w:style w:type="paragraph" w:customStyle="1" w:styleId="610000">
    <w:name w:val="Заголовок 61_0_0_0_0"/>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0000">
    <w:name w:val="Заголовок 71_0_0_0_0"/>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0000">
    <w:name w:val="Заголовок 81_0_0_0_0"/>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0000">
    <w:name w:val="Заголовок 91_0_0_0_0"/>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00000">
    <w:name w:val="Название объекта1_0_0_0_0"/>
    <w:basedOn w:val="a"/>
    <w:next w:val="a"/>
    <w:uiPriority w:val="35"/>
    <w:semiHidden/>
    <w:unhideWhenUsed/>
    <w:qFormat/>
    <w:pPr>
      <w:spacing w:line="276" w:lineRule="auto"/>
    </w:pPr>
    <w:rPr>
      <w:b/>
      <w:bCs/>
      <w:color w:val="5B9BD5" w:themeColor="accent1"/>
      <w:sz w:val="18"/>
      <w:szCs w:val="18"/>
    </w:rPr>
  </w:style>
  <w:style w:type="paragraph" w:customStyle="1" w:styleId="1100000">
    <w:name w:val="Заголовок 11_0_0_0_0_0"/>
    <w:basedOn w:val="a"/>
    <w:next w:val="a"/>
    <w:uiPriority w:val="9"/>
    <w:qFormat/>
    <w:pPr>
      <w:keepNext/>
      <w:keepLines/>
      <w:spacing w:before="480" w:after="200"/>
      <w:outlineLvl w:val="0"/>
    </w:pPr>
    <w:rPr>
      <w:rFonts w:ascii="Arial" w:eastAsia="Arial" w:hAnsi="Arial" w:cs="Arial"/>
      <w:sz w:val="40"/>
      <w:szCs w:val="40"/>
    </w:rPr>
  </w:style>
  <w:style w:type="paragraph" w:customStyle="1" w:styleId="2100000">
    <w:name w:val="Заголовок 21_0_0_0_0_0"/>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00000">
    <w:name w:val="Заголовок 31_0_0_0_0_0"/>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00000">
    <w:name w:val="Заголовок 41_0_0_0_0_0"/>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00000">
    <w:name w:val="Заголовок 51_0_0_0_0_0"/>
    <w:basedOn w:val="a"/>
    <w:next w:val="a"/>
    <w:uiPriority w:val="9"/>
    <w:unhideWhenUsed/>
    <w:qFormat/>
    <w:pPr>
      <w:keepNext/>
      <w:keepLines/>
      <w:spacing w:before="320" w:after="200"/>
      <w:outlineLvl w:val="4"/>
    </w:pPr>
    <w:rPr>
      <w:rFonts w:ascii="Arial" w:eastAsia="Arial" w:hAnsi="Arial" w:cs="Arial"/>
      <w:b/>
      <w:bCs/>
    </w:rPr>
  </w:style>
  <w:style w:type="paragraph" w:customStyle="1" w:styleId="6100000">
    <w:name w:val="Заголовок 61_0_0_0_0_0"/>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00000">
    <w:name w:val="Заголовок 71_0_0_0_0_0"/>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00000">
    <w:name w:val="Заголовок 81_0_0_0_0_0"/>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00000">
    <w:name w:val="Заголовок 91_0_0_0_0_0"/>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00001">
    <w:name w:val="Верхний колонтитул1_0_0_0_0"/>
    <w:basedOn w:val="a"/>
    <w:uiPriority w:val="99"/>
    <w:unhideWhenUsed/>
    <w:pPr>
      <w:tabs>
        <w:tab w:val="center" w:pos="7143"/>
        <w:tab w:val="right" w:pos="14287"/>
      </w:tabs>
    </w:pPr>
  </w:style>
  <w:style w:type="paragraph" w:customStyle="1" w:styleId="100002">
    <w:name w:val="Нижний колонтитул1_0_0_0_0"/>
    <w:basedOn w:val="a"/>
    <w:uiPriority w:val="99"/>
    <w:unhideWhenUsed/>
    <w:pPr>
      <w:tabs>
        <w:tab w:val="center" w:pos="7143"/>
        <w:tab w:val="right" w:pos="14287"/>
      </w:tabs>
    </w:pPr>
  </w:style>
  <w:style w:type="paragraph" w:customStyle="1" w:styleId="1000000">
    <w:name w:val="Название объекта1_0_0_0_0_0"/>
    <w:basedOn w:val="a"/>
    <w:next w:val="a"/>
    <w:uiPriority w:val="35"/>
    <w:semiHidden/>
    <w:unhideWhenUsed/>
    <w:qFormat/>
    <w:pPr>
      <w:spacing w:line="276" w:lineRule="auto"/>
    </w:pPr>
    <w:rPr>
      <w:b/>
      <w:bCs/>
      <w:color w:val="5B9BD5" w:themeColor="accent1"/>
      <w:sz w:val="18"/>
      <w:szCs w:val="18"/>
    </w:rPr>
  </w:style>
  <w:style w:type="paragraph" w:customStyle="1" w:styleId="11000000">
    <w:name w:val="Заголовок 11_0_0_0_0_0_0"/>
    <w:basedOn w:val="a"/>
    <w:next w:val="a"/>
    <w:uiPriority w:val="9"/>
    <w:qFormat/>
    <w:pPr>
      <w:keepNext/>
      <w:keepLines/>
      <w:spacing w:before="480" w:after="200"/>
      <w:outlineLvl w:val="0"/>
    </w:pPr>
    <w:rPr>
      <w:rFonts w:ascii="Arial" w:eastAsia="Arial" w:hAnsi="Arial" w:cs="Arial"/>
      <w:sz w:val="40"/>
      <w:szCs w:val="40"/>
    </w:rPr>
  </w:style>
  <w:style w:type="paragraph" w:customStyle="1" w:styleId="21000000">
    <w:name w:val="Заголовок 21_0_0_0_0_0_0"/>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000000">
    <w:name w:val="Заголовок 31_0_0_0_0_0_0"/>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000000">
    <w:name w:val="Заголовок 41_0_0_0_0_0_0"/>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000000">
    <w:name w:val="Заголовок 51_0_0_0_0_0_0"/>
    <w:basedOn w:val="a"/>
    <w:next w:val="a"/>
    <w:uiPriority w:val="9"/>
    <w:unhideWhenUsed/>
    <w:qFormat/>
    <w:pPr>
      <w:keepNext/>
      <w:keepLines/>
      <w:spacing w:before="320" w:after="200"/>
      <w:outlineLvl w:val="4"/>
    </w:pPr>
    <w:rPr>
      <w:rFonts w:ascii="Arial" w:eastAsia="Arial" w:hAnsi="Arial" w:cs="Arial"/>
      <w:b/>
      <w:bCs/>
    </w:rPr>
  </w:style>
  <w:style w:type="paragraph" w:customStyle="1" w:styleId="61000000">
    <w:name w:val="Заголовок 61_0_0_0_0_0_0"/>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000000">
    <w:name w:val="Заголовок 71_0_0_0_0_0_0"/>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000000">
    <w:name w:val="Заголовок 81_0_0_0_0_0_0"/>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000000">
    <w:name w:val="Заголовок 91_0_0_0_0_0_0"/>
    <w:basedOn w:val="a"/>
    <w:next w:val="a"/>
    <w:uiPriority w:val="9"/>
    <w:unhideWhenUsed/>
    <w:qFormat/>
    <w:pPr>
      <w:keepNext/>
      <w:keepLines/>
      <w:spacing w:before="320" w:after="200"/>
      <w:outlineLvl w:val="8"/>
    </w:pPr>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customStyle="1" w:styleId="1000001">
    <w:name w:val="Верхний колонтитул1_0_0_0_0_0"/>
    <w:basedOn w:val="a"/>
    <w:link w:val="HeaderChar"/>
    <w:uiPriority w:val="99"/>
    <w:unhideWhenUsed/>
    <w:pPr>
      <w:tabs>
        <w:tab w:val="center" w:pos="7143"/>
        <w:tab w:val="right" w:pos="14287"/>
      </w:tabs>
    </w:pPr>
  </w:style>
  <w:style w:type="paragraph" w:customStyle="1" w:styleId="1000002">
    <w:name w:val="Нижний колонтитул1_0_0_0_0_0"/>
    <w:basedOn w:val="a"/>
    <w:link w:val="CaptionChar"/>
    <w:uiPriority w:val="99"/>
    <w:unhideWhenUsed/>
    <w:pPr>
      <w:tabs>
        <w:tab w:val="center" w:pos="7143"/>
        <w:tab w:val="right" w:pos="14287"/>
      </w:tabs>
    </w:pPr>
  </w:style>
  <w:style w:type="paragraph" w:customStyle="1" w:styleId="10000000">
    <w:name w:val="Название объекта1_0_0_0_0_0_0"/>
    <w:basedOn w:val="a"/>
    <w:next w:val="a"/>
    <w:uiPriority w:val="35"/>
    <w:semiHidden/>
    <w:unhideWhenUsed/>
    <w:qFormat/>
    <w:pPr>
      <w:spacing w:line="276" w:lineRule="auto"/>
    </w:pPr>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link w:val="110000000"/>
    <w:uiPriority w:val="9"/>
    <w:rPr>
      <w:rFonts w:ascii="Arial" w:eastAsia="Arial" w:hAnsi="Arial" w:cs="Arial"/>
      <w:sz w:val="40"/>
      <w:szCs w:val="40"/>
    </w:rPr>
  </w:style>
  <w:style w:type="character" w:customStyle="1" w:styleId="Heading2Char">
    <w:name w:val="Heading 2 Char"/>
    <w:basedOn w:val="a0"/>
    <w:link w:val="210000000"/>
    <w:uiPriority w:val="9"/>
    <w:rPr>
      <w:rFonts w:ascii="Arial" w:eastAsia="Arial" w:hAnsi="Arial" w:cs="Arial"/>
      <w:sz w:val="34"/>
    </w:rPr>
  </w:style>
  <w:style w:type="character" w:customStyle="1" w:styleId="Heading3Char">
    <w:name w:val="Heading 3 Char"/>
    <w:basedOn w:val="a0"/>
    <w:link w:val="310000000"/>
    <w:uiPriority w:val="9"/>
    <w:rPr>
      <w:rFonts w:ascii="Arial" w:eastAsia="Arial" w:hAnsi="Arial" w:cs="Arial"/>
      <w:sz w:val="30"/>
      <w:szCs w:val="30"/>
    </w:rPr>
  </w:style>
  <w:style w:type="character" w:customStyle="1" w:styleId="Heading4Char">
    <w:name w:val="Heading 4 Char"/>
    <w:basedOn w:val="a0"/>
    <w:link w:val="410000000"/>
    <w:uiPriority w:val="9"/>
    <w:rPr>
      <w:rFonts w:ascii="Arial" w:eastAsia="Arial" w:hAnsi="Arial" w:cs="Arial"/>
      <w:b/>
      <w:bCs/>
      <w:sz w:val="26"/>
      <w:szCs w:val="26"/>
    </w:rPr>
  </w:style>
  <w:style w:type="paragraph" w:customStyle="1" w:styleId="510000000">
    <w:name w:val="Заголовок 51_0_0_0_0_0_0_0"/>
    <w:basedOn w:val="a"/>
    <w:next w:val="a"/>
    <w:link w:val="Heading5Char"/>
    <w:uiPriority w:val="9"/>
    <w:unhideWhenUsed/>
    <w:qFormat/>
    <w:pPr>
      <w:keepNext/>
      <w:keepLines/>
      <w:spacing w:before="320" w:after="200"/>
      <w:outlineLvl w:val="4"/>
    </w:pPr>
    <w:rPr>
      <w:rFonts w:ascii="Arial" w:eastAsia="Arial" w:hAnsi="Arial" w:cs="Arial"/>
      <w:b/>
      <w:bCs/>
    </w:rPr>
  </w:style>
  <w:style w:type="character" w:customStyle="1" w:styleId="Heading5Char">
    <w:name w:val="Heading 5 Char"/>
    <w:basedOn w:val="a0"/>
    <w:link w:val="510000000"/>
    <w:uiPriority w:val="9"/>
    <w:rPr>
      <w:rFonts w:ascii="Arial" w:eastAsia="Arial" w:hAnsi="Arial" w:cs="Arial"/>
      <w:b/>
      <w:bCs/>
      <w:sz w:val="24"/>
      <w:szCs w:val="24"/>
    </w:rPr>
  </w:style>
  <w:style w:type="paragraph" w:customStyle="1" w:styleId="610000000">
    <w:name w:val="Заголовок 61_0_0_0_0_0_0_0"/>
    <w:basedOn w:val="a"/>
    <w:next w:val="a"/>
    <w:link w:val="Heading6Char"/>
    <w:uiPriority w:val="9"/>
    <w:unhideWhenUsed/>
    <w:qFormat/>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0000000"/>
    <w:uiPriority w:val="9"/>
    <w:rPr>
      <w:rFonts w:ascii="Arial" w:eastAsia="Arial" w:hAnsi="Arial" w:cs="Arial"/>
      <w:b/>
      <w:bCs/>
      <w:sz w:val="22"/>
      <w:szCs w:val="22"/>
    </w:rPr>
  </w:style>
  <w:style w:type="paragraph" w:customStyle="1" w:styleId="710000000">
    <w:name w:val="Заголовок 71_0_0_0_0_0_0_0"/>
    <w:basedOn w:val="a"/>
    <w:next w:val="a"/>
    <w:link w:val="Heading7Char"/>
    <w:uiPriority w:val="9"/>
    <w:unhideWhenUsed/>
    <w:qFormat/>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0000000"/>
    <w:uiPriority w:val="9"/>
    <w:rPr>
      <w:rFonts w:ascii="Arial" w:eastAsia="Arial" w:hAnsi="Arial" w:cs="Arial"/>
      <w:b/>
      <w:bCs/>
      <w:i/>
      <w:iCs/>
      <w:sz w:val="22"/>
      <w:szCs w:val="22"/>
    </w:rPr>
  </w:style>
  <w:style w:type="paragraph" w:customStyle="1" w:styleId="810000000">
    <w:name w:val="Заголовок 81_0_0_0_0_0_0_0"/>
    <w:basedOn w:val="a"/>
    <w:next w:val="a"/>
    <w:link w:val="Heading8Char"/>
    <w:uiPriority w:val="9"/>
    <w:unhideWhenUsed/>
    <w:qFormat/>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0000000"/>
    <w:uiPriority w:val="9"/>
    <w:rPr>
      <w:rFonts w:ascii="Arial" w:eastAsia="Arial" w:hAnsi="Arial" w:cs="Arial"/>
      <w:i/>
      <w:iCs/>
      <w:sz w:val="22"/>
      <w:szCs w:val="22"/>
    </w:rPr>
  </w:style>
  <w:style w:type="paragraph" w:customStyle="1" w:styleId="910000000">
    <w:name w:val="Заголовок 91_0_0_0_0_0_0_0"/>
    <w:basedOn w:val="a"/>
    <w:next w:val="a"/>
    <w:link w:val="Heading9Char"/>
    <w:uiPriority w:val="9"/>
    <w:unhideWhenUsed/>
    <w:qFormat/>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0000000"/>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
    <w:name w:val="Quote"/>
    <w:basedOn w:val="a"/>
    <w:next w:val="a"/>
    <w:link w:val="20"/>
    <w:uiPriority w:val="29"/>
    <w:qFormat/>
    <w:pPr>
      <w:ind w:left="720" w:right="720"/>
    </w:pPr>
    <w:rPr>
      <w:i/>
    </w:rPr>
  </w:style>
  <w:style w:type="character" w:customStyle="1" w:styleId="20">
    <w:name w:val="Цитата 2 Знак"/>
    <w:link w:val="2"/>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link w:val="1000001"/>
    <w:uiPriority w:val="99"/>
  </w:style>
  <w:style w:type="character" w:customStyle="1" w:styleId="FooterChar">
    <w:name w:val="Footer Char"/>
    <w:basedOn w:val="a0"/>
    <w:uiPriority w:val="99"/>
  </w:style>
  <w:style w:type="paragraph" w:customStyle="1" w:styleId="100000000">
    <w:name w:val="Название объекта1_0_0_0_0_0_0_0"/>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link w:val="1000002"/>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1"/>
    <w:uiPriority w:val="59"/>
    <w:tblPr>
      <w:tblBorders>
        <w:top w:val="single" w:sz="4" w:space="0" w:color="000000" w:themeColor="text1"/>
        <w:bottom w:val="singl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
    <w:name w:val="Plain Table 3"/>
    <w:basedOn w:val="a1"/>
    <w:uiPriority w:val="99"/>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
    <w:name w:val="Plain Table 5"/>
    <w:basedOn w:val="a1"/>
    <w:uiPriority w:val="99"/>
    <w:tblPr>
      <w:tblStyleRowBandSize w:val="1"/>
      <w:tblStyleColBandSize w:val="1"/>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6">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0">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
    <w:name w:val="toc 6"/>
    <w:basedOn w:val="a"/>
    <w:next w:val="a"/>
    <w:uiPriority w:val="39"/>
    <w:unhideWhenUsed/>
    <w:pPr>
      <w:spacing w:after="57"/>
      <w:ind w:left="1417"/>
    </w:pPr>
  </w:style>
  <w:style w:type="paragraph" w:styleId="7">
    <w:name w:val="toc 7"/>
    <w:basedOn w:val="a"/>
    <w:next w:val="a"/>
    <w:uiPriority w:val="39"/>
    <w:unhideWhenUsed/>
    <w:pPr>
      <w:spacing w:after="57"/>
      <w:ind w:left="1701"/>
    </w:pPr>
  </w:style>
  <w:style w:type="paragraph" w:styleId="8">
    <w:name w:val="toc 8"/>
    <w:basedOn w:val="a"/>
    <w:next w:val="a"/>
    <w:uiPriority w:val="39"/>
    <w:unhideWhenUsed/>
    <w:pPr>
      <w:spacing w:after="57"/>
      <w:ind w:left="1984"/>
    </w:pPr>
  </w:style>
  <w:style w:type="paragraph" w:styleId="9">
    <w:name w:val="toc 9"/>
    <w:basedOn w:val="a"/>
    <w:next w:val="a"/>
    <w:uiPriority w:val="39"/>
    <w:unhideWhenUsed/>
    <w:pPr>
      <w:spacing w:after="57"/>
      <w:ind w:left="2268"/>
    </w:pPr>
  </w:style>
  <w:style w:type="paragraph" w:styleId="af1">
    <w:name w:val="TOC Heading"/>
    <w:uiPriority w:val="39"/>
    <w:unhideWhenUsed/>
    <w:qFormat/>
  </w:style>
  <w:style w:type="paragraph" w:styleId="af2">
    <w:name w:val="table of figures"/>
    <w:basedOn w:val="a"/>
    <w:next w:val="a"/>
    <w:uiPriority w:val="99"/>
    <w:unhideWhenUsed/>
  </w:style>
  <w:style w:type="paragraph" w:customStyle="1" w:styleId="110000000">
    <w:name w:val="Заголовок 11_0_0_0_0_0_0_0"/>
    <w:basedOn w:val="a"/>
    <w:next w:val="a"/>
    <w:link w:val="Heading1Char"/>
    <w:qFormat/>
    <w:pPr>
      <w:keepNext/>
      <w:jc w:val="both"/>
      <w:outlineLvl w:val="0"/>
    </w:pPr>
    <w:rPr>
      <w:b/>
      <w:bCs/>
    </w:rPr>
  </w:style>
  <w:style w:type="paragraph" w:customStyle="1" w:styleId="210000000">
    <w:name w:val="Заголовок 21_0_0_0_0_0_0_0"/>
    <w:basedOn w:val="a"/>
    <w:next w:val="a"/>
    <w:link w:val="Heading2Char"/>
    <w:qFormat/>
    <w:pPr>
      <w:keepNext/>
      <w:jc w:val="both"/>
      <w:outlineLvl w:val="1"/>
    </w:pPr>
    <w:rPr>
      <w:b/>
      <w:bCs/>
      <w:sz w:val="18"/>
    </w:rPr>
  </w:style>
  <w:style w:type="paragraph" w:customStyle="1" w:styleId="310000000">
    <w:name w:val="Заголовок 31_0_0_0_0_0_0_0"/>
    <w:basedOn w:val="a"/>
    <w:next w:val="a"/>
    <w:link w:val="Heading3Char"/>
    <w:qFormat/>
    <w:pPr>
      <w:keepNext/>
      <w:jc w:val="both"/>
      <w:outlineLvl w:val="2"/>
    </w:pPr>
    <w:rPr>
      <w:b/>
      <w:bCs/>
      <w:sz w:val="22"/>
    </w:rPr>
  </w:style>
  <w:style w:type="paragraph" w:customStyle="1" w:styleId="410000000">
    <w:name w:val="Заголовок 41_0_0_0_0_0_0_0"/>
    <w:basedOn w:val="a"/>
    <w:next w:val="a"/>
    <w:link w:val="Heading4Char"/>
    <w:qFormat/>
    <w:pPr>
      <w:keepNext/>
      <w:ind w:left="4248" w:firstLine="708"/>
      <w:outlineLvl w:val="3"/>
    </w:pPr>
    <w:rPr>
      <w:sz w:val="28"/>
    </w:rPr>
  </w:style>
  <w:style w:type="paragraph" w:styleId="24">
    <w:name w:val="Body Text 2"/>
    <w:basedOn w:val="a"/>
    <w:rPr>
      <w:sz w:val="22"/>
    </w:rPr>
  </w:style>
  <w:style w:type="paragraph" w:styleId="af3">
    <w:name w:val="Balloon Text"/>
    <w:basedOn w:val="a"/>
    <w:semiHidden/>
    <w:rPr>
      <w:rFonts w:ascii="Tahoma" w:hAnsi="Tahoma" w:cs="Tahoma"/>
      <w:sz w:val="16"/>
      <w:szCs w:val="16"/>
    </w:rPr>
  </w:style>
  <w:style w:type="paragraph" w:styleId="af4">
    <w:name w:val="Body Text Indent"/>
    <w:basedOn w:val="a"/>
    <w:pPr>
      <w:spacing w:after="120"/>
      <w:ind w:left="283"/>
    </w:pPr>
  </w:style>
  <w:style w:type="table" w:styleId="af5">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Hyperlink"/>
    <w:uiPriority w:val="99"/>
    <w:unhideWhenUsed/>
    <w:rPr>
      <w:color w:val="0000FF"/>
      <w:u w:val="single"/>
    </w:rPr>
  </w:style>
  <w:style w:type="paragraph" w:customStyle="1" w:styleId="10000001">
    <w:name w:val="Верхний колонтитул1_0_0_0_0_0_0"/>
    <w:basedOn w:val="a"/>
    <w:link w:val="af7"/>
    <w:unhideWhenUsed/>
    <w:pPr>
      <w:tabs>
        <w:tab w:val="center" w:pos="4677"/>
        <w:tab w:val="right" w:pos="9355"/>
      </w:tabs>
    </w:pPr>
  </w:style>
  <w:style w:type="character" w:customStyle="1" w:styleId="af7">
    <w:name w:val="Верхний колонтитул Знак"/>
    <w:link w:val="10000001"/>
    <w:uiPriority w:val="99"/>
    <w:rPr>
      <w:sz w:val="24"/>
      <w:szCs w:val="24"/>
    </w:rPr>
  </w:style>
  <w:style w:type="paragraph" w:customStyle="1" w:styleId="10000002">
    <w:name w:val="Нижний колонтитул1_0_0_0_0_0_0"/>
    <w:basedOn w:val="a"/>
    <w:link w:val="af8"/>
    <w:unhideWhenUsed/>
    <w:pPr>
      <w:tabs>
        <w:tab w:val="center" w:pos="4677"/>
        <w:tab w:val="right" w:pos="9355"/>
      </w:tabs>
    </w:pPr>
  </w:style>
  <w:style w:type="character" w:customStyle="1" w:styleId="af8">
    <w:name w:val="Нижний колонтитул Знак"/>
    <w:link w:val="10000002"/>
    <w:rPr>
      <w:sz w:val="24"/>
      <w:szCs w:val="24"/>
    </w:rPr>
  </w:style>
  <w:style w:type="character" w:styleId="af9">
    <w:name w:val="annotation reference"/>
    <w:basedOn w:val="a0"/>
    <w:uiPriority w:val="99"/>
    <w:semiHidden/>
    <w:unhideWhenUsed/>
    <w:rPr>
      <w:sz w:val="16"/>
      <w:szCs w:val="16"/>
    </w:rPr>
  </w:style>
  <w:style w:type="paragraph" w:styleId="afa">
    <w:name w:val="annotation text"/>
    <w:basedOn w:val="a"/>
    <w:link w:val="afb"/>
    <w:uiPriority w:val="99"/>
    <w:semiHidden/>
    <w:unhideWhenUsed/>
    <w:rPr>
      <w:sz w:val="20"/>
      <w:szCs w:val="20"/>
    </w:rPr>
  </w:style>
  <w:style w:type="character" w:customStyle="1" w:styleId="afb">
    <w:name w:val="Текст примечания Знак"/>
    <w:basedOn w:val="a0"/>
    <w:link w:val="afa"/>
    <w:uiPriority w:val="99"/>
    <w:semiHidden/>
  </w:style>
  <w:style w:type="paragraph" w:styleId="afc">
    <w:name w:val="annotation subject"/>
    <w:basedOn w:val="afa"/>
    <w:next w:val="afa"/>
    <w:link w:val="afd"/>
    <w:uiPriority w:val="99"/>
    <w:semiHidden/>
    <w:unhideWhenUsed/>
    <w:rPr>
      <w:b/>
      <w:bCs/>
    </w:rPr>
  </w:style>
  <w:style w:type="character" w:customStyle="1" w:styleId="afd">
    <w:name w:val="Тема примечания Знак"/>
    <w:basedOn w:val="afb"/>
    <w:link w:val="afc"/>
    <w:uiPriority w:val="99"/>
    <w:semiHidden/>
    <w:rPr>
      <w:b/>
      <w:bCs/>
    </w:rPr>
  </w:style>
  <w:style w:type="paragraph" w:styleId="afe">
    <w:name w:val="Revision"/>
    <w:hidden/>
    <w:uiPriority w:val="99"/>
    <w:semiHidden/>
    <w:rPr>
      <w:sz w:val="24"/>
      <w:szCs w:val="24"/>
    </w:rPr>
  </w:style>
  <w:style w:type="character" w:customStyle="1" w:styleId="fontstyle01">
    <w:name w:val="fontstyle01"/>
    <w:rPr>
      <w:rFonts w:ascii="TimesNewRomanPSMT" w:hAnsi="TimesNewRomanPSMT"/>
      <w:b w:val="0"/>
      <w:bCs w:val="0"/>
      <w:i w:val="0"/>
      <w:iCs w:val="0"/>
      <w:color w:val="000000"/>
      <w:sz w:val="26"/>
      <w:szCs w:val="26"/>
    </w:rPr>
  </w:style>
  <w:style w:type="paragraph" w:customStyle="1" w:styleId="FORMATTEXT">
    <w:name w:val=".FORMATTEXT"/>
    <w:uiPriority w:val="99"/>
    <w:pPr>
      <w:widowControl w:val="0"/>
      <w:ind w:left="924" w:firstLine="357"/>
    </w:pPr>
    <w:rPr>
      <w:sz w:val="24"/>
      <w:szCs w:val="24"/>
    </w:rPr>
  </w:style>
  <w:style w:type="paragraph" w:customStyle="1" w:styleId="17">
    <w:name w:val="Основной текст1"/>
    <w:semiHidden/>
    <w:unhideWhenUsed/>
    <w:pPr>
      <w:spacing w:after="120"/>
    </w:pPr>
    <w:rPr>
      <w:sz w:val="24"/>
      <w:szCs w:val="24"/>
    </w:rPr>
  </w:style>
  <w:style w:type="paragraph" w:customStyle="1" w:styleId="25">
    <w:name w:val="Верхний колонтитул2"/>
    <w:basedOn w:val="a"/>
    <w:link w:val="18"/>
    <w:uiPriority w:val="99"/>
    <w:unhideWhenUsed/>
    <w:pPr>
      <w:tabs>
        <w:tab w:val="center" w:pos="4677"/>
        <w:tab w:val="right" w:pos="9355"/>
      </w:tabs>
    </w:pPr>
  </w:style>
  <w:style w:type="character" w:customStyle="1" w:styleId="18">
    <w:name w:val="Верхний колонтитул Знак1"/>
    <w:basedOn w:val="a0"/>
    <w:link w:val="25"/>
    <w:uiPriority w:val="99"/>
    <w:rPr>
      <w:sz w:val="24"/>
      <w:szCs w:val="24"/>
    </w:rPr>
  </w:style>
  <w:style w:type="paragraph" w:customStyle="1" w:styleId="26">
    <w:name w:val="Нижний колонтитул2"/>
    <w:basedOn w:val="a"/>
    <w:link w:val="19"/>
    <w:uiPriority w:val="99"/>
    <w:unhideWhenUsed/>
    <w:pPr>
      <w:tabs>
        <w:tab w:val="center" w:pos="4677"/>
        <w:tab w:val="right" w:pos="9355"/>
      </w:tabs>
    </w:pPr>
  </w:style>
  <w:style w:type="character" w:customStyle="1" w:styleId="19">
    <w:name w:val="Нижний колонтитул Знак1"/>
    <w:basedOn w:val="a0"/>
    <w:link w:val="26"/>
    <w:uiPriority w:val="99"/>
    <w:rPr>
      <w:sz w:val="24"/>
      <w:szCs w:val="24"/>
    </w:rPr>
  </w:style>
  <w:style w:type="character" w:customStyle="1" w:styleId="1a">
    <w:name w:val="Выделение1"/>
    <w:qFormat/>
    <w:rPr>
      <w:i/>
      <w:iCs/>
    </w:rPr>
  </w:style>
  <w:style w:type="paragraph" w:customStyle="1" w:styleId="1b">
    <w:name w:val="Стиль Заголовок 1 + нумерация"/>
    <w:pPr>
      <w:keepNext/>
      <w:pBdr>
        <w:top w:val="nil"/>
        <w:left w:val="nil"/>
        <w:bottom w:val="nil"/>
        <w:right w:val="nil"/>
        <w:between w:val="nil"/>
      </w:pBdr>
      <w:tabs>
        <w:tab w:val="left" w:pos="1134"/>
      </w:tabs>
      <w:spacing w:before="480" w:after="240"/>
      <w:outlineLvl w:val="0"/>
    </w:pPr>
    <w:rPr>
      <w:b/>
      <w:bCs/>
      <w:caps/>
      <w:sz w:val="28"/>
      <w:szCs w:val="28"/>
    </w:rPr>
  </w:style>
  <w:style w:type="character" w:customStyle="1" w:styleId="webofficeattributevalue">
    <w:name w:val="webofficeattributevalue"/>
  </w:style>
  <w:style w:type="paragraph" w:styleId="aff">
    <w:name w:val="header"/>
    <w:basedOn w:val="a"/>
    <w:link w:val="27"/>
    <w:uiPriority w:val="99"/>
    <w:unhideWhenUsed/>
    <w:rsid w:val="007858B3"/>
    <w:pPr>
      <w:tabs>
        <w:tab w:val="center" w:pos="4677"/>
        <w:tab w:val="right" w:pos="9355"/>
      </w:tabs>
    </w:pPr>
  </w:style>
  <w:style w:type="character" w:customStyle="1" w:styleId="27">
    <w:name w:val="Верхний колонтитул Знак2"/>
    <w:basedOn w:val="a0"/>
    <w:link w:val="aff"/>
    <w:uiPriority w:val="99"/>
    <w:rsid w:val="007858B3"/>
    <w:rPr>
      <w:sz w:val="24"/>
      <w:szCs w:val="24"/>
    </w:rPr>
  </w:style>
  <w:style w:type="paragraph" w:styleId="aff0">
    <w:name w:val="footer"/>
    <w:basedOn w:val="a"/>
    <w:link w:val="28"/>
    <w:uiPriority w:val="99"/>
    <w:unhideWhenUsed/>
    <w:rsid w:val="007858B3"/>
    <w:pPr>
      <w:tabs>
        <w:tab w:val="center" w:pos="4677"/>
        <w:tab w:val="right" w:pos="9355"/>
      </w:tabs>
    </w:pPr>
  </w:style>
  <w:style w:type="character" w:customStyle="1" w:styleId="28">
    <w:name w:val="Нижний колонтитул Знак2"/>
    <w:basedOn w:val="a0"/>
    <w:link w:val="aff0"/>
    <w:uiPriority w:val="99"/>
    <w:rsid w:val="007858B3"/>
    <w:rPr>
      <w:sz w:val="24"/>
      <w:szCs w:val="24"/>
    </w:rPr>
  </w:style>
  <w:style w:type="character" w:customStyle="1" w:styleId="10">
    <w:name w:val="Заголовок 1 Знак"/>
    <w:basedOn w:val="a0"/>
    <w:link w:val="1"/>
    <w:uiPriority w:val="9"/>
    <w:rsid w:val="00335D3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kodeks://link/d?nd=902204848&amp;mark=000000D2EBS19G00002O60000NVV03OHFNP2863LD53V3D99S1M2I4DC"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kodeks://link/d?nd=902182516&amp;mark=0000000000000000000000000000000000000000000000000065A0IQ" TargetMode="External"/><Relationship Id="rId1" Type="http://schemas.openxmlformats.org/officeDocument/2006/relationships/hyperlink" Target="kodeks://link/d?nd=902182516&amp;mark=0000000000000000000000000000000000000000000000000065A0I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440A2-94D2-41A2-8AD2-E5A0EEE55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27419</Words>
  <Characters>156293</Characters>
  <Application>Microsoft Office Word</Application>
  <DocSecurity>0</DocSecurity>
  <Lines>1302</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КБФ ОАО "МРСК Северного Кавказа"</Company>
  <LinksUpToDate>false</LinksUpToDate>
  <CharactersWithSpaces>183346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Эдуард Салказанов</cp:lastModifiedBy>
  <cp:revision>2</cp:revision>
  <cp:lastPrinted>2025-03-21T09:13:00Z</cp:lastPrinted>
  <dcterms:created xsi:type="dcterms:W3CDTF">2025-03-31T14:05:00Z</dcterms:created>
  <dcterms:modified xsi:type="dcterms:W3CDTF">2025-03-31T14:05:00Z</dcterms:modified>
</cp:coreProperties>
</file>