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B1FF" w14:textId="77777777" w:rsidR="00582A2F" w:rsidRPr="00041225" w:rsidRDefault="00B01303" w:rsidP="00466521">
      <w:pPr>
        <w:spacing w:line="276" w:lineRule="auto"/>
        <w:jc w:val="center"/>
        <w:outlineLvl w:val="1"/>
        <w:rPr>
          <w:b/>
        </w:rPr>
      </w:pPr>
      <w:r w:rsidRPr="00041225">
        <w:rPr>
          <w:b/>
        </w:rPr>
        <w:t>ИЗВЕЩЕНИЕ</w:t>
      </w:r>
      <w:r w:rsidR="00582A2F" w:rsidRPr="00041225">
        <w:rPr>
          <w:b/>
        </w:rPr>
        <w:t xml:space="preserve"> О ПРОВЕДЕНИИ ПРОДАЖИ </w:t>
      </w:r>
      <w:r w:rsidR="00426CAB" w:rsidRPr="00041225">
        <w:rPr>
          <w:b/>
        </w:rPr>
        <w:t xml:space="preserve">ИМУЩЕСТВА </w:t>
      </w:r>
      <w:r w:rsidR="0067775C" w:rsidRPr="00041225">
        <w:rPr>
          <w:b/>
        </w:rPr>
        <w:t>ПОСРЕДСТВОМ ПУБЛИЧНОГО ПРЕДЛОЖЕНИЯ</w:t>
      </w:r>
    </w:p>
    <w:p w14:paraId="0A147083" w14:textId="77777777" w:rsidR="00582A2F" w:rsidRPr="00041225" w:rsidRDefault="00582A2F" w:rsidP="00466521">
      <w:pPr>
        <w:spacing w:line="276" w:lineRule="auto"/>
        <w:ind w:left="4536" w:firstLine="567"/>
        <w:jc w:val="center"/>
        <w:rPr>
          <w:b/>
        </w:rPr>
      </w:pPr>
    </w:p>
    <w:p w14:paraId="4D2D0225" w14:textId="4F712AC1" w:rsidR="00582A2F" w:rsidRPr="00041225" w:rsidRDefault="000230CA" w:rsidP="00466521">
      <w:pPr>
        <w:spacing w:line="276" w:lineRule="auto"/>
        <w:ind w:right="57"/>
        <w:jc w:val="center"/>
      </w:pPr>
      <w:r w:rsidRPr="00041225">
        <w:rPr>
          <w:b/>
          <w:i/>
        </w:rPr>
        <w:t>ООО «ВЭБ Капитал»</w:t>
      </w:r>
    </w:p>
    <w:p w14:paraId="3C497181" w14:textId="77777777" w:rsidR="00BF0FB6" w:rsidRPr="00BF0FB6" w:rsidRDefault="00582A2F" w:rsidP="00BF0FB6">
      <w:pPr>
        <w:spacing w:line="276" w:lineRule="auto"/>
        <w:ind w:right="57"/>
        <w:jc w:val="center"/>
        <w:rPr>
          <w:b/>
          <w:i/>
        </w:rPr>
      </w:pPr>
      <w:r w:rsidRPr="00041225">
        <w:rPr>
          <w:b/>
          <w:i/>
        </w:rPr>
        <w:t xml:space="preserve">сообщает о проведении </w:t>
      </w:r>
      <w:r w:rsidR="002D1D0B" w:rsidRPr="00041225">
        <w:rPr>
          <w:b/>
          <w:i/>
        </w:rPr>
        <w:t xml:space="preserve">продажи </w:t>
      </w:r>
      <w:r w:rsidR="0067775C" w:rsidRPr="00041225">
        <w:rPr>
          <w:b/>
          <w:i/>
        </w:rPr>
        <w:t xml:space="preserve">посредством публичного предложения </w:t>
      </w:r>
      <w:r w:rsidR="00BF0FB6" w:rsidRPr="00BF0FB6">
        <w:rPr>
          <w:b/>
          <w:i/>
        </w:rPr>
        <w:t>следующего Имущества, принадлежащего на праве собственности ПАО "МРСК Северного Кавказа":</w:t>
      </w:r>
    </w:p>
    <w:p w14:paraId="689433D5" w14:textId="26699972" w:rsidR="00BF0FB6" w:rsidRPr="00BF0FB6" w:rsidRDefault="00BF0FB6" w:rsidP="00BF0FB6">
      <w:pPr>
        <w:spacing w:line="276" w:lineRule="auto"/>
        <w:ind w:right="57"/>
        <w:jc w:val="center"/>
        <w:rPr>
          <w:b/>
          <w:i/>
        </w:rPr>
      </w:pPr>
      <w:r w:rsidRPr="00BF0FB6">
        <w:rPr>
          <w:b/>
          <w:i/>
        </w:rPr>
        <w:t>1. Основное строение нежилое здание, расположенное по адресу: Ставропольский край, г.</w:t>
      </w:r>
      <w:r w:rsidR="00A5793F">
        <w:rPr>
          <w:b/>
          <w:i/>
        </w:rPr>
        <w:t xml:space="preserve"> </w:t>
      </w:r>
      <w:r w:rsidRPr="00BF0FB6">
        <w:rPr>
          <w:b/>
          <w:i/>
        </w:rPr>
        <w:t xml:space="preserve">Ставрополь, </w:t>
      </w:r>
      <w:proofErr w:type="spellStart"/>
      <w:r w:rsidR="00635879" w:rsidRPr="00635879">
        <w:rPr>
          <w:b/>
          <w:i/>
        </w:rPr>
        <w:t>кв</w:t>
      </w:r>
      <w:proofErr w:type="spellEnd"/>
      <w:r w:rsidR="00635879" w:rsidRPr="00635879">
        <w:rPr>
          <w:b/>
          <w:i/>
        </w:rPr>
        <w:t xml:space="preserve">-л 600, ул. </w:t>
      </w:r>
      <w:proofErr w:type="gramStart"/>
      <w:r w:rsidR="00635879" w:rsidRPr="00635879">
        <w:rPr>
          <w:b/>
          <w:i/>
        </w:rPr>
        <w:t>Индустриальная</w:t>
      </w:r>
      <w:proofErr w:type="gramEnd"/>
      <w:r w:rsidR="00635879" w:rsidRPr="00635879">
        <w:rPr>
          <w:b/>
          <w:i/>
        </w:rPr>
        <w:t>, д.15/1</w:t>
      </w:r>
      <w:r w:rsidR="000B6CA5">
        <w:rPr>
          <w:b/>
          <w:i/>
        </w:rPr>
        <w:t xml:space="preserve">, общей площадью 818,9 </w:t>
      </w:r>
      <w:proofErr w:type="spellStart"/>
      <w:r w:rsidR="000B6CA5">
        <w:rPr>
          <w:b/>
          <w:i/>
        </w:rPr>
        <w:t>кв</w:t>
      </w:r>
      <w:r w:rsidRPr="00BF0FB6">
        <w:rPr>
          <w:b/>
          <w:i/>
        </w:rPr>
        <w:t>м</w:t>
      </w:r>
      <w:proofErr w:type="spellEnd"/>
      <w:r w:rsidRPr="00BF0FB6">
        <w:rPr>
          <w:b/>
          <w:i/>
        </w:rPr>
        <w:t>.</w:t>
      </w:r>
    </w:p>
    <w:p w14:paraId="189567A5" w14:textId="28241344" w:rsidR="00BF0FB6" w:rsidRPr="00BF0FB6" w:rsidRDefault="00BF0FB6" w:rsidP="00BF0FB6">
      <w:pPr>
        <w:spacing w:line="276" w:lineRule="auto"/>
        <w:ind w:right="57"/>
        <w:jc w:val="center"/>
        <w:rPr>
          <w:b/>
          <w:i/>
        </w:rPr>
      </w:pPr>
      <w:r w:rsidRPr="00BF0FB6">
        <w:rPr>
          <w:b/>
          <w:i/>
        </w:rPr>
        <w:t>2. Гараж, расположенный по адресу: Ставропольский край, г.</w:t>
      </w:r>
      <w:r w:rsidR="00A5793F">
        <w:rPr>
          <w:b/>
          <w:i/>
        </w:rPr>
        <w:t xml:space="preserve"> </w:t>
      </w:r>
      <w:r w:rsidRPr="00BF0FB6">
        <w:rPr>
          <w:b/>
          <w:i/>
        </w:rPr>
        <w:t xml:space="preserve">Ставрополь, </w:t>
      </w:r>
      <w:proofErr w:type="spellStart"/>
      <w:r w:rsidR="00A5793F" w:rsidRPr="00A5793F">
        <w:rPr>
          <w:b/>
          <w:i/>
        </w:rPr>
        <w:t>кв</w:t>
      </w:r>
      <w:proofErr w:type="spellEnd"/>
      <w:r w:rsidR="00A5793F" w:rsidRPr="00A5793F">
        <w:rPr>
          <w:b/>
          <w:i/>
        </w:rPr>
        <w:t xml:space="preserve">-л 600, ул. </w:t>
      </w:r>
      <w:proofErr w:type="gramStart"/>
      <w:r w:rsidR="00A5793F" w:rsidRPr="00A5793F">
        <w:rPr>
          <w:b/>
          <w:i/>
        </w:rPr>
        <w:t>Индустриальная</w:t>
      </w:r>
      <w:proofErr w:type="gramEnd"/>
      <w:r w:rsidR="00A5793F" w:rsidRPr="00A5793F">
        <w:rPr>
          <w:b/>
          <w:i/>
        </w:rPr>
        <w:t>, д.15/1</w:t>
      </w:r>
      <w:r w:rsidR="00A5793F">
        <w:rPr>
          <w:b/>
          <w:i/>
        </w:rPr>
        <w:t>, стр.2</w:t>
      </w:r>
      <w:r w:rsidR="000B6CA5">
        <w:rPr>
          <w:b/>
          <w:i/>
        </w:rPr>
        <w:t xml:space="preserve">, общей площадью 130,1 </w:t>
      </w:r>
      <w:proofErr w:type="spellStart"/>
      <w:r w:rsidR="000B6CA5">
        <w:rPr>
          <w:b/>
          <w:i/>
        </w:rPr>
        <w:t>кв</w:t>
      </w:r>
      <w:r w:rsidRPr="00BF0FB6">
        <w:rPr>
          <w:b/>
          <w:i/>
        </w:rPr>
        <w:t>м</w:t>
      </w:r>
      <w:proofErr w:type="spellEnd"/>
      <w:r w:rsidRPr="00BF0FB6">
        <w:rPr>
          <w:b/>
          <w:i/>
        </w:rPr>
        <w:t>.</w:t>
      </w:r>
    </w:p>
    <w:p w14:paraId="36B5E2AF" w14:textId="306D5DA5" w:rsidR="00BF0FB6" w:rsidRPr="00BF0FB6" w:rsidRDefault="00BF0FB6" w:rsidP="00BF0FB6">
      <w:pPr>
        <w:spacing w:line="276" w:lineRule="auto"/>
        <w:ind w:right="57"/>
        <w:jc w:val="center"/>
        <w:rPr>
          <w:b/>
          <w:i/>
        </w:rPr>
      </w:pPr>
      <w:r w:rsidRPr="00BF0FB6">
        <w:rPr>
          <w:b/>
          <w:i/>
        </w:rPr>
        <w:t>3. Гараж, расположенный по адресу: Ставропольский край, г.</w:t>
      </w:r>
      <w:r w:rsidR="00A5793F">
        <w:rPr>
          <w:b/>
          <w:i/>
        </w:rPr>
        <w:t xml:space="preserve"> </w:t>
      </w:r>
      <w:r w:rsidRPr="00BF0FB6">
        <w:rPr>
          <w:b/>
          <w:i/>
        </w:rPr>
        <w:t xml:space="preserve">Ставрополь, </w:t>
      </w:r>
      <w:proofErr w:type="spellStart"/>
      <w:r w:rsidR="00A5793F" w:rsidRPr="00A5793F">
        <w:rPr>
          <w:b/>
          <w:i/>
        </w:rPr>
        <w:t>кв</w:t>
      </w:r>
      <w:proofErr w:type="spellEnd"/>
      <w:r w:rsidR="00A5793F" w:rsidRPr="00A5793F">
        <w:rPr>
          <w:b/>
          <w:i/>
        </w:rPr>
        <w:t xml:space="preserve">-л 600, ул. </w:t>
      </w:r>
      <w:proofErr w:type="gramStart"/>
      <w:r w:rsidR="00A5793F" w:rsidRPr="00A5793F">
        <w:rPr>
          <w:b/>
          <w:i/>
        </w:rPr>
        <w:t>Индустриальная</w:t>
      </w:r>
      <w:proofErr w:type="gramEnd"/>
      <w:r w:rsidR="00A5793F" w:rsidRPr="00A5793F">
        <w:rPr>
          <w:b/>
          <w:i/>
        </w:rPr>
        <w:t>, д.15/1</w:t>
      </w:r>
      <w:r w:rsidR="00A5793F">
        <w:rPr>
          <w:b/>
          <w:i/>
        </w:rPr>
        <w:t xml:space="preserve">, стр.1, </w:t>
      </w:r>
      <w:r w:rsidR="000B6CA5">
        <w:rPr>
          <w:b/>
          <w:i/>
        </w:rPr>
        <w:t xml:space="preserve">общей площадью 32,2 </w:t>
      </w:r>
      <w:proofErr w:type="spellStart"/>
      <w:r w:rsidR="000B6CA5">
        <w:rPr>
          <w:b/>
          <w:i/>
        </w:rPr>
        <w:t>кв</w:t>
      </w:r>
      <w:r w:rsidRPr="00BF0FB6">
        <w:rPr>
          <w:b/>
          <w:i/>
        </w:rPr>
        <w:t>м</w:t>
      </w:r>
      <w:proofErr w:type="spellEnd"/>
      <w:r w:rsidRPr="00BF0FB6">
        <w:rPr>
          <w:b/>
          <w:i/>
        </w:rPr>
        <w:t xml:space="preserve">. </w:t>
      </w:r>
    </w:p>
    <w:p w14:paraId="7C666505" w14:textId="7AC620D2" w:rsidR="00582A2F" w:rsidRDefault="00BF0FB6" w:rsidP="00BF0FB6">
      <w:pPr>
        <w:spacing w:line="276" w:lineRule="auto"/>
        <w:ind w:right="57"/>
        <w:jc w:val="center"/>
        <w:rPr>
          <w:b/>
          <w:i/>
        </w:rPr>
      </w:pPr>
      <w:r w:rsidRPr="00BF0FB6">
        <w:rPr>
          <w:b/>
          <w:i/>
        </w:rPr>
        <w:t>(далее – Имущество)</w:t>
      </w:r>
    </w:p>
    <w:p w14:paraId="1DE622E9" w14:textId="77777777" w:rsidR="00BF0FB6" w:rsidRPr="00041225" w:rsidRDefault="00BF0FB6" w:rsidP="00BF0FB6">
      <w:pPr>
        <w:spacing w:line="276" w:lineRule="auto"/>
        <w:ind w:right="57"/>
        <w:jc w:val="center"/>
      </w:pPr>
    </w:p>
    <w:p w14:paraId="7F3E7942" w14:textId="77777777" w:rsidR="00582A2F" w:rsidRPr="00041225" w:rsidRDefault="00582A2F" w:rsidP="00466521">
      <w:pPr>
        <w:pStyle w:val="a7"/>
        <w:numPr>
          <w:ilvl w:val="0"/>
          <w:numId w:val="3"/>
        </w:numPr>
        <w:spacing w:line="276" w:lineRule="auto"/>
        <w:ind w:left="0" w:right="57" w:firstLine="567"/>
        <w:jc w:val="center"/>
        <w:rPr>
          <w:rFonts w:ascii="Times New Roman" w:hAnsi="Times New Roman" w:cs="Times New Roman"/>
          <w:b/>
          <w:szCs w:val="24"/>
        </w:rPr>
      </w:pPr>
      <w:r w:rsidRPr="00041225">
        <w:rPr>
          <w:rFonts w:ascii="Times New Roman" w:hAnsi="Times New Roman" w:cs="Times New Roman"/>
          <w:b/>
          <w:szCs w:val="24"/>
        </w:rPr>
        <w:t>Общие положения</w:t>
      </w:r>
    </w:p>
    <w:p w14:paraId="1ABED057" w14:textId="32EB5C87" w:rsidR="00582A2F" w:rsidRPr="00041225" w:rsidRDefault="00582A2F" w:rsidP="00466521">
      <w:pPr>
        <w:tabs>
          <w:tab w:val="left" w:pos="0"/>
        </w:tabs>
        <w:spacing w:line="276" w:lineRule="auto"/>
        <w:ind w:right="57" w:firstLine="567"/>
        <w:jc w:val="both"/>
      </w:pPr>
      <w:r w:rsidRPr="00041225">
        <w:rPr>
          <w:b/>
          <w:i/>
          <w:iCs/>
        </w:rPr>
        <w:t>1.</w:t>
      </w:r>
      <w:r w:rsidRPr="00041225">
        <w:t xml:space="preserve"> </w:t>
      </w:r>
      <w:r w:rsidRPr="00041225">
        <w:rPr>
          <w:b/>
          <w:i/>
        </w:rPr>
        <w:t>Основание проведения торгов</w:t>
      </w:r>
      <w:r w:rsidRPr="00041225">
        <w:rPr>
          <w:b/>
        </w:rPr>
        <w:t xml:space="preserve"> </w:t>
      </w:r>
      <w:r w:rsidR="009A3676" w:rsidRPr="00041225">
        <w:rPr>
          <w:b/>
        </w:rPr>
        <w:t xml:space="preserve">– </w:t>
      </w:r>
      <w:r w:rsidR="000230CA" w:rsidRPr="00041225">
        <w:t>Агентский договор от 25.09.2017</w:t>
      </w:r>
      <w:r w:rsidR="00AE2C1F" w:rsidRPr="00041225">
        <w:t xml:space="preserve"> №</w:t>
      </w:r>
      <w:r w:rsidR="000230CA" w:rsidRPr="00041225">
        <w:t xml:space="preserve"> </w:t>
      </w:r>
      <w:r w:rsidR="00AE2C1F" w:rsidRPr="00041225">
        <w:t>272/КД-</w:t>
      </w:r>
      <w:r w:rsidR="000230CA" w:rsidRPr="00041225">
        <w:t>09/2017, заключенный между ПАО «МРСК Северного Кавказа»</w:t>
      </w:r>
      <w:r w:rsidR="00AE2C1F" w:rsidRPr="00041225">
        <w:t xml:space="preserve"> </w:t>
      </w:r>
      <w:proofErr w:type="gramStart"/>
      <w:r w:rsidR="00AE2C1F" w:rsidRPr="00041225">
        <w:t>и</w:t>
      </w:r>
      <w:r w:rsidR="001975E4" w:rsidRPr="00041225">
        <w:t xml:space="preserve"> ООО</w:t>
      </w:r>
      <w:proofErr w:type="gramEnd"/>
      <w:r w:rsidR="001975E4" w:rsidRPr="00041225">
        <w:t xml:space="preserve"> «ВЭБ Капитал»</w:t>
      </w:r>
      <w:r w:rsidR="00AE2C1F" w:rsidRPr="00041225">
        <w:t>.</w:t>
      </w:r>
    </w:p>
    <w:p w14:paraId="254B5AB8" w14:textId="76624A1B" w:rsidR="00582A2F" w:rsidRPr="00041225" w:rsidRDefault="00582A2F" w:rsidP="00466521">
      <w:pPr>
        <w:tabs>
          <w:tab w:val="left" w:pos="0"/>
        </w:tabs>
        <w:spacing w:line="276" w:lineRule="auto"/>
        <w:ind w:right="57" w:firstLine="567"/>
        <w:jc w:val="both"/>
      </w:pPr>
      <w:r w:rsidRPr="00041225">
        <w:rPr>
          <w:b/>
          <w:i/>
        </w:rPr>
        <w:t xml:space="preserve">2. </w:t>
      </w:r>
      <w:proofErr w:type="gramStart"/>
      <w:r w:rsidR="00BB075E" w:rsidRPr="00041225">
        <w:rPr>
          <w:b/>
          <w:i/>
        </w:rPr>
        <w:t>Продавец (с</w:t>
      </w:r>
      <w:r w:rsidRPr="00041225">
        <w:rPr>
          <w:b/>
          <w:i/>
        </w:rPr>
        <w:t xml:space="preserve">обственник </w:t>
      </w:r>
      <w:r w:rsidR="00E0606A" w:rsidRPr="00041225">
        <w:rPr>
          <w:b/>
          <w:i/>
        </w:rPr>
        <w:t>имущества</w:t>
      </w:r>
      <w:r w:rsidR="00BB075E" w:rsidRPr="00041225">
        <w:rPr>
          <w:b/>
          <w:i/>
        </w:rPr>
        <w:t>)</w:t>
      </w:r>
      <w:r w:rsidR="009A3676" w:rsidRPr="00041225">
        <w:rPr>
          <w:b/>
          <w:i/>
        </w:rPr>
        <w:t xml:space="preserve"> – </w:t>
      </w:r>
      <w:r w:rsidR="001975E4" w:rsidRPr="00041225">
        <w:t>ПАО «МРСК Северного Кавказа»</w:t>
      </w:r>
      <w:r w:rsidR="00AE2C1F" w:rsidRPr="00041225">
        <w:t xml:space="preserve"> (далее – Принципал), государственный регистрационный номер (ОГРН): 1062632029778, адрес места нахождения: 357506, Ставропольский край, г.</w:t>
      </w:r>
      <w:r w:rsidR="000B6CA5">
        <w:t xml:space="preserve"> </w:t>
      </w:r>
      <w:r w:rsidR="00AE2C1F" w:rsidRPr="00041225">
        <w:t>Пятигорск, пос.</w:t>
      </w:r>
      <w:r w:rsidR="000B6CA5">
        <w:t xml:space="preserve"> </w:t>
      </w:r>
      <w:r w:rsidR="00AE2C1F" w:rsidRPr="00041225">
        <w:t>Энергетик, ул.</w:t>
      </w:r>
      <w:r w:rsidR="000B6CA5">
        <w:t xml:space="preserve"> </w:t>
      </w:r>
      <w:r w:rsidR="00AE2C1F" w:rsidRPr="00041225">
        <w:t>Подстанционная, д.13а.</w:t>
      </w:r>
      <w:proofErr w:type="gramEnd"/>
    </w:p>
    <w:p w14:paraId="56E418C3" w14:textId="41EE57CE" w:rsidR="00582A2F" w:rsidRPr="00041225" w:rsidRDefault="00582A2F" w:rsidP="00466521">
      <w:pPr>
        <w:tabs>
          <w:tab w:val="left" w:pos="0"/>
        </w:tabs>
        <w:spacing w:line="276" w:lineRule="auto"/>
        <w:ind w:right="57" w:firstLine="567"/>
        <w:jc w:val="both"/>
        <w:rPr>
          <w:rStyle w:val="FontStyle12"/>
        </w:rPr>
      </w:pPr>
      <w:r w:rsidRPr="00041225">
        <w:rPr>
          <w:b/>
          <w:i/>
        </w:rPr>
        <w:t xml:space="preserve">3. Организатор торгов </w:t>
      </w:r>
      <w:r w:rsidRPr="00041225">
        <w:rPr>
          <w:bCs/>
          <w:iCs/>
        </w:rPr>
        <w:t xml:space="preserve">– </w:t>
      </w:r>
      <w:r w:rsidR="001975E4" w:rsidRPr="00041225">
        <w:rPr>
          <w:bCs/>
          <w:iCs/>
        </w:rPr>
        <w:t>ООО «</w:t>
      </w:r>
      <w:r w:rsidR="00E0606A" w:rsidRPr="00041225">
        <w:rPr>
          <w:bCs/>
          <w:iCs/>
        </w:rPr>
        <w:t>ВЭБ Капитал</w:t>
      </w:r>
      <w:r w:rsidR="001975E4" w:rsidRPr="00041225">
        <w:rPr>
          <w:bCs/>
          <w:iCs/>
        </w:rPr>
        <w:t>»</w:t>
      </w:r>
      <w:r w:rsidR="00E0606A" w:rsidRPr="00041225">
        <w:rPr>
          <w:bCs/>
          <w:iCs/>
        </w:rPr>
        <w:t>, ОГРН 1097746831709, место государственной регистрации: Российская Федерация, 107078, г.</w:t>
      </w:r>
      <w:r w:rsidR="00077B75">
        <w:rPr>
          <w:bCs/>
          <w:iCs/>
        </w:rPr>
        <w:t xml:space="preserve"> </w:t>
      </w:r>
      <w:r w:rsidR="00E0606A" w:rsidRPr="00041225">
        <w:rPr>
          <w:bCs/>
          <w:iCs/>
        </w:rPr>
        <w:t>Москва, ул.</w:t>
      </w:r>
      <w:r w:rsidR="000B6CA5">
        <w:rPr>
          <w:bCs/>
          <w:iCs/>
        </w:rPr>
        <w:t xml:space="preserve"> </w:t>
      </w:r>
      <w:r w:rsidR="00E0606A" w:rsidRPr="00041225">
        <w:rPr>
          <w:bCs/>
          <w:iCs/>
        </w:rPr>
        <w:t>Маши Порываевой, д.7, стр.</w:t>
      </w:r>
      <w:r w:rsidR="00813742">
        <w:rPr>
          <w:bCs/>
          <w:iCs/>
        </w:rPr>
        <w:t xml:space="preserve"> </w:t>
      </w:r>
      <w:r w:rsidR="00E0606A" w:rsidRPr="00041225">
        <w:rPr>
          <w:bCs/>
          <w:iCs/>
        </w:rPr>
        <w:t>А., место нахождения по адресу: Российская Федерация, 107078, г.</w:t>
      </w:r>
      <w:r w:rsidR="00077B75">
        <w:rPr>
          <w:bCs/>
          <w:iCs/>
        </w:rPr>
        <w:t xml:space="preserve"> </w:t>
      </w:r>
      <w:r w:rsidR="00E0606A" w:rsidRPr="00041225">
        <w:rPr>
          <w:bCs/>
          <w:iCs/>
        </w:rPr>
        <w:t>Москва, ул.</w:t>
      </w:r>
      <w:r w:rsidR="00077B75">
        <w:rPr>
          <w:bCs/>
          <w:iCs/>
        </w:rPr>
        <w:t xml:space="preserve"> </w:t>
      </w:r>
      <w:r w:rsidR="00E0606A" w:rsidRPr="00041225">
        <w:rPr>
          <w:bCs/>
          <w:iCs/>
        </w:rPr>
        <w:t>Маши Порываевой, д.7, стр.</w:t>
      </w:r>
      <w:r w:rsidR="00813742">
        <w:rPr>
          <w:bCs/>
          <w:iCs/>
        </w:rPr>
        <w:t xml:space="preserve"> </w:t>
      </w:r>
      <w:r w:rsidR="00E0606A" w:rsidRPr="00041225">
        <w:rPr>
          <w:bCs/>
          <w:iCs/>
        </w:rPr>
        <w:t>А.</w:t>
      </w:r>
    </w:p>
    <w:p w14:paraId="0796DB77" w14:textId="1D31B6C8" w:rsidR="00582A2F" w:rsidRPr="00041225" w:rsidRDefault="003E0C7D" w:rsidP="00466521">
      <w:pPr>
        <w:tabs>
          <w:tab w:val="left" w:pos="0"/>
        </w:tabs>
        <w:spacing w:line="276" w:lineRule="auto"/>
        <w:ind w:right="57" w:firstLine="567"/>
        <w:jc w:val="both"/>
      </w:pPr>
      <w:r w:rsidRPr="00041225">
        <w:rPr>
          <w:b/>
          <w:i/>
        </w:rPr>
        <w:t>4</w:t>
      </w:r>
      <w:r w:rsidR="00582A2F" w:rsidRPr="00041225">
        <w:rPr>
          <w:b/>
          <w:i/>
        </w:rPr>
        <w:t>. Форма торгов</w:t>
      </w:r>
      <w:r w:rsidRPr="00041225">
        <w:rPr>
          <w:b/>
          <w:i/>
        </w:rPr>
        <w:t xml:space="preserve"> </w:t>
      </w:r>
      <w:r w:rsidR="00582A2F" w:rsidRPr="00041225">
        <w:rPr>
          <w:b/>
        </w:rPr>
        <w:t>–</w:t>
      </w:r>
      <w:r w:rsidR="00582A2F" w:rsidRPr="00041225">
        <w:t xml:space="preserve"> </w:t>
      </w:r>
      <w:r w:rsidR="00220AF9" w:rsidRPr="00041225">
        <w:t>открытая продажа посредством публичного предложения по составу участников и подачи предложений о цене Имущества (далее – продажа Имущества).</w:t>
      </w:r>
      <w:r w:rsidR="00582A2F" w:rsidRPr="00041225">
        <w:t xml:space="preserve"> </w:t>
      </w:r>
    </w:p>
    <w:p w14:paraId="416E29EA" w14:textId="79B3E6F1" w:rsidR="00582A2F" w:rsidRPr="00041225" w:rsidRDefault="003E0C7D" w:rsidP="00466521">
      <w:pPr>
        <w:spacing w:line="276" w:lineRule="auto"/>
        <w:ind w:right="57" w:firstLine="567"/>
        <w:jc w:val="both"/>
      </w:pPr>
      <w:r w:rsidRPr="00041225">
        <w:rPr>
          <w:b/>
          <w:i/>
        </w:rPr>
        <w:t>5</w:t>
      </w:r>
      <w:r w:rsidR="00582A2F" w:rsidRPr="00041225">
        <w:rPr>
          <w:b/>
          <w:i/>
        </w:rPr>
        <w:t xml:space="preserve">. Дата начала приема заявок на участие в </w:t>
      </w:r>
      <w:r w:rsidR="0067775C" w:rsidRPr="00041225">
        <w:rPr>
          <w:b/>
          <w:i/>
        </w:rPr>
        <w:t xml:space="preserve">продаже </w:t>
      </w:r>
      <w:r w:rsidR="00C3702B" w:rsidRPr="00041225">
        <w:rPr>
          <w:b/>
          <w:i/>
        </w:rPr>
        <w:t>И</w:t>
      </w:r>
      <w:r w:rsidR="0067775C" w:rsidRPr="00041225">
        <w:rPr>
          <w:b/>
          <w:i/>
        </w:rPr>
        <w:t>мущества</w:t>
      </w:r>
      <w:r w:rsidRPr="00041225">
        <w:rPr>
          <w:b/>
          <w:i/>
        </w:rPr>
        <w:t xml:space="preserve"> </w:t>
      </w:r>
      <w:r w:rsidR="00582A2F" w:rsidRPr="00041225">
        <w:rPr>
          <w:b/>
        </w:rPr>
        <w:t xml:space="preserve">– </w:t>
      </w:r>
      <w:r w:rsidR="00B01303" w:rsidRPr="00041225">
        <w:t>10</w:t>
      </w:r>
      <w:r w:rsidR="00582A2F" w:rsidRPr="00041225">
        <w:t>:</w:t>
      </w:r>
      <w:r w:rsidR="00E418E8" w:rsidRPr="00041225">
        <w:t>00</w:t>
      </w:r>
      <w:r w:rsidR="00582A2F" w:rsidRPr="00041225">
        <w:t xml:space="preserve"> часов </w:t>
      </w:r>
      <w:r w:rsidR="00B01303" w:rsidRPr="00041225">
        <w:t xml:space="preserve">по московскому времени </w:t>
      </w:r>
      <w:r w:rsidR="00DB1E84">
        <w:rPr>
          <w:u w:val="single"/>
        </w:rPr>
        <w:t>16</w:t>
      </w:r>
      <w:r w:rsidR="00762AA1" w:rsidRPr="00041225">
        <w:rPr>
          <w:u w:val="single"/>
        </w:rPr>
        <w:t xml:space="preserve"> </w:t>
      </w:r>
      <w:r w:rsidR="004E0790">
        <w:rPr>
          <w:u w:val="single"/>
        </w:rPr>
        <w:t>января</w:t>
      </w:r>
      <w:r w:rsidR="00762AA1" w:rsidRPr="00041225">
        <w:rPr>
          <w:u w:val="single"/>
        </w:rPr>
        <w:t xml:space="preserve"> </w:t>
      </w:r>
      <w:r w:rsidR="00582A2F" w:rsidRPr="00041225">
        <w:rPr>
          <w:u w:val="single"/>
        </w:rPr>
        <w:t>20</w:t>
      </w:r>
      <w:r w:rsidR="004E0790">
        <w:rPr>
          <w:u w:val="single"/>
        </w:rPr>
        <w:t xml:space="preserve">20 </w:t>
      </w:r>
      <w:r w:rsidR="00041225" w:rsidRPr="00041225">
        <w:rPr>
          <w:u w:val="single"/>
        </w:rPr>
        <w:t>г</w:t>
      </w:r>
      <w:r w:rsidR="00582A2F" w:rsidRPr="00041225">
        <w:rPr>
          <w:u w:val="single"/>
        </w:rPr>
        <w:t>.</w:t>
      </w:r>
    </w:p>
    <w:p w14:paraId="3A4ACD00" w14:textId="05AF9474" w:rsidR="00582A2F" w:rsidRPr="00041225" w:rsidRDefault="003E0C7D" w:rsidP="00466521">
      <w:pPr>
        <w:spacing w:line="276" w:lineRule="auto"/>
        <w:ind w:right="57" w:firstLine="567"/>
        <w:jc w:val="both"/>
      </w:pPr>
      <w:r w:rsidRPr="00041225">
        <w:rPr>
          <w:b/>
          <w:i/>
        </w:rPr>
        <w:t>6</w:t>
      </w:r>
      <w:r w:rsidR="00582A2F" w:rsidRPr="00041225">
        <w:rPr>
          <w:b/>
          <w:i/>
        </w:rPr>
        <w:t xml:space="preserve">. Дата окончания приема заявок на участие в </w:t>
      </w:r>
      <w:r w:rsidR="0067775C" w:rsidRPr="00041225">
        <w:rPr>
          <w:b/>
          <w:i/>
        </w:rPr>
        <w:t xml:space="preserve">продаже </w:t>
      </w:r>
      <w:r w:rsidR="005E675C" w:rsidRPr="00041225">
        <w:rPr>
          <w:b/>
          <w:i/>
        </w:rPr>
        <w:t>И</w:t>
      </w:r>
      <w:r w:rsidR="0067775C" w:rsidRPr="00041225">
        <w:rPr>
          <w:b/>
          <w:i/>
        </w:rPr>
        <w:t>мущества</w:t>
      </w:r>
      <w:r w:rsidR="00665D3F" w:rsidRPr="00041225">
        <w:rPr>
          <w:b/>
        </w:rPr>
        <w:t xml:space="preserve"> - </w:t>
      </w:r>
      <w:r w:rsidR="00E418E8" w:rsidRPr="00041225">
        <w:t>1</w:t>
      </w:r>
      <w:r w:rsidR="00B01303" w:rsidRPr="00041225">
        <w:t>7</w:t>
      </w:r>
      <w:r w:rsidR="00582A2F" w:rsidRPr="00041225">
        <w:t>:</w:t>
      </w:r>
      <w:r w:rsidR="00E418E8" w:rsidRPr="00041225">
        <w:t>00</w:t>
      </w:r>
      <w:r w:rsidR="00582A2F" w:rsidRPr="00041225">
        <w:t xml:space="preserve"> часов</w:t>
      </w:r>
      <w:r w:rsidR="00B01303" w:rsidRPr="00041225">
        <w:t xml:space="preserve"> по московскому времени</w:t>
      </w:r>
      <w:r w:rsidR="00582A2F" w:rsidRPr="00041225">
        <w:t xml:space="preserve"> </w:t>
      </w:r>
      <w:r w:rsidR="00DB1E84">
        <w:t>0</w:t>
      </w:r>
      <w:r w:rsidR="00DB1E84">
        <w:rPr>
          <w:u w:val="single"/>
        </w:rPr>
        <w:t>6</w:t>
      </w:r>
      <w:r w:rsidR="00762AA1" w:rsidRPr="00041225">
        <w:rPr>
          <w:u w:val="single"/>
        </w:rPr>
        <w:t xml:space="preserve"> </w:t>
      </w:r>
      <w:r w:rsidR="004E0790">
        <w:rPr>
          <w:u w:val="single"/>
        </w:rPr>
        <w:t xml:space="preserve">апреля 2020 </w:t>
      </w:r>
      <w:r w:rsidR="00041225" w:rsidRPr="00041225">
        <w:rPr>
          <w:u w:val="single"/>
        </w:rPr>
        <w:t>г</w:t>
      </w:r>
      <w:r w:rsidR="00762AA1" w:rsidRPr="00041225">
        <w:rPr>
          <w:u w:val="single"/>
        </w:rPr>
        <w:t>.</w:t>
      </w:r>
    </w:p>
    <w:p w14:paraId="47783B68" w14:textId="11366276" w:rsidR="003E0C7D" w:rsidRPr="00041225" w:rsidRDefault="003E0C7D" w:rsidP="001975E4">
      <w:pPr>
        <w:tabs>
          <w:tab w:val="left" w:pos="0"/>
        </w:tabs>
        <w:spacing w:line="276" w:lineRule="auto"/>
        <w:ind w:right="57" w:firstLine="567"/>
        <w:jc w:val="both"/>
      </w:pPr>
      <w:r w:rsidRPr="00041225">
        <w:rPr>
          <w:b/>
          <w:i/>
          <w:iCs/>
        </w:rPr>
        <w:t>7</w:t>
      </w:r>
      <w:r w:rsidR="00582A2F" w:rsidRPr="00041225">
        <w:rPr>
          <w:b/>
        </w:rPr>
        <w:t xml:space="preserve">. </w:t>
      </w:r>
      <w:r w:rsidRPr="00041225">
        <w:rPr>
          <w:b/>
          <w:i/>
        </w:rPr>
        <w:t>Время и место приема заявок</w:t>
      </w:r>
      <w:r w:rsidRPr="00041225">
        <w:t xml:space="preserve"> – по рабочим дням с 10:00 до 17.00 по московскому времени, кроме праздничных и выходных дней, по адресу: </w:t>
      </w:r>
      <w:r w:rsidRPr="00041225">
        <w:rPr>
          <w:kern w:val="20"/>
        </w:rPr>
        <w:t xml:space="preserve">Российская Федерация, </w:t>
      </w:r>
      <w:r w:rsidRPr="00041225">
        <w:t>107078, г.</w:t>
      </w:r>
      <w:r w:rsidR="00077B75">
        <w:t xml:space="preserve"> </w:t>
      </w:r>
      <w:r w:rsidRPr="00041225">
        <w:t xml:space="preserve">Москва, </w:t>
      </w:r>
      <w:r w:rsidR="00990999" w:rsidRPr="00041225">
        <w:t>ул.</w:t>
      </w:r>
      <w:r w:rsidR="00077B75">
        <w:t xml:space="preserve"> </w:t>
      </w:r>
      <w:r w:rsidR="00990999" w:rsidRPr="00041225">
        <w:t>Маши Порываевой, д.7, стр.</w:t>
      </w:r>
      <w:r w:rsidR="000B6CA5">
        <w:t xml:space="preserve"> </w:t>
      </w:r>
      <w:r w:rsidR="00990999" w:rsidRPr="00041225">
        <w:t xml:space="preserve">А либо на адрес электронной почты: </w:t>
      </w:r>
      <w:r w:rsidR="00C13F94" w:rsidRPr="00C13F94">
        <w:t>torgi@vebcapital.ru либо по телефону: +7 (495) 987-67-18</w:t>
      </w:r>
      <w:r w:rsidR="00C13F94">
        <w:t xml:space="preserve">, </w:t>
      </w:r>
      <w:r w:rsidRPr="00041225">
        <w:t>(495) 987-67-32, вн.6733, вн.1507, вн.6729.</w:t>
      </w:r>
    </w:p>
    <w:p w14:paraId="6A8BEB22" w14:textId="3BDEE502" w:rsidR="00582A2F" w:rsidRPr="00A54EB3" w:rsidRDefault="003E0C7D" w:rsidP="00466521">
      <w:pPr>
        <w:pStyle w:val="21"/>
        <w:spacing w:line="276" w:lineRule="auto"/>
        <w:ind w:left="0" w:firstLine="567"/>
        <w:rPr>
          <w:szCs w:val="24"/>
        </w:rPr>
      </w:pPr>
      <w:r w:rsidRPr="00041225">
        <w:rPr>
          <w:b/>
          <w:i/>
          <w:szCs w:val="24"/>
        </w:rPr>
        <w:t>8</w:t>
      </w:r>
      <w:r w:rsidR="00582A2F" w:rsidRPr="00041225">
        <w:rPr>
          <w:b/>
          <w:i/>
          <w:szCs w:val="24"/>
        </w:rPr>
        <w:t xml:space="preserve">. Дата </w:t>
      </w:r>
      <w:r w:rsidR="00EA463A" w:rsidRPr="00041225">
        <w:rPr>
          <w:b/>
          <w:i/>
          <w:szCs w:val="24"/>
        </w:rPr>
        <w:t>признания претендентов участниками</w:t>
      </w:r>
      <w:r w:rsidR="00582A2F" w:rsidRPr="00041225">
        <w:rPr>
          <w:b/>
          <w:i/>
          <w:szCs w:val="24"/>
        </w:rPr>
        <w:t xml:space="preserve"> </w:t>
      </w:r>
      <w:r w:rsidR="0067775C" w:rsidRPr="00041225">
        <w:rPr>
          <w:b/>
          <w:i/>
          <w:szCs w:val="24"/>
        </w:rPr>
        <w:t xml:space="preserve">продажи </w:t>
      </w:r>
      <w:r w:rsidR="005E675C" w:rsidRPr="00041225">
        <w:rPr>
          <w:b/>
          <w:i/>
          <w:szCs w:val="24"/>
        </w:rPr>
        <w:t>И</w:t>
      </w:r>
      <w:r w:rsidR="0067775C" w:rsidRPr="00041225">
        <w:rPr>
          <w:b/>
          <w:i/>
          <w:szCs w:val="24"/>
        </w:rPr>
        <w:t>мущества</w:t>
      </w:r>
      <w:r w:rsidR="0067775C" w:rsidRPr="00041225" w:rsidDel="0067775C">
        <w:rPr>
          <w:b/>
          <w:szCs w:val="24"/>
        </w:rPr>
        <w:t xml:space="preserve"> </w:t>
      </w:r>
      <w:r w:rsidR="00582A2F" w:rsidRPr="00041225">
        <w:rPr>
          <w:b/>
          <w:i/>
          <w:szCs w:val="24"/>
        </w:rPr>
        <w:t xml:space="preserve">и оформления протокола о признании претендентов участниками </w:t>
      </w:r>
      <w:r w:rsidR="0067775C" w:rsidRPr="00041225">
        <w:rPr>
          <w:b/>
          <w:i/>
          <w:szCs w:val="24"/>
        </w:rPr>
        <w:t xml:space="preserve">продажи </w:t>
      </w:r>
      <w:r w:rsidR="00C3702B" w:rsidRPr="00041225">
        <w:rPr>
          <w:b/>
          <w:i/>
          <w:szCs w:val="24"/>
        </w:rPr>
        <w:t>И</w:t>
      </w:r>
      <w:r w:rsidR="0067775C" w:rsidRPr="00041225">
        <w:rPr>
          <w:b/>
          <w:i/>
          <w:szCs w:val="24"/>
        </w:rPr>
        <w:t>мущества</w:t>
      </w:r>
      <w:r w:rsidR="00E418E8" w:rsidRPr="00041225">
        <w:rPr>
          <w:b/>
          <w:i/>
          <w:szCs w:val="24"/>
        </w:rPr>
        <w:t xml:space="preserve"> </w:t>
      </w:r>
      <w:r w:rsidR="001975E4" w:rsidRPr="00041225">
        <w:rPr>
          <w:i/>
          <w:szCs w:val="24"/>
        </w:rPr>
        <w:t xml:space="preserve">– </w:t>
      </w:r>
      <w:r w:rsidR="00DB1E84" w:rsidRPr="00817C2E">
        <w:rPr>
          <w:szCs w:val="24"/>
        </w:rPr>
        <w:t>0</w:t>
      </w:r>
      <w:r w:rsidR="00DB1E84" w:rsidRPr="00817C2E">
        <w:rPr>
          <w:szCs w:val="24"/>
          <w:u w:val="single"/>
        </w:rPr>
        <w:t>7</w:t>
      </w:r>
      <w:r w:rsidR="00F32965" w:rsidRPr="00A54EB3">
        <w:rPr>
          <w:szCs w:val="24"/>
          <w:u w:val="single"/>
        </w:rPr>
        <w:t xml:space="preserve"> </w:t>
      </w:r>
      <w:r w:rsidR="004C4736" w:rsidRPr="00A54EB3">
        <w:rPr>
          <w:szCs w:val="24"/>
          <w:u w:val="single"/>
        </w:rPr>
        <w:t>апреля</w:t>
      </w:r>
      <w:r w:rsidR="00F32965" w:rsidRPr="00A54EB3">
        <w:rPr>
          <w:szCs w:val="24"/>
          <w:u w:val="single"/>
        </w:rPr>
        <w:t xml:space="preserve"> </w:t>
      </w:r>
      <w:r w:rsidR="00533CF9" w:rsidRPr="00A54EB3">
        <w:rPr>
          <w:szCs w:val="24"/>
          <w:u w:val="single"/>
        </w:rPr>
        <w:t>20</w:t>
      </w:r>
      <w:r w:rsidR="004C4736" w:rsidRPr="00A54EB3">
        <w:rPr>
          <w:szCs w:val="24"/>
          <w:u w:val="single"/>
        </w:rPr>
        <w:t xml:space="preserve">20 </w:t>
      </w:r>
      <w:r w:rsidR="00041225" w:rsidRPr="00A54EB3">
        <w:rPr>
          <w:szCs w:val="24"/>
          <w:u w:val="single"/>
        </w:rPr>
        <w:t>г.</w:t>
      </w:r>
      <w:r w:rsidR="00E418E8" w:rsidRPr="00A54EB3">
        <w:rPr>
          <w:szCs w:val="24"/>
        </w:rPr>
        <w:t xml:space="preserve"> по адресу: Российская Федерация, 107078, г.</w:t>
      </w:r>
      <w:r w:rsidR="001975E4" w:rsidRPr="00A54EB3">
        <w:rPr>
          <w:szCs w:val="24"/>
        </w:rPr>
        <w:t xml:space="preserve"> </w:t>
      </w:r>
      <w:r w:rsidR="00E418E8" w:rsidRPr="00A54EB3">
        <w:rPr>
          <w:szCs w:val="24"/>
        </w:rPr>
        <w:t>Москва, ул.</w:t>
      </w:r>
      <w:r w:rsidR="004E0790" w:rsidRPr="00A54EB3">
        <w:rPr>
          <w:szCs w:val="24"/>
        </w:rPr>
        <w:t xml:space="preserve"> </w:t>
      </w:r>
      <w:r w:rsidR="00E418E8" w:rsidRPr="00A54EB3">
        <w:rPr>
          <w:szCs w:val="24"/>
        </w:rPr>
        <w:t xml:space="preserve">Маши Порываевой, д.7, </w:t>
      </w:r>
      <w:proofErr w:type="spellStart"/>
      <w:r w:rsidR="00E418E8" w:rsidRPr="00A54EB3">
        <w:rPr>
          <w:szCs w:val="24"/>
        </w:rPr>
        <w:t>стр.А</w:t>
      </w:r>
      <w:proofErr w:type="spellEnd"/>
      <w:r w:rsidR="00E418E8" w:rsidRPr="00A54EB3">
        <w:rPr>
          <w:szCs w:val="24"/>
        </w:rPr>
        <w:t>.</w:t>
      </w:r>
    </w:p>
    <w:p w14:paraId="14C855D7" w14:textId="055DA0F6" w:rsidR="00582A2F" w:rsidRDefault="003E0C7D" w:rsidP="00466521">
      <w:pPr>
        <w:pStyle w:val="21"/>
        <w:spacing w:line="276" w:lineRule="auto"/>
        <w:ind w:left="0" w:right="57" w:firstLine="567"/>
        <w:rPr>
          <w:szCs w:val="24"/>
        </w:rPr>
      </w:pPr>
      <w:r w:rsidRPr="00A54EB3">
        <w:rPr>
          <w:b/>
          <w:i/>
          <w:szCs w:val="24"/>
        </w:rPr>
        <w:t>9</w:t>
      </w:r>
      <w:r w:rsidR="00582A2F" w:rsidRPr="00A54EB3">
        <w:rPr>
          <w:b/>
          <w:i/>
          <w:szCs w:val="24"/>
        </w:rPr>
        <w:t xml:space="preserve">. Проведение </w:t>
      </w:r>
      <w:r w:rsidR="0067775C" w:rsidRPr="00A54EB3">
        <w:rPr>
          <w:b/>
          <w:i/>
          <w:szCs w:val="24"/>
        </w:rPr>
        <w:t xml:space="preserve">продажи </w:t>
      </w:r>
      <w:r w:rsidR="005E675C" w:rsidRPr="00A54EB3">
        <w:rPr>
          <w:b/>
          <w:i/>
          <w:szCs w:val="24"/>
        </w:rPr>
        <w:t>И</w:t>
      </w:r>
      <w:r w:rsidR="0067775C" w:rsidRPr="00A54EB3">
        <w:rPr>
          <w:b/>
          <w:i/>
          <w:szCs w:val="24"/>
        </w:rPr>
        <w:t>мущества</w:t>
      </w:r>
      <w:r w:rsidR="00BE3B98" w:rsidRPr="00A54EB3">
        <w:rPr>
          <w:b/>
          <w:i/>
          <w:szCs w:val="24"/>
        </w:rPr>
        <w:t xml:space="preserve"> и подведение итогов</w:t>
      </w:r>
      <w:r w:rsidR="0067775C" w:rsidRPr="00A54EB3">
        <w:rPr>
          <w:b/>
          <w:i/>
          <w:szCs w:val="24"/>
        </w:rPr>
        <w:t xml:space="preserve"> </w:t>
      </w:r>
      <w:r w:rsidR="00582A2F" w:rsidRPr="00A54EB3">
        <w:rPr>
          <w:szCs w:val="24"/>
        </w:rPr>
        <w:t xml:space="preserve">– </w:t>
      </w:r>
      <w:r w:rsidR="00817C2E">
        <w:rPr>
          <w:szCs w:val="24"/>
        </w:rPr>
        <w:t>0</w:t>
      </w:r>
      <w:r w:rsidR="00DB1E84">
        <w:rPr>
          <w:szCs w:val="24"/>
          <w:u w:val="single"/>
        </w:rPr>
        <w:t>8</w:t>
      </w:r>
      <w:r w:rsidR="00F32965" w:rsidRPr="00A54EB3">
        <w:rPr>
          <w:szCs w:val="24"/>
          <w:u w:val="single"/>
        </w:rPr>
        <w:t xml:space="preserve"> </w:t>
      </w:r>
      <w:r w:rsidR="004C4736" w:rsidRPr="00A54EB3">
        <w:rPr>
          <w:szCs w:val="24"/>
          <w:u w:val="single"/>
        </w:rPr>
        <w:t>апреля</w:t>
      </w:r>
      <w:r w:rsidR="00293E6B" w:rsidRPr="00A54EB3">
        <w:rPr>
          <w:szCs w:val="24"/>
          <w:u w:val="single"/>
        </w:rPr>
        <w:t xml:space="preserve"> </w:t>
      </w:r>
      <w:r w:rsidR="00E418E8" w:rsidRPr="00A54EB3">
        <w:rPr>
          <w:szCs w:val="24"/>
          <w:u w:val="single"/>
        </w:rPr>
        <w:t>20</w:t>
      </w:r>
      <w:r w:rsidR="004C4736" w:rsidRPr="00A54EB3">
        <w:rPr>
          <w:szCs w:val="24"/>
          <w:u w:val="single"/>
        </w:rPr>
        <w:t xml:space="preserve">20 </w:t>
      </w:r>
      <w:r w:rsidR="00041225" w:rsidRPr="00A54EB3">
        <w:rPr>
          <w:szCs w:val="24"/>
          <w:u w:val="single"/>
        </w:rPr>
        <w:t>г.</w:t>
      </w:r>
      <w:r w:rsidR="001975E4" w:rsidRPr="00A54EB3">
        <w:rPr>
          <w:szCs w:val="24"/>
        </w:rPr>
        <w:t xml:space="preserve"> </w:t>
      </w:r>
      <w:r w:rsidR="00AE2C1F" w:rsidRPr="00A54EB3">
        <w:rPr>
          <w:szCs w:val="24"/>
        </w:rPr>
        <w:t>в 1</w:t>
      </w:r>
      <w:r w:rsidR="006104B7" w:rsidRPr="00A54EB3">
        <w:rPr>
          <w:szCs w:val="24"/>
        </w:rPr>
        <w:t>6</w:t>
      </w:r>
      <w:r w:rsidR="001975E4" w:rsidRPr="00A54EB3">
        <w:rPr>
          <w:szCs w:val="24"/>
        </w:rPr>
        <w:t>:</w:t>
      </w:r>
      <w:r w:rsidR="00AE2C1F" w:rsidRPr="00A54EB3">
        <w:rPr>
          <w:szCs w:val="24"/>
        </w:rPr>
        <w:t>00 по</w:t>
      </w:r>
      <w:r w:rsidR="00AE2C1F" w:rsidRPr="00041225">
        <w:rPr>
          <w:szCs w:val="24"/>
        </w:rPr>
        <w:t xml:space="preserve"> </w:t>
      </w:r>
      <w:r w:rsidR="00AE2C1F" w:rsidRPr="00544CA1">
        <w:rPr>
          <w:szCs w:val="24"/>
        </w:rPr>
        <w:t>московскому времени</w:t>
      </w:r>
      <w:r w:rsidR="00AE2C1F" w:rsidRPr="00BE3674">
        <w:rPr>
          <w:szCs w:val="24"/>
        </w:rPr>
        <w:t>, по адресу</w:t>
      </w:r>
      <w:r w:rsidR="00BE3674" w:rsidRPr="00BE3674">
        <w:rPr>
          <w:szCs w:val="24"/>
        </w:rPr>
        <w:t xml:space="preserve"> </w:t>
      </w:r>
      <w:r w:rsidR="00BE3674">
        <w:rPr>
          <w:szCs w:val="24"/>
        </w:rPr>
        <w:t xml:space="preserve">в сети Интернет: </w:t>
      </w:r>
      <w:hyperlink r:id="rId9" w:anchor="auth/login" w:history="1">
        <w:r w:rsidR="00BE3674" w:rsidRPr="00DB23E9">
          <w:rPr>
            <w:rStyle w:val="a3"/>
            <w:szCs w:val="24"/>
          </w:rPr>
          <w:t>https://com.roseltorg.ru/#auth/login</w:t>
        </w:r>
      </w:hyperlink>
    </w:p>
    <w:p w14:paraId="48AA1E91" w14:textId="77777777" w:rsidR="00582A2F" w:rsidRPr="00041225" w:rsidRDefault="00582A2F" w:rsidP="00466521">
      <w:pPr>
        <w:pStyle w:val="21"/>
        <w:spacing w:line="276" w:lineRule="auto"/>
        <w:ind w:left="0" w:right="57" w:firstLine="567"/>
        <w:rPr>
          <w:szCs w:val="24"/>
        </w:rPr>
      </w:pPr>
    </w:p>
    <w:p w14:paraId="41638621" w14:textId="77777777" w:rsidR="00582A2F" w:rsidRPr="00041225" w:rsidRDefault="00582A2F" w:rsidP="00466521">
      <w:pPr>
        <w:pStyle w:val="a7"/>
        <w:numPr>
          <w:ilvl w:val="0"/>
          <w:numId w:val="3"/>
        </w:numPr>
        <w:spacing w:line="276" w:lineRule="auto"/>
        <w:ind w:left="0" w:right="57" w:firstLine="567"/>
        <w:jc w:val="center"/>
        <w:rPr>
          <w:rFonts w:ascii="Times New Roman" w:hAnsi="Times New Roman" w:cs="Times New Roman"/>
          <w:b/>
          <w:szCs w:val="24"/>
        </w:rPr>
      </w:pPr>
      <w:r w:rsidRPr="00041225">
        <w:rPr>
          <w:rFonts w:ascii="Times New Roman" w:hAnsi="Times New Roman" w:cs="Times New Roman"/>
          <w:b/>
          <w:szCs w:val="24"/>
        </w:rPr>
        <w:t>Сведения о выставляем</w:t>
      </w:r>
      <w:r w:rsidR="00E418E8" w:rsidRPr="00041225">
        <w:rPr>
          <w:rFonts w:ascii="Times New Roman" w:hAnsi="Times New Roman" w:cs="Times New Roman"/>
          <w:b/>
          <w:szCs w:val="24"/>
        </w:rPr>
        <w:t>ом</w:t>
      </w:r>
      <w:r w:rsidRPr="00041225">
        <w:rPr>
          <w:rFonts w:ascii="Times New Roman" w:hAnsi="Times New Roman" w:cs="Times New Roman"/>
          <w:b/>
          <w:szCs w:val="24"/>
        </w:rPr>
        <w:t xml:space="preserve"> на </w:t>
      </w:r>
      <w:r w:rsidR="002D1D0B" w:rsidRPr="00041225">
        <w:rPr>
          <w:rFonts w:ascii="Times New Roman" w:hAnsi="Times New Roman" w:cs="Times New Roman"/>
          <w:b/>
          <w:szCs w:val="24"/>
        </w:rPr>
        <w:t>торги</w:t>
      </w:r>
      <w:r w:rsidR="0088782D" w:rsidRPr="00041225">
        <w:rPr>
          <w:rFonts w:ascii="Times New Roman" w:hAnsi="Times New Roman" w:cs="Times New Roman"/>
          <w:b/>
          <w:szCs w:val="24"/>
        </w:rPr>
        <w:t xml:space="preserve"> </w:t>
      </w:r>
      <w:r w:rsidR="009A3676" w:rsidRPr="00041225">
        <w:rPr>
          <w:rFonts w:ascii="Times New Roman" w:hAnsi="Times New Roman" w:cs="Times New Roman"/>
          <w:b/>
          <w:szCs w:val="24"/>
        </w:rPr>
        <w:t>Имуществе</w:t>
      </w:r>
    </w:p>
    <w:p w14:paraId="742E109F" w14:textId="77777777" w:rsidR="004E0790" w:rsidRDefault="00EA463A" w:rsidP="00EA463A">
      <w:pPr>
        <w:pStyle w:val="21"/>
        <w:tabs>
          <w:tab w:val="clear" w:pos="284"/>
        </w:tabs>
        <w:spacing w:line="276" w:lineRule="auto"/>
        <w:ind w:left="0" w:firstLine="708"/>
        <w:rPr>
          <w:b/>
          <w:i/>
          <w:szCs w:val="24"/>
        </w:rPr>
      </w:pPr>
      <w:bookmarkStart w:id="0" w:name="shares"/>
      <w:r w:rsidRPr="00041225">
        <w:rPr>
          <w:b/>
          <w:i/>
          <w:szCs w:val="24"/>
        </w:rPr>
        <w:t xml:space="preserve">1. Наименование, основные характеристики продаваемого </w:t>
      </w:r>
      <w:r w:rsidR="00AE2C1F" w:rsidRPr="00041225">
        <w:rPr>
          <w:b/>
          <w:i/>
          <w:szCs w:val="24"/>
        </w:rPr>
        <w:t>Имущества:</w:t>
      </w:r>
      <w:r w:rsidRPr="00041225">
        <w:rPr>
          <w:b/>
          <w:i/>
          <w:szCs w:val="24"/>
        </w:rPr>
        <w:t xml:space="preserve"> </w:t>
      </w:r>
    </w:p>
    <w:p w14:paraId="1F19A05B" w14:textId="73200328" w:rsidR="00AE2C1F" w:rsidRDefault="004E0790" w:rsidP="00EA463A">
      <w:pPr>
        <w:pStyle w:val="21"/>
        <w:tabs>
          <w:tab w:val="clear" w:pos="284"/>
        </w:tabs>
        <w:spacing w:line="276" w:lineRule="auto"/>
        <w:ind w:left="0" w:firstLine="708"/>
        <w:rPr>
          <w:szCs w:val="24"/>
        </w:rPr>
      </w:pPr>
      <w:r>
        <w:rPr>
          <w:szCs w:val="24"/>
        </w:rPr>
        <w:lastRenderedPageBreak/>
        <w:t xml:space="preserve">1.1. </w:t>
      </w:r>
      <w:r w:rsidRPr="004E0790">
        <w:rPr>
          <w:szCs w:val="24"/>
        </w:rPr>
        <w:t>Основное строение нежилое здание, расположенное по адресу: Ставропольский край, г.</w:t>
      </w:r>
      <w:r>
        <w:rPr>
          <w:szCs w:val="24"/>
        </w:rPr>
        <w:t xml:space="preserve"> </w:t>
      </w:r>
      <w:r w:rsidRPr="004E0790">
        <w:rPr>
          <w:szCs w:val="24"/>
        </w:rPr>
        <w:t>Ставрополь,</w:t>
      </w:r>
      <w:r>
        <w:rPr>
          <w:szCs w:val="24"/>
        </w:rPr>
        <w:t xml:space="preserve"> </w:t>
      </w:r>
      <w:proofErr w:type="spellStart"/>
      <w:r>
        <w:rPr>
          <w:szCs w:val="24"/>
        </w:rPr>
        <w:t>кв</w:t>
      </w:r>
      <w:proofErr w:type="spellEnd"/>
      <w:r>
        <w:rPr>
          <w:szCs w:val="24"/>
        </w:rPr>
        <w:t>-л 600</w:t>
      </w:r>
      <w:r w:rsidR="0056425D">
        <w:rPr>
          <w:szCs w:val="24"/>
        </w:rPr>
        <w:t>,</w:t>
      </w:r>
      <w:r w:rsidRPr="004E0790">
        <w:rPr>
          <w:szCs w:val="24"/>
        </w:rPr>
        <w:t xml:space="preserve"> ул.</w:t>
      </w:r>
      <w:r>
        <w:rPr>
          <w:szCs w:val="24"/>
        </w:rPr>
        <w:t xml:space="preserve"> </w:t>
      </w:r>
      <w:proofErr w:type="gramStart"/>
      <w:r w:rsidRPr="004E0790">
        <w:rPr>
          <w:szCs w:val="24"/>
        </w:rPr>
        <w:t>Индустриальная</w:t>
      </w:r>
      <w:proofErr w:type="gramEnd"/>
      <w:r w:rsidRPr="004E0790">
        <w:rPr>
          <w:szCs w:val="24"/>
        </w:rPr>
        <w:t>, д.</w:t>
      </w:r>
      <w:r>
        <w:rPr>
          <w:szCs w:val="24"/>
        </w:rPr>
        <w:t>15/1</w:t>
      </w:r>
      <w:r w:rsidRPr="004E0790">
        <w:rPr>
          <w:szCs w:val="24"/>
        </w:rPr>
        <w:t xml:space="preserve">, общей площадью 818,9 </w:t>
      </w:r>
      <w:proofErr w:type="spellStart"/>
      <w:r w:rsidRPr="004E0790">
        <w:rPr>
          <w:szCs w:val="24"/>
        </w:rPr>
        <w:t>кв.м</w:t>
      </w:r>
      <w:proofErr w:type="spellEnd"/>
      <w:r w:rsidRPr="004E0790">
        <w:rPr>
          <w:szCs w:val="24"/>
        </w:rPr>
        <w:t>., кадастровый номер 26:12:010402:565.</w:t>
      </w:r>
    </w:p>
    <w:p w14:paraId="2416F398" w14:textId="25BCC26B" w:rsidR="004E0790" w:rsidRDefault="004E0790" w:rsidP="00EA463A">
      <w:pPr>
        <w:pStyle w:val="21"/>
        <w:tabs>
          <w:tab w:val="clear" w:pos="284"/>
        </w:tabs>
        <w:spacing w:line="276" w:lineRule="auto"/>
        <w:ind w:left="0" w:firstLine="708"/>
        <w:rPr>
          <w:szCs w:val="24"/>
        </w:rPr>
      </w:pPr>
      <w:r>
        <w:rPr>
          <w:szCs w:val="24"/>
        </w:rPr>
        <w:t xml:space="preserve">1.2. </w:t>
      </w:r>
      <w:r w:rsidRPr="004E0790">
        <w:rPr>
          <w:szCs w:val="24"/>
        </w:rPr>
        <w:t>Гараж, расположенный по адресу: Ставропольский край, г.</w:t>
      </w:r>
      <w:r>
        <w:rPr>
          <w:szCs w:val="24"/>
        </w:rPr>
        <w:t xml:space="preserve"> </w:t>
      </w:r>
      <w:r w:rsidRPr="004E0790">
        <w:rPr>
          <w:szCs w:val="24"/>
        </w:rPr>
        <w:t xml:space="preserve">Ставрополь, </w:t>
      </w:r>
      <w:proofErr w:type="spellStart"/>
      <w:r>
        <w:rPr>
          <w:szCs w:val="24"/>
        </w:rPr>
        <w:t>кв</w:t>
      </w:r>
      <w:proofErr w:type="spellEnd"/>
      <w:r>
        <w:rPr>
          <w:szCs w:val="24"/>
        </w:rPr>
        <w:t>-л 600</w:t>
      </w:r>
      <w:r w:rsidR="0056425D">
        <w:rPr>
          <w:szCs w:val="24"/>
        </w:rPr>
        <w:t>,</w:t>
      </w:r>
      <w:r w:rsidRPr="004E0790">
        <w:rPr>
          <w:szCs w:val="24"/>
        </w:rPr>
        <w:t xml:space="preserve"> ул.</w:t>
      </w:r>
      <w:r>
        <w:rPr>
          <w:szCs w:val="24"/>
        </w:rPr>
        <w:t xml:space="preserve"> </w:t>
      </w:r>
      <w:proofErr w:type="gramStart"/>
      <w:r w:rsidRPr="004E0790">
        <w:rPr>
          <w:szCs w:val="24"/>
        </w:rPr>
        <w:t>Индустриальная</w:t>
      </w:r>
      <w:proofErr w:type="gramEnd"/>
      <w:r w:rsidRPr="004E0790">
        <w:rPr>
          <w:szCs w:val="24"/>
        </w:rPr>
        <w:t>, д.</w:t>
      </w:r>
      <w:r>
        <w:rPr>
          <w:szCs w:val="24"/>
        </w:rPr>
        <w:t>15/1</w:t>
      </w:r>
      <w:r w:rsidRPr="004E0790">
        <w:rPr>
          <w:szCs w:val="24"/>
        </w:rPr>
        <w:t>,</w:t>
      </w:r>
      <w:r>
        <w:rPr>
          <w:szCs w:val="24"/>
        </w:rPr>
        <w:t xml:space="preserve"> стр.2</w:t>
      </w:r>
      <w:r w:rsidRPr="004E0790">
        <w:rPr>
          <w:szCs w:val="24"/>
        </w:rPr>
        <w:t xml:space="preserve">, общей площадью 130,1 </w:t>
      </w:r>
      <w:proofErr w:type="spellStart"/>
      <w:r w:rsidRPr="004E0790">
        <w:rPr>
          <w:szCs w:val="24"/>
        </w:rPr>
        <w:t>кв.м</w:t>
      </w:r>
      <w:proofErr w:type="spellEnd"/>
      <w:r w:rsidRPr="004E0790">
        <w:rPr>
          <w:szCs w:val="24"/>
        </w:rPr>
        <w:t>., кадастровый номер 26:12:010402:2446.</w:t>
      </w:r>
    </w:p>
    <w:p w14:paraId="42690053" w14:textId="1D901C26" w:rsidR="004E0790" w:rsidRPr="00041225" w:rsidRDefault="004E0790" w:rsidP="00EA463A">
      <w:pPr>
        <w:pStyle w:val="21"/>
        <w:tabs>
          <w:tab w:val="clear" w:pos="284"/>
        </w:tabs>
        <w:spacing w:line="276" w:lineRule="auto"/>
        <w:ind w:left="0" w:firstLine="708"/>
        <w:rPr>
          <w:szCs w:val="24"/>
        </w:rPr>
      </w:pPr>
      <w:r>
        <w:rPr>
          <w:szCs w:val="24"/>
        </w:rPr>
        <w:t xml:space="preserve">1.3. </w:t>
      </w:r>
      <w:r w:rsidRPr="004E0790">
        <w:rPr>
          <w:szCs w:val="24"/>
        </w:rPr>
        <w:t>Гараж, расположенный по адресу: Ставропольский край, г.</w:t>
      </w:r>
      <w:r w:rsidR="0056425D">
        <w:rPr>
          <w:szCs w:val="24"/>
        </w:rPr>
        <w:t xml:space="preserve"> </w:t>
      </w:r>
      <w:r w:rsidRPr="004E0790">
        <w:rPr>
          <w:szCs w:val="24"/>
        </w:rPr>
        <w:t>Ставрополь</w:t>
      </w:r>
      <w:r w:rsidR="00C1607B">
        <w:rPr>
          <w:szCs w:val="24"/>
        </w:rPr>
        <w:t xml:space="preserve">, </w:t>
      </w:r>
      <w:proofErr w:type="spellStart"/>
      <w:r>
        <w:rPr>
          <w:szCs w:val="24"/>
        </w:rPr>
        <w:t>кв</w:t>
      </w:r>
      <w:proofErr w:type="spellEnd"/>
      <w:r>
        <w:rPr>
          <w:szCs w:val="24"/>
        </w:rPr>
        <w:t>-л 600</w:t>
      </w:r>
      <w:r w:rsidR="0056425D">
        <w:rPr>
          <w:szCs w:val="24"/>
        </w:rPr>
        <w:t>,</w:t>
      </w:r>
      <w:r w:rsidRPr="004E0790">
        <w:rPr>
          <w:szCs w:val="24"/>
        </w:rPr>
        <w:t xml:space="preserve"> ул</w:t>
      </w:r>
      <w:r w:rsidR="0056425D">
        <w:rPr>
          <w:szCs w:val="24"/>
        </w:rPr>
        <w:t xml:space="preserve">. </w:t>
      </w:r>
      <w:proofErr w:type="gramStart"/>
      <w:r w:rsidRPr="004E0790">
        <w:rPr>
          <w:szCs w:val="24"/>
        </w:rPr>
        <w:t>Индустриальная</w:t>
      </w:r>
      <w:proofErr w:type="gramEnd"/>
      <w:r w:rsidRPr="004E0790">
        <w:rPr>
          <w:szCs w:val="24"/>
        </w:rPr>
        <w:t>, д.</w:t>
      </w:r>
      <w:r>
        <w:rPr>
          <w:szCs w:val="24"/>
        </w:rPr>
        <w:t>15/1, стр.1</w:t>
      </w:r>
      <w:r w:rsidRPr="004E0790">
        <w:rPr>
          <w:szCs w:val="24"/>
        </w:rPr>
        <w:t xml:space="preserve">, общей площадью 32,2 </w:t>
      </w:r>
      <w:proofErr w:type="spellStart"/>
      <w:r w:rsidRPr="004E0790">
        <w:rPr>
          <w:szCs w:val="24"/>
        </w:rPr>
        <w:t>кв.м</w:t>
      </w:r>
      <w:proofErr w:type="spellEnd"/>
      <w:r w:rsidRPr="004E0790">
        <w:rPr>
          <w:szCs w:val="24"/>
        </w:rPr>
        <w:t>., кадастровый номер 26:12:010402:566.</w:t>
      </w:r>
    </w:p>
    <w:p w14:paraId="55A45CC8" w14:textId="6AC9C1A7" w:rsidR="006104B7" w:rsidRDefault="00AE2C1F" w:rsidP="006104B7">
      <w:pPr>
        <w:pStyle w:val="21"/>
        <w:spacing w:line="276" w:lineRule="auto"/>
        <w:ind w:left="0" w:right="57" w:firstLine="709"/>
        <w:rPr>
          <w:szCs w:val="24"/>
        </w:rPr>
      </w:pPr>
      <w:r w:rsidRPr="00041225">
        <w:rPr>
          <w:b/>
          <w:i/>
          <w:iCs/>
          <w:szCs w:val="24"/>
        </w:rPr>
        <w:t>3.</w:t>
      </w:r>
      <w:r w:rsidRPr="00041225">
        <w:rPr>
          <w:b/>
          <w:i/>
          <w:szCs w:val="24"/>
        </w:rPr>
        <w:t xml:space="preserve"> Первоначальная цена предложения</w:t>
      </w:r>
      <w:r w:rsidRPr="00041225">
        <w:rPr>
          <w:szCs w:val="24"/>
        </w:rPr>
        <w:t xml:space="preserve"> – </w:t>
      </w:r>
      <w:r w:rsidR="00C1607B" w:rsidRPr="00C1607B">
        <w:rPr>
          <w:szCs w:val="24"/>
        </w:rPr>
        <w:t>8 951 186</w:t>
      </w:r>
      <w:r w:rsidR="006104B7" w:rsidRPr="00C1607B">
        <w:rPr>
          <w:szCs w:val="24"/>
        </w:rPr>
        <w:t xml:space="preserve"> (</w:t>
      </w:r>
      <w:r w:rsidR="00C1607B">
        <w:rPr>
          <w:szCs w:val="24"/>
        </w:rPr>
        <w:t xml:space="preserve">восемь миллионов девятьсот пятьдесят одна тысяча сто восемьдесят шесть) рублей, 40 копеек, включая НДС (20%) в сумме </w:t>
      </w:r>
      <w:r w:rsidR="00A60754">
        <w:rPr>
          <w:szCs w:val="24"/>
        </w:rPr>
        <w:t>1 491 864 (Один миллион четыреста девяносто одна тысяча восемьсот шестьдесят четыре) рубля 40 копеек.</w:t>
      </w:r>
    </w:p>
    <w:p w14:paraId="4D5D9C6A" w14:textId="6A406E01" w:rsidR="0080565A" w:rsidRPr="00A60754" w:rsidRDefault="0080565A" w:rsidP="0080565A">
      <w:pPr>
        <w:pStyle w:val="21"/>
        <w:tabs>
          <w:tab w:val="clear" w:pos="284"/>
        </w:tabs>
        <w:spacing w:line="276" w:lineRule="auto"/>
        <w:ind w:left="0" w:right="57" w:firstLine="709"/>
        <w:rPr>
          <w:b/>
          <w:szCs w:val="24"/>
        </w:rPr>
      </w:pPr>
      <w:r w:rsidRPr="0080565A">
        <w:rPr>
          <w:szCs w:val="24"/>
        </w:rPr>
        <w:t xml:space="preserve">- стоимость Объекта согласно </w:t>
      </w:r>
      <w:r w:rsidRPr="0080565A">
        <w:rPr>
          <w:b/>
          <w:szCs w:val="24"/>
        </w:rPr>
        <w:t>п.1.1</w:t>
      </w:r>
      <w:r w:rsidRPr="0080565A">
        <w:rPr>
          <w:szCs w:val="24"/>
        </w:rPr>
        <w:t>. составляет</w:t>
      </w:r>
      <w:r>
        <w:rPr>
          <w:szCs w:val="24"/>
        </w:rPr>
        <w:t xml:space="preserve"> -</w:t>
      </w:r>
      <w:r w:rsidRPr="0080565A">
        <w:rPr>
          <w:szCs w:val="24"/>
        </w:rPr>
        <w:t xml:space="preserve"> 7 706 440 (Семь миллионов семьсот шесть тысяч че</w:t>
      </w:r>
      <w:r w:rsidR="00DB1E84">
        <w:rPr>
          <w:szCs w:val="24"/>
        </w:rPr>
        <w:t xml:space="preserve">тыреста сорок) рублей 80 копеек, в </w:t>
      </w:r>
      <w:proofErr w:type="spellStart"/>
      <w:r w:rsidR="00DB1E84">
        <w:rPr>
          <w:szCs w:val="24"/>
        </w:rPr>
        <w:t>т.ч</w:t>
      </w:r>
      <w:proofErr w:type="spellEnd"/>
      <w:r w:rsidR="00DB1E84">
        <w:rPr>
          <w:szCs w:val="24"/>
        </w:rPr>
        <w:t xml:space="preserve">. НДС (20%) – </w:t>
      </w:r>
      <w:r w:rsidR="00A60754" w:rsidRPr="00A60754">
        <w:rPr>
          <w:szCs w:val="24"/>
        </w:rPr>
        <w:t>1</w:t>
      </w:r>
      <w:r w:rsidR="00A60754">
        <w:rPr>
          <w:szCs w:val="24"/>
        </w:rPr>
        <w:t> </w:t>
      </w:r>
      <w:r w:rsidR="00A60754" w:rsidRPr="00A60754">
        <w:rPr>
          <w:szCs w:val="24"/>
        </w:rPr>
        <w:t>284</w:t>
      </w:r>
      <w:r w:rsidR="00A60754">
        <w:rPr>
          <w:szCs w:val="24"/>
        </w:rPr>
        <w:t xml:space="preserve"> </w:t>
      </w:r>
      <w:r w:rsidR="00A60754" w:rsidRPr="00A60754">
        <w:rPr>
          <w:szCs w:val="24"/>
        </w:rPr>
        <w:t>406</w:t>
      </w:r>
      <w:r w:rsidR="00A60754">
        <w:rPr>
          <w:szCs w:val="24"/>
        </w:rPr>
        <w:t xml:space="preserve"> (</w:t>
      </w:r>
      <w:r w:rsidR="00A60754" w:rsidRPr="00A60754">
        <w:rPr>
          <w:szCs w:val="24"/>
        </w:rPr>
        <w:t>Один миллион двести восемьдесят четыре тысячи четыреста шесть</w:t>
      </w:r>
      <w:r w:rsidR="00A60754">
        <w:rPr>
          <w:szCs w:val="24"/>
        </w:rPr>
        <w:t>)</w:t>
      </w:r>
      <w:r w:rsidR="00A60754" w:rsidRPr="00A60754">
        <w:rPr>
          <w:szCs w:val="24"/>
        </w:rPr>
        <w:t xml:space="preserve"> рублей 80 копеек</w:t>
      </w:r>
    </w:p>
    <w:p w14:paraId="12F6A7E1" w14:textId="0CF229CB" w:rsidR="0080565A" w:rsidRDefault="0080565A" w:rsidP="0080565A">
      <w:pPr>
        <w:pStyle w:val="21"/>
        <w:tabs>
          <w:tab w:val="clear" w:pos="284"/>
        </w:tabs>
        <w:spacing w:line="276" w:lineRule="auto"/>
        <w:ind w:left="0" w:right="57" w:firstLine="709"/>
        <w:rPr>
          <w:szCs w:val="24"/>
        </w:rPr>
      </w:pPr>
      <w:r w:rsidRPr="0080565A">
        <w:rPr>
          <w:szCs w:val="24"/>
        </w:rPr>
        <w:t xml:space="preserve">- стоимость Объекта согласно </w:t>
      </w:r>
      <w:r w:rsidRPr="0080565A">
        <w:rPr>
          <w:b/>
          <w:szCs w:val="24"/>
        </w:rPr>
        <w:t>п.1.2</w:t>
      </w:r>
      <w:r w:rsidRPr="0080565A">
        <w:rPr>
          <w:szCs w:val="24"/>
        </w:rPr>
        <w:t>. составляет</w:t>
      </w:r>
      <w:r>
        <w:rPr>
          <w:szCs w:val="24"/>
        </w:rPr>
        <w:t xml:space="preserve"> -</w:t>
      </w:r>
      <w:r w:rsidRPr="0080565A">
        <w:rPr>
          <w:szCs w:val="24"/>
        </w:rPr>
        <w:t xml:space="preserve"> 952 881 (Девятьсот пятьдесят две тысячи восемьсот во</w:t>
      </w:r>
      <w:r w:rsidR="00DB1E84">
        <w:rPr>
          <w:szCs w:val="24"/>
        </w:rPr>
        <w:t xml:space="preserve">семьдесят один) рубль 60 копеек, в </w:t>
      </w:r>
      <w:proofErr w:type="spellStart"/>
      <w:r w:rsidR="00DB1E84">
        <w:rPr>
          <w:szCs w:val="24"/>
        </w:rPr>
        <w:t>т.ч</w:t>
      </w:r>
      <w:proofErr w:type="spellEnd"/>
      <w:r w:rsidR="00DB1E84">
        <w:rPr>
          <w:szCs w:val="24"/>
        </w:rPr>
        <w:t>. НДС (20%) –</w:t>
      </w:r>
      <w:r w:rsidR="009F4BC6">
        <w:rPr>
          <w:szCs w:val="24"/>
        </w:rPr>
        <w:t xml:space="preserve"> </w:t>
      </w:r>
      <w:r w:rsidR="009F4BC6" w:rsidRPr="009F4BC6">
        <w:rPr>
          <w:szCs w:val="24"/>
        </w:rPr>
        <w:t>158</w:t>
      </w:r>
      <w:r w:rsidR="009F4BC6">
        <w:rPr>
          <w:szCs w:val="24"/>
        </w:rPr>
        <w:t> </w:t>
      </w:r>
      <w:r w:rsidR="009F4BC6" w:rsidRPr="009F4BC6">
        <w:rPr>
          <w:szCs w:val="24"/>
        </w:rPr>
        <w:t>813</w:t>
      </w:r>
      <w:r w:rsidR="009F4BC6">
        <w:rPr>
          <w:szCs w:val="24"/>
        </w:rPr>
        <w:t xml:space="preserve"> (</w:t>
      </w:r>
      <w:r w:rsidR="009F4BC6" w:rsidRPr="009F4BC6">
        <w:rPr>
          <w:szCs w:val="24"/>
        </w:rPr>
        <w:t>Сто пятьдесят восемь тысяч восемьсот тринадцать</w:t>
      </w:r>
      <w:r w:rsidR="009F4BC6">
        <w:rPr>
          <w:szCs w:val="24"/>
        </w:rPr>
        <w:t>)</w:t>
      </w:r>
      <w:r w:rsidR="009F4BC6" w:rsidRPr="009F4BC6">
        <w:rPr>
          <w:szCs w:val="24"/>
        </w:rPr>
        <w:t xml:space="preserve"> рублей 60 копеек</w:t>
      </w:r>
      <w:r w:rsidR="009F4BC6">
        <w:rPr>
          <w:szCs w:val="24"/>
        </w:rPr>
        <w:t>;</w:t>
      </w:r>
    </w:p>
    <w:p w14:paraId="5625E6D7" w14:textId="076A4A40" w:rsidR="0080565A" w:rsidRPr="00041225" w:rsidRDefault="0080565A" w:rsidP="0080565A">
      <w:pPr>
        <w:pStyle w:val="21"/>
        <w:tabs>
          <w:tab w:val="clear" w:pos="284"/>
        </w:tabs>
        <w:spacing w:line="276" w:lineRule="auto"/>
        <w:ind w:left="0" w:right="57" w:firstLine="709"/>
        <w:rPr>
          <w:szCs w:val="24"/>
        </w:rPr>
      </w:pPr>
      <w:r w:rsidRPr="0080565A">
        <w:rPr>
          <w:szCs w:val="24"/>
        </w:rPr>
        <w:t xml:space="preserve">- стоимость Объекта согласно </w:t>
      </w:r>
      <w:r w:rsidRPr="0080565A">
        <w:rPr>
          <w:b/>
          <w:szCs w:val="24"/>
        </w:rPr>
        <w:t>п.1.3</w:t>
      </w:r>
      <w:r w:rsidRPr="0080565A">
        <w:rPr>
          <w:szCs w:val="24"/>
        </w:rPr>
        <w:t>. составляет</w:t>
      </w:r>
      <w:r>
        <w:rPr>
          <w:szCs w:val="24"/>
        </w:rPr>
        <w:t xml:space="preserve"> -</w:t>
      </w:r>
      <w:r w:rsidRPr="0080565A">
        <w:rPr>
          <w:szCs w:val="24"/>
        </w:rPr>
        <w:t xml:space="preserve"> 291 864 (Двести девяносто одн</w:t>
      </w:r>
      <w:r>
        <w:rPr>
          <w:szCs w:val="24"/>
        </w:rPr>
        <w:t>а</w:t>
      </w:r>
      <w:r w:rsidRPr="0080565A">
        <w:rPr>
          <w:szCs w:val="24"/>
        </w:rPr>
        <w:t xml:space="preserve"> тысяч</w:t>
      </w:r>
      <w:r>
        <w:rPr>
          <w:szCs w:val="24"/>
        </w:rPr>
        <w:t>а</w:t>
      </w:r>
      <w:r w:rsidRPr="0080565A">
        <w:rPr>
          <w:szCs w:val="24"/>
        </w:rPr>
        <w:t xml:space="preserve"> восемьсот шестьдесят четыре) рубля 00 копеек</w:t>
      </w:r>
      <w:r w:rsidR="00DB1E84">
        <w:rPr>
          <w:szCs w:val="24"/>
        </w:rPr>
        <w:t xml:space="preserve">, в </w:t>
      </w:r>
      <w:proofErr w:type="spellStart"/>
      <w:r w:rsidR="00DB1E84">
        <w:rPr>
          <w:szCs w:val="24"/>
        </w:rPr>
        <w:t>т.ч</w:t>
      </w:r>
      <w:proofErr w:type="spellEnd"/>
      <w:r w:rsidR="00DB1E84">
        <w:rPr>
          <w:szCs w:val="24"/>
        </w:rPr>
        <w:t xml:space="preserve">. НДС (20%) </w:t>
      </w:r>
      <w:r w:rsidR="009F4BC6">
        <w:rPr>
          <w:szCs w:val="24"/>
        </w:rPr>
        <w:t>–</w:t>
      </w:r>
      <w:r w:rsidR="00DB1E84">
        <w:rPr>
          <w:szCs w:val="24"/>
        </w:rPr>
        <w:t xml:space="preserve"> </w:t>
      </w:r>
      <w:r w:rsidR="009F4BC6" w:rsidRPr="009F4BC6">
        <w:rPr>
          <w:szCs w:val="24"/>
        </w:rPr>
        <w:t>48</w:t>
      </w:r>
      <w:r w:rsidR="009F4BC6">
        <w:rPr>
          <w:szCs w:val="24"/>
        </w:rPr>
        <w:t> </w:t>
      </w:r>
      <w:r w:rsidR="009F4BC6" w:rsidRPr="009F4BC6">
        <w:rPr>
          <w:szCs w:val="24"/>
        </w:rPr>
        <w:t>644</w:t>
      </w:r>
      <w:r w:rsidR="009F4BC6">
        <w:rPr>
          <w:szCs w:val="24"/>
        </w:rPr>
        <w:t xml:space="preserve"> (</w:t>
      </w:r>
      <w:r w:rsidR="009F4BC6" w:rsidRPr="009F4BC6">
        <w:rPr>
          <w:szCs w:val="24"/>
        </w:rPr>
        <w:t>Сорок восемь тысяч шестьсот сорок четыре</w:t>
      </w:r>
      <w:r w:rsidR="009F4BC6">
        <w:rPr>
          <w:szCs w:val="24"/>
        </w:rPr>
        <w:t>)</w:t>
      </w:r>
      <w:r w:rsidR="009F4BC6" w:rsidRPr="009F4BC6">
        <w:rPr>
          <w:szCs w:val="24"/>
        </w:rPr>
        <w:t xml:space="preserve"> рубля 00 копеек</w:t>
      </w:r>
      <w:r w:rsidR="009F4BC6">
        <w:rPr>
          <w:szCs w:val="24"/>
        </w:rPr>
        <w:t>.</w:t>
      </w:r>
    </w:p>
    <w:p w14:paraId="2AC4C4AA" w14:textId="7D33ACF4" w:rsidR="00293E6B" w:rsidRDefault="00AE2C1F" w:rsidP="00293E6B">
      <w:pPr>
        <w:pStyle w:val="21"/>
        <w:spacing w:line="276" w:lineRule="auto"/>
        <w:ind w:left="0" w:right="57" w:firstLine="709"/>
        <w:rPr>
          <w:spacing w:val="-3"/>
          <w:szCs w:val="24"/>
        </w:rPr>
      </w:pPr>
      <w:r w:rsidRPr="00041225">
        <w:rPr>
          <w:b/>
          <w:i/>
          <w:spacing w:val="-3"/>
          <w:szCs w:val="24"/>
        </w:rPr>
        <w:t>4. Минимальная цена предложения (цена отсечения)</w:t>
      </w:r>
      <w:r w:rsidR="00293E6B" w:rsidRPr="00041225">
        <w:rPr>
          <w:b/>
          <w:i/>
          <w:spacing w:val="-3"/>
          <w:szCs w:val="24"/>
        </w:rPr>
        <w:t xml:space="preserve"> </w:t>
      </w:r>
      <w:r w:rsidRPr="00041225">
        <w:rPr>
          <w:b/>
          <w:i/>
          <w:spacing w:val="-3"/>
          <w:szCs w:val="24"/>
        </w:rPr>
        <w:t xml:space="preserve">– </w:t>
      </w:r>
      <w:r w:rsidR="00C1607B" w:rsidRPr="00C1607B">
        <w:rPr>
          <w:spacing w:val="-3"/>
          <w:szCs w:val="24"/>
        </w:rPr>
        <w:t>4 475 593</w:t>
      </w:r>
      <w:r w:rsidR="006104B7" w:rsidRPr="00C1607B">
        <w:rPr>
          <w:spacing w:val="-3"/>
          <w:szCs w:val="24"/>
        </w:rPr>
        <w:t xml:space="preserve"> </w:t>
      </w:r>
      <w:r w:rsidR="00293E6B" w:rsidRPr="00C1607B">
        <w:rPr>
          <w:spacing w:val="-3"/>
          <w:szCs w:val="24"/>
        </w:rPr>
        <w:t>(</w:t>
      </w:r>
      <w:r w:rsidR="00C1607B" w:rsidRPr="00C1607B">
        <w:rPr>
          <w:spacing w:val="-3"/>
          <w:szCs w:val="24"/>
        </w:rPr>
        <w:t xml:space="preserve">Четыре миллиона четыреста семьдесят пять тысяч пятьсот девяносто три) </w:t>
      </w:r>
      <w:r w:rsidR="00293E6B" w:rsidRPr="00C1607B">
        <w:rPr>
          <w:spacing w:val="-3"/>
          <w:szCs w:val="24"/>
        </w:rPr>
        <w:t>рубл</w:t>
      </w:r>
      <w:r w:rsidR="006104B7" w:rsidRPr="00C1607B">
        <w:rPr>
          <w:spacing w:val="-3"/>
          <w:szCs w:val="24"/>
        </w:rPr>
        <w:t>я</w:t>
      </w:r>
      <w:r w:rsidR="00293E6B" w:rsidRPr="00C1607B">
        <w:rPr>
          <w:spacing w:val="-3"/>
          <w:szCs w:val="24"/>
        </w:rPr>
        <w:t xml:space="preserve"> </w:t>
      </w:r>
      <w:r w:rsidR="00C1607B" w:rsidRPr="00C1607B">
        <w:rPr>
          <w:spacing w:val="-3"/>
          <w:szCs w:val="24"/>
        </w:rPr>
        <w:t>2</w:t>
      </w:r>
      <w:r w:rsidR="00293E6B" w:rsidRPr="00C1607B">
        <w:rPr>
          <w:spacing w:val="-3"/>
          <w:szCs w:val="24"/>
        </w:rPr>
        <w:t xml:space="preserve">0 копеек, </w:t>
      </w:r>
      <w:r w:rsidR="00C1607B" w:rsidRPr="00C1607B">
        <w:rPr>
          <w:spacing w:val="-3"/>
          <w:szCs w:val="24"/>
        </w:rPr>
        <w:t>включая</w:t>
      </w:r>
      <w:r w:rsidR="00293E6B" w:rsidRPr="00C1607B">
        <w:rPr>
          <w:spacing w:val="-3"/>
          <w:szCs w:val="24"/>
        </w:rPr>
        <w:t xml:space="preserve"> НДС (</w:t>
      </w:r>
      <w:r w:rsidR="00C1607B" w:rsidRPr="00C1607B">
        <w:rPr>
          <w:spacing w:val="-3"/>
          <w:szCs w:val="24"/>
        </w:rPr>
        <w:t>20%</w:t>
      </w:r>
      <w:r w:rsidR="00293E6B" w:rsidRPr="00C1607B">
        <w:rPr>
          <w:spacing w:val="-3"/>
          <w:szCs w:val="24"/>
        </w:rPr>
        <w:t xml:space="preserve">) – </w:t>
      </w:r>
      <w:r w:rsidR="00A60754" w:rsidRPr="00A60754">
        <w:rPr>
          <w:spacing w:val="-3"/>
          <w:szCs w:val="24"/>
        </w:rPr>
        <w:t>745</w:t>
      </w:r>
      <w:r w:rsidR="00A60754">
        <w:rPr>
          <w:spacing w:val="-3"/>
          <w:szCs w:val="24"/>
        </w:rPr>
        <w:t> </w:t>
      </w:r>
      <w:r w:rsidR="00A60754" w:rsidRPr="00A60754">
        <w:rPr>
          <w:spacing w:val="-3"/>
          <w:szCs w:val="24"/>
        </w:rPr>
        <w:t>932</w:t>
      </w:r>
      <w:r w:rsidR="00A60754">
        <w:rPr>
          <w:spacing w:val="-3"/>
          <w:szCs w:val="24"/>
        </w:rPr>
        <w:t xml:space="preserve"> (</w:t>
      </w:r>
      <w:r w:rsidR="00A60754" w:rsidRPr="00A60754">
        <w:rPr>
          <w:spacing w:val="-3"/>
          <w:szCs w:val="24"/>
        </w:rPr>
        <w:t>Семьсот сорок пять тысяч девятьсот тридцать два</w:t>
      </w:r>
      <w:r w:rsidR="009F4BC6">
        <w:rPr>
          <w:spacing w:val="-3"/>
          <w:szCs w:val="24"/>
        </w:rPr>
        <w:t>)</w:t>
      </w:r>
      <w:r w:rsidR="00A60754" w:rsidRPr="00A60754">
        <w:rPr>
          <w:spacing w:val="-3"/>
          <w:szCs w:val="24"/>
        </w:rPr>
        <w:t xml:space="preserve"> рубля 20 копеек</w:t>
      </w:r>
      <w:r w:rsidR="009F4BC6">
        <w:rPr>
          <w:spacing w:val="-3"/>
          <w:szCs w:val="24"/>
        </w:rPr>
        <w:t>;</w:t>
      </w:r>
    </w:p>
    <w:p w14:paraId="197408DC" w14:textId="41A18B34" w:rsidR="0080565A" w:rsidRPr="0080565A" w:rsidRDefault="0080565A" w:rsidP="0080565A">
      <w:pPr>
        <w:pStyle w:val="21"/>
        <w:tabs>
          <w:tab w:val="clear" w:pos="284"/>
        </w:tabs>
        <w:spacing w:line="276" w:lineRule="auto"/>
        <w:ind w:left="0" w:right="57" w:firstLine="709"/>
        <w:rPr>
          <w:szCs w:val="24"/>
        </w:rPr>
      </w:pPr>
      <w:r w:rsidRPr="0080565A">
        <w:rPr>
          <w:szCs w:val="24"/>
        </w:rPr>
        <w:t xml:space="preserve">- </w:t>
      </w:r>
      <w:r>
        <w:rPr>
          <w:szCs w:val="24"/>
        </w:rPr>
        <w:t xml:space="preserve">минимальная </w:t>
      </w:r>
      <w:r w:rsidRPr="0080565A">
        <w:rPr>
          <w:szCs w:val="24"/>
        </w:rPr>
        <w:t xml:space="preserve">стоимость Объекта согласно </w:t>
      </w:r>
      <w:r w:rsidRPr="0080565A">
        <w:rPr>
          <w:b/>
          <w:szCs w:val="24"/>
        </w:rPr>
        <w:t>п.1.1</w:t>
      </w:r>
      <w:r w:rsidRPr="0080565A">
        <w:rPr>
          <w:szCs w:val="24"/>
        </w:rPr>
        <w:t>. составляет</w:t>
      </w:r>
      <w:r>
        <w:rPr>
          <w:szCs w:val="24"/>
        </w:rPr>
        <w:t xml:space="preserve"> -</w:t>
      </w:r>
      <w:r w:rsidRPr="0080565A">
        <w:rPr>
          <w:szCs w:val="24"/>
        </w:rPr>
        <w:t xml:space="preserve"> </w:t>
      </w:r>
      <w:r>
        <w:rPr>
          <w:szCs w:val="24"/>
        </w:rPr>
        <w:t>3 853 220</w:t>
      </w:r>
      <w:r w:rsidRPr="0080565A">
        <w:rPr>
          <w:szCs w:val="24"/>
        </w:rPr>
        <w:t xml:space="preserve"> (</w:t>
      </w:r>
      <w:r>
        <w:rPr>
          <w:szCs w:val="24"/>
        </w:rPr>
        <w:t>Три миллиона восемьсот пятьдесят три тысячи двести двадцать</w:t>
      </w:r>
      <w:r w:rsidRPr="0080565A">
        <w:rPr>
          <w:szCs w:val="24"/>
        </w:rPr>
        <w:t xml:space="preserve">) рублей </w:t>
      </w:r>
      <w:r>
        <w:rPr>
          <w:szCs w:val="24"/>
        </w:rPr>
        <w:t>4</w:t>
      </w:r>
      <w:r w:rsidR="00DB1E84">
        <w:rPr>
          <w:szCs w:val="24"/>
        </w:rPr>
        <w:t xml:space="preserve">0 копеек, в </w:t>
      </w:r>
      <w:proofErr w:type="spellStart"/>
      <w:r w:rsidR="00DB1E84">
        <w:rPr>
          <w:szCs w:val="24"/>
        </w:rPr>
        <w:t>т.ч</w:t>
      </w:r>
      <w:proofErr w:type="spellEnd"/>
      <w:r w:rsidR="00DB1E84">
        <w:rPr>
          <w:szCs w:val="24"/>
        </w:rPr>
        <w:t xml:space="preserve">. НДС (20%) </w:t>
      </w:r>
      <w:r w:rsidR="00437987">
        <w:rPr>
          <w:szCs w:val="24"/>
        </w:rPr>
        <w:t>–</w:t>
      </w:r>
      <w:r w:rsidR="00DB1E84">
        <w:rPr>
          <w:szCs w:val="24"/>
        </w:rPr>
        <w:t xml:space="preserve"> </w:t>
      </w:r>
      <w:r w:rsidR="009F4BC6" w:rsidRPr="009F4BC6">
        <w:rPr>
          <w:szCs w:val="24"/>
        </w:rPr>
        <w:t>642</w:t>
      </w:r>
      <w:r w:rsidR="009F4BC6">
        <w:rPr>
          <w:szCs w:val="24"/>
        </w:rPr>
        <w:t> </w:t>
      </w:r>
      <w:r w:rsidR="009F4BC6" w:rsidRPr="009F4BC6">
        <w:rPr>
          <w:szCs w:val="24"/>
        </w:rPr>
        <w:t>203</w:t>
      </w:r>
      <w:r w:rsidR="009F4BC6">
        <w:rPr>
          <w:szCs w:val="24"/>
        </w:rPr>
        <w:t xml:space="preserve"> (</w:t>
      </w:r>
      <w:r w:rsidR="009F4BC6" w:rsidRPr="009F4BC6">
        <w:rPr>
          <w:szCs w:val="24"/>
        </w:rPr>
        <w:t>Шестьсот сорок две тысячи двести три</w:t>
      </w:r>
      <w:r w:rsidR="009F4BC6">
        <w:rPr>
          <w:szCs w:val="24"/>
        </w:rPr>
        <w:t>)</w:t>
      </w:r>
      <w:r w:rsidR="009F4BC6" w:rsidRPr="009F4BC6">
        <w:rPr>
          <w:szCs w:val="24"/>
        </w:rPr>
        <w:t xml:space="preserve"> рубля 40 копеек</w:t>
      </w:r>
      <w:r w:rsidR="009F4BC6">
        <w:rPr>
          <w:szCs w:val="24"/>
        </w:rPr>
        <w:t>;</w:t>
      </w:r>
    </w:p>
    <w:p w14:paraId="1384969F" w14:textId="2D28F0DD" w:rsidR="0080565A" w:rsidRDefault="0080565A" w:rsidP="0080565A">
      <w:pPr>
        <w:pStyle w:val="21"/>
        <w:tabs>
          <w:tab w:val="clear" w:pos="284"/>
        </w:tabs>
        <w:spacing w:line="276" w:lineRule="auto"/>
        <w:ind w:left="0" w:right="57" w:firstLine="709"/>
        <w:rPr>
          <w:szCs w:val="24"/>
        </w:rPr>
      </w:pPr>
      <w:r w:rsidRPr="0080565A">
        <w:rPr>
          <w:szCs w:val="24"/>
        </w:rPr>
        <w:t xml:space="preserve">- </w:t>
      </w:r>
      <w:r>
        <w:rPr>
          <w:szCs w:val="24"/>
        </w:rPr>
        <w:t xml:space="preserve">минимальная </w:t>
      </w:r>
      <w:r w:rsidRPr="0080565A">
        <w:rPr>
          <w:szCs w:val="24"/>
        </w:rPr>
        <w:t xml:space="preserve">стоимость Объекта согласно </w:t>
      </w:r>
      <w:r w:rsidRPr="0080565A">
        <w:rPr>
          <w:b/>
          <w:szCs w:val="24"/>
        </w:rPr>
        <w:t>п.1.2</w:t>
      </w:r>
      <w:r w:rsidRPr="0080565A">
        <w:rPr>
          <w:szCs w:val="24"/>
        </w:rPr>
        <w:t>. составляет</w:t>
      </w:r>
      <w:r>
        <w:rPr>
          <w:szCs w:val="24"/>
        </w:rPr>
        <w:t xml:space="preserve"> -</w:t>
      </w:r>
      <w:r w:rsidRPr="0080565A">
        <w:rPr>
          <w:szCs w:val="24"/>
        </w:rPr>
        <w:t xml:space="preserve"> </w:t>
      </w:r>
      <w:r>
        <w:rPr>
          <w:szCs w:val="24"/>
        </w:rPr>
        <w:t>476 440</w:t>
      </w:r>
      <w:r w:rsidRPr="0080565A">
        <w:rPr>
          <w:szCs w:val="24"/>
        </w:rPr>
        <w:t xml:space="preserve"> (</w:t>
      </w:r>
      <w:r>
        <w:rPr>
          <w:szCs w:val="24"/>
        </w:rPr>
        <w:t>Четыреста семьдесят шесть тысяч четыреста сорок</w:t>
      </w:r>
      <w:r w:rsidRPr="0080565A">
        <w:rPr>
          <w:szCs w:val="24"/>
        </w:rPr>
        <w:t>) рубл</w:t>
      </w:r>
      <w:r>
        <w:rPr>
          <w:szCs w:val="24"/>
        </w:rPr>
        <w:t>ей</w:t>
      </w:r>
      <w:r w:rsidRPr="0080565A">
        <w:rPr>
          <w:szCs w:val="24"/>
        </w:rPr>
        <w:t xml:space="preserve"> </w:t>
      </w:r>
      <w:r>
        <w:rPr>
          <w:szCs w:val="24"/>
        </w:rPr>
        <w:t>8</w:t>
      </w:r>
      <w:r w:rsidR="00DB1E84">
        <w:rPr>
          <w:szCs w:val="24"/>
        </w:rPr>
        <w:t>0 копеек,</w:t>
      </w:r>
      <w:r w:rsidR="00DB1E84" w:rsidRPr="00DB1E84">
        <w:rPr>
          <w:szCs w:val="24"/>
        </w:rPr>
        <w:t xml:space="preserve"> </w:t>
      </w:r>
      <w:r w:rsidR="00DB1E84">
        <w:rPr>
          <w:szCs w:val="24"/>
        </w:rPr>
        <w:t xml:space="preserve">в </w:t>
      </w:r>
      <w:proofErr w:type="spellStart"/>
      <w:r w:rsidR="00DB1E84">
        <w:rPr>
          <w:szCs w:val="24"/>
        </w:rPr>
        <w:t>т.ч</w:t>
      </w:r>
      <w:proofErr w:type="spellEnd"/>
      <w:r w:rsidR="00DB1E84">
        <w:rPr>
          <w:szCs w:val="24"/>
        </w:rPr>
        <w:t xml:space="preserve">. НДС (20%) - </w:t>
      </w:r>
      <w:bookmarkStart w:id="1" w:name="_GoBack"/>
      <w:bookmarkEnd w:id="1"/>
      <w:r w:rsidR="009F4BC6" w:rsidRPr="009F4BC6">
        <w:rPr>
          <w:szCs w:val="24"/>
        </w:rPr>
        <w:t>79</w:t>
      </w:r>
      <w:r w:rsidR="009F4BC6">
        <w:rPr>
          <w:szCs w:val="24"/>
        </w:rPr>
        <w:t> </w:t>
      </w:r>
      <w:r w:rsidR="009F4BC6" w:rsidRPr="009F4BC6">
        <w:rPr>
          <w:szCs w:val="24"/>
        </w:rPr>
        <w:t>406</w:t>
      </w:r>
      <w:r w:rsidR="009F4BC6">
        <w:rPr>
          <w:szCs w:val="24"/>
        </w:rPr>
        <w:t xml:space="preserve"> (</w:t>
      </w:r>
      <w:r w:rsidR="009F4BC6" w:rsidRPr="009F4BC6">
        <w:rPr>
          <w:szCs w:val="24"/>
        </w:rPr>
        <w:t>Семьдесят девять тысяч четыреста шесть</w:t>
      </w:r>
      <w:r w:rsidR="009F4BC6">
        <w:rPr>
          <w:szCs w:val="24"/>
        </w:rPr>
        <w:t>)</w:t>
      </w:r>
      <w:r w:rsidR="009F4BC6" w:rsidRPr="009F4BC6">
        <w:rPr>
          <w:szCs w:val="24"/>
        </w:rPr>
        <w:t xml:space="preserve"> рублей 80 копеек</w:t>
      </w:r>
      <w:r w:rsidR="009F4BC6">
        <w:rPr>
          <w:szCs w:val="24"/>
        </w:rPr>
        <w:t>;</w:t>
      </w:r>
    </w:p>
    <w:p w14:paraId="60931C2A" w14:textId="7F08ABFB" w:rsidR="0080565A" w:rsidRPr="00041225" w:rsidRDefault="0080565A" w:rsidP="0080565A">
      <w:pPr>
        <w:pStyle w:val="21"/>
        <w:tabs>
          <w:tab w:val="clear" w:pos="284"/>
        </w:tabs>
        <w:spacing w:line="276" w:lineRule="auto"/>
        <w:ind w:left="0" w:right="57" w:firstLine="709"/>
        <w:rPr>
          <w:szCs w:val="24"/>
        </w:rPr>
      </w:pPr>
      <w:r w:rsidRPr="0080565A">
        <w:rPr>
          <w:szCs w:val="24"/>
        </w:rPr>
        <w:t xml:space="preserve">- </w:t>
      </w:r>
      <w:r>
        <w:rPr>
          <w:szCs w:val="24"/>
        </w:rPr>
        <w:t xml:space="preserve">минимальная </w:t>
      </w:r>
      <w:r w:rsidRPr="0080565A">
        <w:rPr>
          <w:szCs w:val="24"/>
        </w:rPr>
        <w:t xml:space="preserve">стоимость Объекта согласно </w:t>
      </w:r>
      <w:r w:rsidRPr="0080565A">
        <w:rPr>
          <w:b/>
          <w:szCs w:val="24"/>
        </w:rPr>
        <w:t>п.1.3</w:t>
      </w:r>
      <w:r w:rsidRPr="0080565A">
        <w:rPr>
          <w:szCs w:val="24"/>
        </w:rPr>
        <w:t>. составляет</w:t>
      </w:r>
      <w:r>
        <w:rPr>
          <w:szCs w:val="24"/>
        </w:rPr>
        <w:t xml:space="preserve"> -</w:t>
      </w:r>
      <w:r w:rsidRPr="0080565A">
        <w:rPr>
          <w:szCs w:val="24"/>
        </w:rPr>
        <w:t xml:space="preserve"> </w:t>
      </w:r>
      <w:r>
        <w:rPr>
          <w:szCs w:val="24"/>
        </w:rPr>
        <w:t>145 932</w:t>
      </w:r>
      <w:r w:rsidRPr="0080565A">
        <w:rPr>
          <w:szCs w:val="24"/>
        </w:rPr>
        <w:t xml:space="preserve"> (</w:t>
      </w:r>
      <w:r>
        <w:rPr>
          <w:szCs w:val="24"/>
        </w:rPr>
        <w:t>Сто сорок пять тысяч девятьсот тридцать два</w:t>
      </w:r>
      <w:r w:rsidR="00DB1E84">
        <w:rPr>
          <w:szCs w:val="24"/>
        </w:rPr>
        <w:t xml:space="preserve">) рубля 00 копеек в </w:t>
      </w:r>
      <w:proofErr w:type="spellStart"/>
      <w:r w:rsidR="00DB1E84">
        <w:rPr>
          <w:szCs w:val="24"/>
        </w:rPr>
        <w:t>т.ч</w:t>
      </w:r>
      <w:proofErr w:type="spellEnd"/>
      <w:r w:rsidR="00DB1E84">
        <w:rPr>
          <w:szCs w:val="24"/>
        </w:rPr>
        <w:t xml:space="preserve">. НДС (20%) </w:t>
      </w:r>
      <w:r w:rsidR="00437987">
        <w:rPr>
          <w:szCs w:val="24"/>
        </w:rPr>
        <w:t>–</w:t>
      </w:r>
      <w:r w:rsidR="00DB1E84">
        <w:rPr>
          <w:szCs w:val="24"/>
        </w:rPr>
        <w:t xml:space="preserve"> </w:t>
      </w:r>
      <w:r w:rsidR="009F4BC6">
        <w:rPr>
          <w:szCs w:val="24"/>
        </w:rPr>
        <w:t xml:space="preserve"> </w:t>
      </w:r>
      <w:r w:rsidR="009F4BC6" w:rsidRPr="009F4BC6">
        <w:rPr>
          <w:szCs w:val="24"/>
        </w:rPr>
        <w:t>24</w:t>
      </w:r>
      <w:r w:rsidR="009F4BC6">
        <w:rPr>
          <w:szCs w:val="24"/>
        </w:rPr>
        <w:t xml:space="preserve"> </w:t>
      </w:r>
      <w:r w:rsidR="009F4BC6" w:rsidRPr="009F4BC6">
        <w:rPr>
          <w:szCs w:val="24"/>
        </w:rPr>
        <w:t>32</w:t>
      </w:r>
      <w:r w:rsidR="009F4BC6">
        <w:rPr>
          <w:szCs w:val="24"/>
        </w:rPr>
        <w:t>2 (</w:t>
      </w:r>
      <w:r w:rsidR="009F4BC6" w:rsidRPr="009F4BC6">
        <w:rPr>
          <w:szCs w:val="24"/>
        </w:rPr>
        <w:t>Двадцать четыре тысячи триста двадцать два</w:t>
      </w:r>
      <w:r w:rsidR="009F4BC6">
        <w:rPr>
          <w:szCs w:val="24"/>
        </w:rPr>
        <w:t>)</w:t>
      </w:r>
      <w:r w:rsidR="009F4BC6" w:rsidRPr="009F4BC6">
        <w:rPr>
          <w:szCs w:val="24"/>
        </w:rPr>
        <w:t xml:space="preserve"> рубля 00 копеек</w:t>
      </w:r>
      <w:r w:rsidR="009F4BC6">
        <w:rPr>
          <w:szCs w:val="24"/>
        </w:rPr>
        <w:t>.</w:t>
      </w:r>
    </w:p>
    <w:p w14:paraId="450851E1" w14:textId="5ADA6108" w:rsidR="00AE2C1F" w:rsidRPr="000864C8" w:rsidRDefault="00AE2C1F" w:rsidP="00AE2C1F">
      <w:pPr>
        <w:pStyle w:val="21"/>
        <w:spacing w:line="276" w:lineRule="auto"/>
        <w:ind w:left="0" w:right="57" w:firstLine="0"/>
        <w:rPr>
          <w:szCs w:val="24"/>
        </w:rPr>
      </w:pPr>
      <w:r w:rsidRPr="00041225">
        <w:rPr>
          <w:b/>
          <w:i/>
          <w:szCs w:val="24"/>
        </w:rPr>
        <w:tab/>
      </w:r>
      <w:r w:rsidRPr="00041225">
        <w:rPr>
          <w:b/>
          <w:i/>
          <w:szCs w:val="24"/>
        </w:rPr>
        <w:tab/>
        <w:t>5. Шаг понижения цены (величина понижения цены первоначального предложения)</w:t>
      </w:r>
      <w:r w:rsidR="002275DF" w:rsidRPr="00041225">
        <w:rPr>
          <w:b/>
          <w:szCs w:val="24"/>
        </w:rPr>
        <w:t>-</w:t>
      </w:r>
      <w:r w:rsidR="005E19EA">
        <w:rPr>
          <w:b/>
          <w:szCs w:val="24"/>
        </w:rPr>
        <w:t xml:space="preserve"> </w:t>
      </w:r>
      <w:r w:rsidR="001E0EC2" w:rsidRPr="000864C8">
        <w:rPr>
          <w:szCs w:val="24"/>
        </w:rPr>
        <w:t>447 559</w:t>
      </w:r>
      <w:r w:rsidR="00EA463A" w:rsidRPr="000864C8">
        <w:rPr>
          <w:szCs w:val="24"/>
        </w:rPr>
        <w:t xml:space="preserve"> (</w:t>
      </w:r>
      <w:r w:rsidR="001E0EC2" w:rsidRPr="000864C8">
        <w:rPr>
          <w:szCs w:val="24"/>
        </w:rPr>
        <w:t>четыреста сорок семь тысяч пятьсот пятьдесят девять) рублей 32</w:t>
      </w:r>
      <w:r w:rsidR="00EA463A" w:rsidRPr="000864C8">
        <w:rPr>
          <w:szCs w:val="24"/>
        </w:rPr>
        <w:t xml:space="preserve"> копе</w:t>
      </w:r>
      <w:r w:rsidR="001E0EC2" w:rsidRPr="000864C8">
        <w:rPr>
          <w:szCs w:val="24"/>
        </w:rPr>
        <w:t>й</w:t>
      </w:r>
      <w:r w:rsidR="00EA463A" w:rsidRPr="000864C8">
        <w:rPr>
          <w:szCs w:val="24"/>
        </w:rPr>
        <w:t>к</w:t>
      </w:r>
      <w:r w:rsidR="001E0EC2" w:rsidRPr="000864C8">
        <w:rPr>
          <w:szCs w:val="24"/>
        </w:rPr>
        <w:t>и</w:t>
      </w:r>
      <w:r w:rsidRPr="000864C8">
        <w:rPr>
          <w:szCs w:val="24"/>
        </w:rPr>
        <w:t>.</w:t>
      </w:r>
    </w:p>
    <w:p w14:paraId="6B3A076B" w14:textId="4C79C9D2" w:rsidR="00AE2C1F" w:rsidRPr="00041225" w:rsidRDefault="00AE2C1F" w:rsidP="00AE2C1F">
      <w:pPr>
        <w:pStyle w:val="21"/>
        <w:spacing w:line="276" w:lineRule="auto"/>
        <w:ind w:left="0" w:right="57" w:firstLine="0"/>
        <w:rPr>
          <w:szCs w:val="24"/>
        </w:rPr>
      </w:pPr>
      <w:r w:rsidRPr="000864C8">
        <w:rPr>
          <w:b/>
          <w:i/>
          <w:szCs w:val="24"/>
        </w:rPr>
        <w:tab/>
      </w:r>
      <w:r w:rsidRPr="000864C8">
        <w:rPr>
          <w:b/>
          <w:i/>
          <w:szCs w:val="24"/>
        </w:rPr>
        <w:tab/>
        <w:t>6. Шаг аукциона на повышение (величина повышения цены первоначального предложения или цены предложения, сложившейся на шаге понижения)</w:t>
      </w:r>
      <w:r w:rsidRPr="000864C8">
        <w:rPr>
          <w:b/>
          <w:szCs w:val="24"/>
        </w:rPr>
        <w:t xml:space="preserve"> – </w:t>
      </w:r>
      <w:r w:rsidR="001E0EC2" w:rsidRPr="000864C8">
        <w:rPr>
          <w:szCs w:val="24"/>
        </w:rPr>
        <w:t>44 755</w:t>
      </w:r>
      <w:r w:rsidRPr="000864C8">
        <w:rPr>
          <w:szCs w:val="24"/>
        </w:rPr>
        <w:t xml:space="preserve"> (</w:t>
      </w:r>
      <w:r w:rsidR="001E0EC2" w:rsidRPr="000864C8">
        <w:rPr>
          <w:szCs w:val="24"/>
        </w:rPr>
        <w:t xml:space="preserve">сорок четыре тысячи семьсот </w:t>
      </w:r>
      <w:r w:rsidR="004C605D">
        <w:rPr>
          <w:szCs w:val="24"/>
        </w:rPr>
        <w:t>пятьдесят</w:t>
      </w:r>
      <w:r w:rsidR="001E0EC2" w:rsidRPr="000864C8">
        <w:rPr>
          <w:szCs w:val="24"/>
        </w:rPr>
        <w:t xml:space="preserve"> пять</w:t>
      </w:r>
      <w:r w:rsidRPr="000864C8">
        <w:rPr>
          <w:szCs w:val="24"/>
        </w:rPr>
        <w:t>) рублей</w:t>
      </w:r>
      <w:r w:rsidR="0061231E" w:rsidRPr="000864C8">
        <w:rPr>
          <w:szCs w:val="24"/>
        </w:rPr>
        <w:t xml:space="preserve"> </w:t>
      </w:r>
      <w:r w:rsidR="001E0EC2" w:rsidRPr="000864C8">
        <w:rPr>
          <w:szCs w:val="24"/>
        </w:rPr>
        <w:t>93</w:t>
      </w:r>
      <w:r w:rsidR="0061231E" w:rsidRPr="000864C8">
        <w:rPr>
          <w:szCs w:val="24"/>
        </w:rPr>
        <w:t xml:space="preserve"> копейки.</w:t>
      </w:r>
    </w:p>
    <w:p w14:paraId="2C3B762E" w14:textId="5505030D" w:rsidR="00AE2C1F" w:rsidRPr="00041225" w:rsidRDefault="006E382B" w:rsidP="00AE2C1F">
      <w:pPr>
        <w:pStyle w:val="21"/>
        <w:spacing w:line="276" w:lineRule="auto"/>
        <w:ind w:left="0" w:right="57" w:firstLine="709"/>
        <w:rPr>
          <w:szCs w:val="24"/>
        </w:rPr>
      </w:pPr>
      <w:r w:rsidRPr="00041225">
        <w:rPr>
          <w:b/>
          <w:i/>
          <w:szCs w:val="24"/>
        </w:rPr>
        <w:t>7. Обременения И</w:t>
      </w:r>
      <w:r w:rsidR="00AE2C1F" w:rsidRPr="00041225">
        <w:rPr>
          <w:b/>
          <w:i/>
          <w:szCs w:val="24"/>
        </w:rPr>
        <w:t xml:space="preserve">мущества </w:t>
      </w:r>
      <w:r w:rsidR="00AE2C1F" w:rsidRPr="00041225">
        <w:rPr>
          <w:i/>
          <w:szCs w:val="24"/>
        </w:rPr>
        <w:t>–</w:t>
      </w:r>
      <w:r w:rsidR="00AE2C1F" w:rsidRPr="00041225">
        <w:rPr>
          <w:szCs w:val="24"/>
        </w:rPr>
        <w:t xml:space="preserve"> не зарегистрировано.</w:t>
      </w:r>
    </w:p>
    <w:bookmarkEnd w:id="0"/>
    <w:p w14:paraId="09A0181D" w14:textId="77777777" w:rsidR="00582A2F" w:rsidRPr="00041225" w:rsidRDefault="00582A2F" w:rsidP="00466521">
      <w:pPr>
        <w:pStyle w:val="21"/>
        <w:spacing w:line="276" w:lineRule="auto"/>
        <w:ind w:left="0" w:right="57" w:firstLine="567"/>
        <w:rPr>
          <w:szCs w:val="24"/>
        </w:rPr>
      </w:pPr>
    </w:p>
    <w:p w14:paraId="5DC9D3E5" w14:textId="77777777" w:rsidR="00582A2F" w:rsidRPr="00041225" w:rsidRDefault="00E418E8" w:rsidP="009901C0">
      <w:pPr>
        <w:pStyle w:val="1"/>
        <w:numPr>
          <w:ilvl w:val="0"/>
          <w:numId w:val="3"/>
        </w:numPr>
        <w:tabs>
          <w:tab w:val="left" w:pos="708"/>
        </w:tabs>
        <w:spacing w:line="276" w:lineRule="auto"/>
        <w:ind w:left="284" w:right="57"/>
        <w:rPr>
          <w:b/>
          <w:sz w:val="24"/>
          <w:szCs w:val="24"/>
        </w:rPr>
      </w:pPr>
      <w:r w:rsidRPr="00041225">
        <w:rPr>
          <w:b/>
          <w:sz w:val="24"/>
          <w:szCs w:val="24"/>
        </w:rPr>
        <w:t>Состав и характеристик</w:t>
      </w:r>
      <w:r w:rsidR="00C3530D" w:rsidRPr="00041225">
        <w:rPr>
          <w:b/>
          <w:sz w:val="24"/>
          <w:szCs w:val="24"/>
        </w:rPr>
        <w:t>и</w:t>
      </w:r>
      <w:r w:rsidRPr="00041225">
        <w:rPr>
          <w:b/>
          <w:sz w:val="24"/>
          <w:szCs w:val="24"/>
        </w:rPr>
        <w:t xml:space="preserve"> </w:t>
      </w:r>
      <w:r w:rsidR="00C3530D" w:rsidRPr="00041225">
        <w:rPr>
          <w:b/>
          <w:sz w:val="24"/>
          <w:szCs w:val="24"/>
        </w:rPr>
        <w:t>И</w:t>
      </w:r>
      <w:r w:rsidRPr="00041225">
        <w:rPr>
          <w:b/>
          <w:sz w:val="24"/>
          <w:szCs w:val="24"/>
        </w:rPr>
        <w:t>мущества</w:t>
      </w:r>
      <w:r w:rsidR="00DC16BE" w:rsidRPr="00041225">
        <w:rPr>
          <w:b/>
          <w:sz w:val="24"/>
          <w:szCs w:val="24"/>
        </w:rPr>
        <w:t>:</w:t>
      </w:r>
    </w:p>
    <w:p w14:paraId="22D2DD59" w14:textId="77777777" w:rsidR="00001ECB" w:rsidRPr="00041225" w:rsidRDefault="00E418E8" w:rsidP="00466521">
      <w:pPr>
        <w:spacing w:line="276" w:lineRule="auto"/>
        <w:ind w:firstLine="709"/>
        <w:jc w:val="both"/>
      </w:pPr>
      <w:r w:rsidRPr="00041225">
        <w:rPr>
          <w:b/>
          <w:bCs/>
          <w:i/>
        </w:rPr>
        <w:t>1. Основание возникновения права собственности:</w:t>
      </w:r>
      <w:r w:rsidR="0048689E" w:rsidRPr="00041225">
        <w:t xml:space="preserve"> </w:t>
      </w:r>
    </w:p>
    <w:p w14:paraId="58AEB0BF" w14:textId="42BAEBC8" w:rsidR="00AE2C1F" w:rsidRPr="00041225" w:rsidRDefault="00001ECB" w:rsidP="00466521">
      <w:pPr>
        <w:spacing w:line="276" w:lineRule="auto"/>
        <w:ind w:firstLine="709"/>
        <w:jc w:val="both"/>
      </w:pPr>
      <w:r w:rsidRPr="00041225">
        <w:lastRenderedPageBreak/>
        <w:t xml:space="preserve">1.1. </w:t>
      </w:r>
      <w:r w:rsidR="000B6CA5">
        <w:t xml:space="preserve">Договор о присоединении от 05.12.2007 г. </w:t>
      </w:r>
      <w:r w:rsidR="001F237C">
        <w:t>в</w:t>
      </w:r>
      <w:r w:rsidR="000B6CA5">
        <w:t xml:space="preserve"> </w:t>
      </w:r>
      <w:r w:rsidR="001F237C">
        <w:t xml:space="preserve">результате реорганизации </w:t>
      </w:r>
      <w:r w:rsidR="000B6CA5">
        <w:t>ОАО «Ставропольэнерго» путем присоединения к ПАО МРСК «Северного Кавказа» и принадлежит на праве собственнос</w:t>
      </w:r>
      <w:r w:rsidR="00A54EB3">
        <w:t>ти ПАО «МРСК Северного Кавказа».</w:t>
      </w:r>
    </w:p>
    <w:p w14:paraId="26FCE460" w14:textId="77777777" w:rsidR="00E418E8" w:rsidRPr="00041225" w:rsidRDefault="00E418E8" w:rsidP="00466521">
      <w:pPr>
        <w:spacing w:line="276" w:lineRule="auto"/>
        <w:ind w:firstLine="709"/>
        <w:jc w:val="both"/>
        <w:rPr>
          <w:b/>
          <w:i/>
        </w:rPr>
      </w:pPr>
      <w:r w:rsidRPr="00041225">
        <w:rPr>
          <w:b/>
          <w:i/>
        </w:rPr>
        <w:t>2. Сведения, позволяющие индивидуализировать имущество (характеристика имущества</w:t>
      </w:r>
      <w:r w:rsidRPr="00041225">
        <w:rPr>
          <w:i/>
        </w:rPr>
        <w:t>)</w:t>
      </w:r>
      <w:r w:rsidRPr="00041225">
        <w:rPr>
          <w:b/>
          <w:i/>
        </w:rPr>
        <w:t xml:space="preserve">: </w:t>
      </w:r>
    </w:p>
    <w:p w14:paraId="109DDD6E" w14:textId="5E3EDE58" w:rsidR="0056425D" w:rsidRDefault="0056425D" w:rsidP="0056425D">
      <w:pPr>
        <w:spacing w:line="276" w:lineRule="auto"/>
        <w:ind w:firstLine="720"/>
        <w:jc w:val="both"/>
      </w:pPr>
      <w:r>
        <w:t xml:space="preserve">2.1. Основное строение нежилое здание (административное), расположенное по адресу: Ставропольский край, г. Ставрополь, </w:t>
      </w:r>
      <w:proofErr w:type="spellStart"/>
      <w:r>
        <w:t>кв</w:t>
      </w:r>
      <w:proofErr w:type="spellEnd"/>
      <w:r>
        <w:t>-л 600,</w:t>
      </w:r>
      <w:r w:rsidRPr="004E0790">
        <w:t xml:space="preserve"> ул.</w:t>
      </w:r>
      <w:r>
        <w:t xml:space="preserve"> </w:t>
      </w:r>
      <w:r w:rsidRPr="004E0790">
        <w:t>Индустриальная, д.</w:t>
      </w:r>
      <w:r>
        <w:t xml:space="preserve">15/1, общей площадью 818,9 </w:t>
      </w:r>
      <w:proofErr w:type="spellStart"/>
      <w:r>
        <w:t>кв.м</w:t>
      </w:r>
      <w:proofErr w:type="spellEnd"/>
      <w:r>
        <w:t xml:space="preserve">., этажность 3, кадастровый номер 26:12:010402:565, право собственности на данный объект зарегистрировано за ПАО «МРСК Северного Кавказа» согласно данным Единого государственного реестра недвижимости 16.06.2009. </w:t>
      </w:r>
    </w:p>
    <w:p w14:paraId="134480B8" w14:textId="778ECE7E" w:rsidR="0056425D" w:rsidRDefault="0056425D" w:rsidP="0056425D">
      <w:pPr>
        <w:spacing w:line="276" w:lineRule="auto"/>
        <w:ind w:firstLine="720"/>
        <w:jc w:val="both"/>
      </w:pPr>
      <w:r>
        <w:t xml:space="preserve">2.2. Гараж (нежилое здание), расположенный по адресу: Ставропольский край, г. Ставрополь, </w:t>
      </w:r>
      <w:proofErr w:type="spellStart"/>
      <w:r>
        <w:t>кв</w:t>
      </w:r>
      <w:proofErr w:type="spellEnd"/>
      <w:r>
        <w:t>-л 600,</w:t>
      </w:r>
      <w:r w:rsidRPr="004E0790">
        <w:t xml:space="preserve"> ул.</w:t>
      </w:r>
      <w:r>
        <w:t xml:space="preserve"> </w:t>
      </w:r>
      <w:r w:rsidRPr="004E0790">
        <w:t>Индустриальная, д.</w:t>
      </w:r>
      <w:r>
        <w:t>15/1</w:t>
      </w:r>
      <w:r w:rsidRPr="004E0790">
        <w:t>,</w:t>
      </w:r>
      <w:r>
        <w:t xml:space="preserve"> стр.2, общей площадью 130,1 </w:t>
      </w:r>
      <w:proofErr w:type="spellStart"/>
      <w:r>
        <w:t>кв.м</w:t>
      </w:r>
      <w:proofErr w:type="spellEnd"/>
      <w:r>
        <w:t xml:space="preserve">., этажность 1, кадастровый номер 26:12:010402:2446, право собственности на данный объект зарегистрировано за ПАО «МРСК Северного Кавказа» согласно данным Единого государственного реестра недвижимости 16.06.2009. </w:t>
      </w:r>
    </w:p>
    <w:p w14:paraId="4A4263AF" w14:textId="67568E2C" w:rsidR="00813742" w:rsidRDefault="0056425D" w:rsidP="0056425D">
      <w:pPr>
        <w:spacing w:line="276" w:lineRule="auto"/>
        <w:ind w:firstLine="720"/>
        <w:jc w:val="both"/>
      </w:pPr>
      <w:r>
        <w:t xml:space="preserve">2.3. Гараж (нежилое здание), расположенный по адресу: Ставропольский край, г. Ставрополь, </w:t>
      </w:r>
      <w:proofErr w:type="spellStart"/>
      <w:r>
        <w:t>кв</w:t>
      </w:r>
      <w:proofErr w:type="spellEnd"/>
      <w:r>
        <w:t>-л 600,</w:t>
      </w:r>
      <w:r w:rsidRPr="004E0790">
        <w:t xml:space="preserve"> ул.</w:t>
      </w:r>
      <w:r>
        <w:t xml:space="preserve"> </w:t>
      </w:r>
      <w:r w:rsidRPr="004E0790">
        <w:t>Индустриальная, д.</w:t>
      </w:r>
      <w:r>
        <w:t>15/1</w:t>
      </w:r>
      <w:r w:rsidRPr="004E0790">
        <w:t>,</w:t>
      </w:r>
      <w:r>
        <w:t xml:space="preserve"> стр.1, общей площадью 32,2 </w:t>
      </w:r>
      <w:proofErr w:type="spellStart"/>
      <w:r>
        <w:t>кв.м</w:t>
      </w:r>
      <w:proofErr w:type="spellEnd"/>
      <w:r>
        <w:t>., этажность 1, кадастровый номер 26:12:010402:566, право собственности на данны</w:t>
      </w:r>
      <w:r w:rsidR="00813742">
        <w:t>й</w:t>
      </w:r>
      <w:r>
        <w:t xml:space="preserve"> объект зарегистрировано за </w:t>
      </w:r>
      <w:r w:rsidR="00813742" w:rsidRPr="00813742">
        <w:t>ПАО «МРСК Северного Кавказа» согласно данным Единого государственного реестра недвижимости 16.06.2009</w:t>
      </w:r>
    </w:p>
    <w:p w14:paraId="74756259" w14:textId="6FF70C5C" w:rsidR="00E418E8" w:rsidRPr="00041225" w:rsidRDefault="00E418E8" w:rsidP="0056425D">
      <w:pPr>
        <w:spacing w:line="276" w:lineRule="auto"/>
        <w:ind w:firstLine="720"/>
        <w:jc w:val="both"/>
        <w:rPr>
          <w:i/>
        </w:rPr>
      </w:pPr>
      <w:r w:rsidRPr="00041225">
        <w:rPr>
          <w:b/>
          <w:i/>
        </w:rPr>
        <w:t>3. Сведения об ограничениях (обременениях), запрещающих, стесняющих правообладателя при осуществлении права собственности, с указанием реквизитов, подтверждающих эти сведения документов</w:t>
      </w:r>
      <w:r w:rsidRPr="00041225">
        <w:rPr>
          <w:i/>
        </w:rPr>
        <w:t xml:space="preserve">. </w:t>
      </w:r>
    </w:p>
    <w:p w14:paraId="564ADF73" w14:textId="77777777" w:rsidR="00E418E8" w:rsidRPr="00041225" w:rsidRDefault="00E418E8" w:rsidP="00466521">
      <w:pPr>
        <w:spacing w:line="276" w:lineRule="auto"/>
        <w:ind w:firstLine="709"/>
        <w:jc w:val="both"/>
      </w:pPr>
      <w:r w:rsidRPr="00041225">
        <w:t>Отсутствуют.</w:t>
      </w:r>
    </w:p>
    <w:p w14:paraId="116B2701" w14:textId="77777777" w:rsidR="00582A2F" w:rsidRPr="00041225" w:rsidRDefault="00E418E8" w:rsidP="00C3702B">
      <w:pPr>
        <w:autoSpaceDE w:val="0"/>
        <w:autoSpaceDN w:val="0"/>
        <w:adjustRightInd w:val="0"/>
        <w:spacing w:line="276" w:lineRule="auto"/>
        <w:ind w:firstLine="709"/>
        <w:jc w:val="both"/>
        <w:rPr>
          <w:b/>
          <w:i/>
        </w:rPr>
      </w:pPr>
      <w:r w:rsidRPr="00041225">
        <w:rPr>
          <w:b/>
          <w:i/>
        </w:rPr>
        <w:t>4.</w:t>
      </w:r>
      <w:r w:rsidR="00582A2F" w:rsidRPr="00041225">
        <w:rPr>
          <w:b/>
          <w:i/>
        </w:rPr>
        <w:t xml:space="preserve"> Информация о предыдущих торгах по продаже данного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007C0BA3" w:rsidRPr="00041225">
        <w:rPr>
          <w:b/>
          <w:i/>
        </w:rPr>
        <w:t>.</w:t>
      </w:r>
    </w:p>
    <w:p w14:paraId="56C41E3D" w14:textId="6EA5224D" w:rsidR="00C30BBB" w:rsidRPr="00041225" w:rsidRDefault="000F3109" w:rsidP="00C30BBB">
      <w:pPr>
        <w:pStyle w:val="a8"/>
        <w:spacing w:line="276" w:lineRule="auto"/>
        <w:ind w:left="0" w:firstLine="708"/>
        <w:jc w:val="both"/>
        <w:rPr>
          <w:color w:val="auto"/>
          <w:sz w:val="24"/>
          <w:szCs w:val="24"/>
        </w:rPr>
      </w:pPr>
      <w:r w:rsidRPr="003D2BEF">
        <w:rPr>
          <w:color w:val="auto"/>
          <w:sz w:val="24"/>
          <w:szCs w:val="24"/>
        </w:rPr>
        <w:t>Аукцион</w:t>
      </w:r>
      <w:r w:rsidR="008528B9" w:rsidRPr="003D2BEF">
        <w:rPr>
          <w:color w:val="auto"/>
          <w:sz w:val="24"/>
          <w:szCs w:val="24"/>
        </w:rPr>
        <w:t xml:space="preserve"> по продаже Имущества</w:t>
      </w:r>
      <w:r w:rsidR="003D2BEF" w:rsidRPr="003D2BEF">
        <w:rPr>
          <w:color w:val="auto"/>
          <w:sz w:val="24"/>
          <w:szCs w:val="24"/>
        </w:rPr>
        <w:t xml:space="preserve"> 18.06.2019</w:t>
      </w:r>
      <w:r w:rsidRPr="003D2BEF">
        <w:rPr>
          <w:color w:val="auto"/>
          <w:sz w:val="24"/>
          <w:szCs w:val="24"/>
        </w:rPr>
        <w:t xml:space="preserve"> признан несостоявшимся</w:t>
      </w:r>
      <w:r w:rsidR="00BE3B98" w:rsidRPr="003D2BEF">
        <w:rPr>
          <w:color w:val="auto"/>
          <w:sz w:val="24"/>
          <w:szCs w:val="24"/>
        </w:rPr>
        <w:t>, в связи с отсутствием заявок на участие</w:t>
      </w:r>
      <w:r w:rsidRPr="003D2BEF">
        <w:rPr>
          <w:color w:val="auto"/>
          <w:sz w:val="24"/>
          <w:szCs w:val="24"/>
        </w:rPr>
        <w:t xml:space="preserve"> в аукционе</w:t>
      </w:r>
      <w:r w:rsidR="00DC16BE" w:rsidRPr="003D2BEF">
        <w:rPr>
          <w:color w:val="auto"/>
          <w:sz w:val="24"/>
          <w:szCs w:val="24"/>
        </w:rPr>
        <w:t>.</w:t>
      </w:r>
    </w:p>
    <w:p w14:paraId="3CC8F1F0" w14:textId="77777777" w:rsidR="00582A2F" w:rsidRPr="00041225" w:rsidRDefault="00E51128" w:rsidP="00C30BBB">
      <w:pPr>
        <w:pStyle w:val="a8"/>
        <w:spacing w:line="276" w:lineRule="auto"/>
        <w:ind w:left="0" w:firstLine="708"/>
        <w:jc w:val="both"/>
        <w:rPr>
          <w:color w:val="auto"/>
          <w:sz w:val="24"/>
          <w:szCs w:val="24"/>
        </w:rPr>
      </w:pPr>
      <w:r w:rsidRPr="00041225">
        <w:rPr>
          <w:b/>
          <w:i/>
          <w:color w:val="auto"/>
          <w:sz w:val="24"/>
          <w:szCs w:val="24"/>
        </w:rPr>
        <w:t>5</w:t>
      </w:r>
      <w:r w:rsidR="00582A2F" w:rsidRPr="00041225">
        <w:rPr>
          <w:b/>
          <w:i/>
          <w:color w:val="auto"/>
          <w:sz w:val="24"/>
          <w:szCs w:val="24"/>
        </w:rPr>
        <w:t>. Порядок ознакомления покупателей с иной информацией, условиями договора купли-продажи</w:t>
      </w:r>
      <w:r w:rsidR="007C0BA3" w:rsidRPr="00041225">
        <w:rPr>
          <w:b/>
          <w:i/>
          <w:color w:val="auto"/>
          <w:sz w:val="24"/>
          <w:szCs w:val="24"/>
        </w:rPr>
        <w:t>.</w:t>
      </w:r>
      <w:r w:rsidR="00582A2F" w:rsidRPr="00041225">
        <w:rPr>
          <w:color w:val="auto"/>
          <w:sz w:val="24"/>
          <w:szCs w:val="24"/>
        </w:rPr>
        <w:t xml:space="preserve"> </w:t>
      </w:r>
    </w:p>
    <w:p w14:paraId="1703319C" w14:textId="0938F17F" w:rsidR="00136ECA" w:rsidRDefault="0056425D" w:rsidP="00136ECA">
      <w:pPr>
        <w:ind w:firstLine="709"/>
        <w:jc w:val="both"/>
        <w:rPr>
          <w:sz w:val="28"/>
          <w:szCs w:val="28"/>
        </w:rPr>
      </w:pPr>
      <w:proofErr w:type="gramStart"/>
      <w:r w:rsidRPr="0056425D">
        <w:t>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по адресу расположения ООО «ВЭБ Капитал»: 107078, г. Москва, ул. Маши Порываевой, д.7, стр.</w:t>
      </w:r>
      <w:r w:rsidR="000B6CA5">
        <w:t xml:space="preserve"> А</w:t>
      </w:r>
      <w:r w:rsidRPr="0056425D">
        <w:t xml:space="preserve"> либо направив запрос на адрес электронной почты </w:t>
      </w:r>
      <w:r w:rsidR="00C13F94" w:rsidRPr="00C13F94">
        <w:t xml:space="preserve">torgi@vebcapital.ru либо по телефону: </w:t>
      </w:r>
      <w:r w:rsidR="00C13F94">
        <w:br/>
      </w:r>
      <w:r w:rsidR="00C13F94" w:rsidRPr="00C13F94">
        <w:t>+7 (495) 987-67-18</w:t>
      </w:r>
      <w:r w:rsidR="00C13F94">
        <w:t>;</w:t>
      </w:r>
      <w:proofErr w:type="gramEnd"/>
      <w:r w:rsidR="00C13F94">
        <w:t xml:space="preserve"> +7</w:t>
      </w:r>
      <w:r w:rsidRPr="0056425D">
        <w:t>(495) 987-67-32, вн.6733 и вн.1507, а также в личном кабинете на электронной торговой площадке</w:t>
      </w:r>
      <w:r w:rsidR="00136ECA">
        <w:t>:</w:t>
      </w:r>
      <w:r w:rsidR="004B7348">
        <w:t xml:space="preserve"> </w:t>
      </w:r>
      <w:hyperlink r:id="rId10" w:anchor="auth/login" w:history="1">
        <w:r w:rsidR="00136ECA" w:rsidRPr="00136ECA">
          <w:rPr>
            <w:rStyle w:val="a3"/>
          </w:rPr>
          <w:t>https://com.roseltorg.ru/#auth/login</w:t>
        </w:r>
      </w:hyperlink>
    </w:p>
    <w:p w14:paraId="1B0C808A" w14:textId="7092EB56" w:rsidR="00582A2F" w:rsidRPr="00041225" w:rsidRDefault="00582A2F" w:rsidP="00136ECA">
      <w:pPr>
        <w:ind w:firstLine="709"/>
        <w:jc w:val="both"/>
      </w:pPr>
      <w:r w:rsidRPr="00041225">
        <w:t xml:space="preserve">Форма заявки, форма договора </w:t>
      </w:r>
      <w:r w:rsidR="00770F9B" w:rsidRPr="00041225">
        <w:t xml:space="preserve">задатка, форма договора </w:t>
      </w:r>
      <w:r w:rsidRPr="00041225">
        <w:t>купли-продажи также прилагаются к настоящему и</w:t>
      </w:r>
      <w:r w:rsidR="00DC16BE" w:rsidRPr="00041225">
        <w:t>звещению</w:t>
      </w:r>
      <w:r w:rsidRPr="00041225">
        <w:t>.</w:t>
      </w:r>
    </w:p>
    <w:p w14:paraId="49ABF550" w14:textId="77777777" w:rsidR="00582A2F" w:rsidRPr="00041225" w:rsidRDefault="00582A2F" w:rsidP="00466521">
      <w:pPr>
        <w:spacing w:line="276" w:lineRule="auto"/>
        <w:ind w:right="57" w:firstLine="567"/>
        <w:jc w:val="both"/>
      </w:pPr>
    </w:p>
    <w:p w14:paraId="64EEED54" w14:textId="77777777" w:rsidR="00582A2F" w:rsidRPr="00041225" w:rsidRDefault="00582A2F" w:rsidP="00466521">
      <w:pPr>
        <w:pStyle w:val="2"/>
        <w:numPr>
          <w:ilvl w:val="0"/>
          <w:numId w:val="3"/>
        </w:numPr>
        <w:spacing w:line="276" w:lineRule="auto"/>
        <w:ind w:left="0" w:firstLine="567"/>
        <w:rPr>
          <w:b/>
          <w:sz w:val="24"/>
          <w:szCs w:val="24"/>
        </w:rPr>
      </w:pPr>
      <w:r w:rsidRPr="00041225">
        <w:rPr>
          <w:b/>
          <w:sz w:val="24"/>
          <w:szCs w:val="24"/>
        </w:rPr>
        <w:t xml:space="preserve">Условия участия в </w:t>
      </w:r>
      <w:r w:rsidR="002D1D0B" w:rsidRPr="00041225">
        <w:rPr>
          <w:b/>
          <w:sz w:val="24"/>
          <w:szCs w:val="24"/>
        </w:rPr>
        <w:t>торгах</w:t>
      </w:r>
    </w:p>
    <w:p w14:paraId="3D13A59A" w14:textId="77777777" w:rsidR="00582A2F" w:rsidRPr="00041225" w:rsidRDefault="00582A2F" w:rsidP="00466521">
      <w:pPr>
        <w:spacing w:line="276" w:lineRule="auto"/>
        <w:ind w:firstLine="567"/>
        <w:jc w:val="center"/>
        <w:rPr>
          <w:b/>
          <w:i/>
          <w:iCs/>
        </w:rPr>
      </w:pPr>
      <w:r w:rsidRPr="00041225">
        <w:rPr>
          <w:b/>
          <w:i/>
          <w:iCs/>
        </w:rPr>
        <w:t>1.</w:t>
      </w:r>
      <w:r w:rsidR="0080606D" w:rsidRPr="00041225">
        <w:rPr>
          <w:b/>
          <w:i/>
          <w:iCs/>
        </w:rPr>
        <w:t xml:space="preserve"> </w:t>
      </w:r>
      <w:r w:rsidRPr="00041225">
        <w:rPr>
          <w:b/>
          <w:i/>
          <w:iCs/>
        </w:rPr>
        <w:t>Общие условия</w:t>
      </w:r>
    </w:p>
    <w:p w14:paraId="35C4E8FA" w14:textId="77777777" w:rsidR="00582A2F" w:rsidRPr="00041225" w:rsidRDefault="00582A2F" w:rsidP="00466521">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Лицо, желающее приобрести имущество, выставляемое на</w:t>
      </w:r>
      <w:r w:rsidR="002D1D0B" w:rsidRPr="00041225">
        <w:rPr>
          <w:rFonts w:ascii="Times New Roman" w:hAnsi="Times New Roman" w:cs="Times New Roman"/>
          <w:szCs w:val="24"/>
        </w:rPr>
        <w:t xml:space="preserve"> торги</w:t>
      </w:r>
      <w:r w:rsidR="00E51128" w:rsidRPr="00041225">
        <w:rPr>
          <w:rFonts w:ascii="Times New Roman" w:hAnsi="Times New Roman" w:cs="Times New Roman"/>
          <w:szCs w:val="24"/>
        </w:rPr>
        <w:t xml:space="preserve"> </w:t>
      </w:r>
      <w:r w:rsidRPr="00041225">
        <w:rPr>
          <w:rFonts w:ascii="Times New Roman" w:hAnsi="Times New Roman" w:cs="Times New Roman"/>
          <w:szCs w:val="24"/>
        </w:rPr>
        <w:t xml:space="preserve">(далее – претендент), обязано осуществить следующие действия: </w:t>
      </w:r>
    </w:p>
    <w:p w14:paraId="5E2A851A" w14:textId="77777777" w:rsidR="00582A2F" w:rsidRPr="00041225" w:rsidRDefault="00582A2F" w:rsidP="00117A94">
      <w:pPr>
        <w:pStyle w:val="24"/>
        <w:numPr>
          <w:ilvl w:val="0"/>
          <w:numId w:val="5"/>
        </w:numPr>
        <w:spacing w:line="276" w:lineRule="auto"/>
        <w:rPr>
          <w:rFonts w:ascii="Times New Roman" w:hAnsi="Times New Roman" w:cs="Times New Roman"/>
          <w:szCs w:val="24"/>
        </w:rPr>
      </w:pPr>
      <w:r w:rsidRPr="00041225">
        <w:rPr>
          <w:rFonts w:ascii="Times New Roman" w:hAnsi="Times New Roman" w:cs="Times New Roman"/>
          <w:szCs w:val="24"/>
        </w:rPr>
        <w:t xml:space="preserve">внести задаток на счет </w:t>
      </w:r>
      <w:r w:rsidR="00EA02AE" w:rsidRPr="00041225">
        <w:rPr>
          <w:rFonts w:ascii="Times New Roman" w:hAnsi="Times New Roman" w:cs="Times New Roman"/>
          <w:szCs w:val="24"/>
        </w:rPr>
        <w:t xml:space="preserve">Организатора </w:t>
      </w:r>
      <w:r w:rsidR="00665D3F" w:rsidRPr="00041225">
        <w:rPr>
          <w:rFonts w:ascii="Times New Roman" w:hAnsi="Times New Roman" w:cs="Times New Roman"/>
          <w:szCs w:val="24"/>
        </w:rPr>
        <w:t>торгов</w:t>
      </w:r>
      <w:r w:rsidRPr="00041225">
        <w:rPr>
          <w:rFonts w:ascii="Times New Roman" w:hAnsi="Times New Roman" w:cs="Times New Roman"/>
          <w:szCs w:val="24"/>
        </w:rPr>
        <w:t xml:space="preserve"> в указанном в настоящем </w:t>
      </w:r>
      <w:r w:rsidR="00B01303" w:rsidRPr="00041225">
        <w:rPr>
          <w:rFonts w:ascii="Times New Roman" w:hAnsi="Times New Roman" w:cs="Times New Roman"/>
          <w:szCs w:val="24"/>
        </w:rPr>
        <w:t>извещении</w:t>
      </w:r>
      <w:r w:rsidRPr="00041225">
        <w:rPr>
          <w:rFonts w:ascii="Times New Roman" w:hAnsi="Times New Roman" w:cs="Times New Roman"/>
          <w:szCs w:val="24"/>
        </w:rPr>
        <w:t xml:space="preserve"> порядке;</w:t>
      </w:r>
    </w:p>
    <w:p w14:paraId="20411ED3" w14:textId="77777777" w:rsidR="00582A2F" w:rsidRPr="00041225" w:rsidRDefault="00582A2F" w:rsidP="00117A94">
      <w:pPr>
        <w:pStyle w:val="24"/>
        <w:numPr>
          <w:ilvl w:val="0"/>
          <w:numId w:val="5"/>
        </w:numPr>
        <w:spacing w:line="276" w:lineRule="auto"/>
        <w:rPr>
          <w:rFonts w:ascii="Times New Roman" w:hAnsi="Times New Roman" w:cs="Times New Roman"/>
          <w:szCs w:val="24"/>
        </w:rPr>
      </w:pPr>
      <w:r w:rsidRPr="00041225">
        <w:rPr>
          <w:rFonts w:ascii="Times New Roman" w:hAnsi="Times New Roman" w:cs="Times New Roman"/>
          <w:szCs w:val="24"/>
        </w:rPr>
        <w:lastRenderedPageBreak/>
        <w:t xml:space="preserve">в установленном порядке подать заявку посредством заполнения формы, представленной в приложении к настоящему </w:t>
      </w:r>
      <w:r w:rsidR="003E2832" w:rsidRPr="00041225">
        <w:rPr>
          <w:rFonts w:ascii="Times New Roman" w:hAnsi="Times New Roman" w:cs="Times New Roman"/>
          <w:szCs w:val="24"/>
        </w:rPr>
        <w:t>извещению</w:t>
      </w:r>
      <w:r w:rsidRPr="00041225">
        <w:rPr>
          <w:rFonts w:ascii="Times New Roman" w:hAnsi="Times New Roman" w:cs="Times New Roman"/>
          <w:szCs w:val="24"/>
        </w:rPr>
        <w:t>, с приложением документов.</w:t>
      </w:r>
    </w:p>
    <w:p w14:paraId="7D483919" w14:textId="77777777" w:rsidR="008058AF" w:rsidRPr="00041225" w:rsidRDefault="008058AF" w:rsidP="00110E98">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56C379FA" w14:textId="77777777" w:rsidR="00582A2F" w:rsidRPr="00041225" w:rsidRDefault="00582A2F" w:rsidP="00466521">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 xml:space="preserve">Покупателями </w:t>
      </w:r>
      <w:r w:rsidR="000110A1" w:rsidRPr="00041225">
        <w:rPr>
          <w:rFonts w:ascii="Times New Roman" w:hAnsi="Times New Roman" w:cs="Times New Roman"/>
          <w:szCs w:val="24"/>
        </w:rPr>
        <w:t>И</w:t>
      </w:r>
      <w:r w:rsidRPr="00041225">
        <w:rPr>
          <w:rFonts w:ascii="Times New Roman" w:hAnsi="Times New Roman" w:cs="Times New Roman"/>
          <w:szCs w:val="24"/>
        </w:rPr>
        <w:t xml:space="preserve">мущества могут быть лица, отвечающие признакам покупателя в соответствии с </w:t>
      </w:r>
      <w:r w:rsidR="003E2832" w:rsidRPr="00041225">
        <w:rPr>
          <w:rFonts w:ascii="Times New Roman" w:hAnsi="Times New Roman" w:cs="Times New Roman"/>
          <w:szCs w:val="24"/>
        </w:rPr>
        <w:t>извещением</w:t>
      </w:r>
      <w:r w:rsidRPr="00041225">
        <w:rPr>
          <w:rFonts w:ascii="Times New Roman" w:hAnsi="Times New Roman" w:cs="Times New Roman"/>
          <w:szCs w:val="24"/>
        </w:rPr>
        <w:t xml:space="preserve"> и желающее приобрести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w:t>
      </w:r>
      <w:r w:rsidR="003E2832" w:rsidRPr="00041225">
        <w:rPr>
          <w:rFonts w:ascii="Times New Roman" w:hAnsi="Times New Roman" w:cs="Times New Roman"/>
          <w:szCs w:val="24"/>
        </w:rPr>
        <w:t>извещении</w:t>
      </w:r>
      <w:r w:rsidRPr="00041225">
        <w:rPr>
          <w:rFonts w:ascii="Times New Roman" w:hAnsi="Times New Roman" w:cs="Times New Roman"/>
          <w:szCs w:val="24"/>
        </w:rPr>
        <w:t>.</w:t>
      </w:r>
    </w:p>
    <w:p w14:paraId="242B5C71" w14:textId="77777777" w:rsidR="00582A2F" w:rsidRPr="00041225" w:rsidRDefault="00582A2F" w:rsidP="00466521">
      <w:pPr>
        <w:pStyle w:val="31"/>
        <w:spacing w:after="0" w:line="276" w:lineRule="auto"/>
        <w:ind w:firstLine="567"/>
        <w:rPr>
          <w:b w:val="0"/>
          <w:sz w:val="24"/>
          <w:szCs w:val="24"/>
        </w:rPr>
      </w:pPr>
      <w:proofErr w:type="gramStart"/>
      <w:r w:rsidRPr="00041225">
        <w:rPr>
          <w:b w:val="0"/>
          <w:sz w:val="24"/>
          <w:szCs w:val="24"/>
        </w:rPr>
        <w:t>Обращаем внимание, что в силу положений ст. ст. 66, 98 Гражданского Кодекса</w:t>
      </w:r>
      <w:r w:rsidR="00A410F4" w:rsidRPr="00041225">
        <w:rPr>
          <w:b w:val="0"/>
          <w:sz w:val="24"/>
          <w:szCs w:val="24"/>
        </w:rPr>
        <w:t xml:space="preserve"> </w:t>
      </w:r>
      <w:r w:rsidRPr="00041225">
        <w:rPr>
          <w:b w:val="0"/>
          <w:sz w:val="24"/>
          <w:szCs w:val="24"/>
        </w:rPr>
        <w:t xml:space="preserve">Российской Федерации, ст. 10 Федерального закона от 26.12.1995 № 208-ФЗ «Об акционерных обществах», ст. 7 Федерального закона от 08.02.1998 № 14-ФЗ «Об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roofErr w:type="gramEnd"/>
    </w:p>
    <w:p w14:paraId="2E860EC1" w14:textId="77777777" w:rsidR="00582A2F" w:rsidRPr="00041225" w:rsidRDefault="00582A2F" w:rsidP="00466521">
      <w:pPr>
        <w:pStyle w:val="31"/>
        <w:spacing w:after="0" w:line="276" w:lineRule="auto"/>
        <w:ind w:firstLine="567"/>
        <w:rPr>
          <w:bCs/>
          <w:i/>
          <w:sz w:val="24"/>
          <w:szCs w:val="24"/>
        </w:rPr>
      </w:pPr>
      <w:r w:rsidRPr="00041225">
        <w:rPr>
          <w:b w:val="0"/>
          <w:sz w:val="24"/>
          <w:szCs w:val="24"/>
        </w:rPr>
        <w:t>В случае</w:t>
      </w:r>
      <w:proofErr w:type="gramStart"/>
      <w:r w:rsidRPr="00041225">
        <w:rPr>
          <w:b w:val="0"/>
          <w:sz w:val="24"/>
          <w:szCs w:val="24"/>
        </w:rPr>
        <w:t>,</w:t>
      </w:r>
      <w:proofErr w:type="gramEnd"/>
      <w:r w:rsidRPr="00041225">
        <w:rPr>
          <w:b w:val="0"/>
          <w:sz w:val="24"/>
          <w:szCs w:val="24"/>
        </w:rPr>
        <w:t xml:space="preserve"> если впоследствии будет установлено, что покупатель </w:t>
      </w:r>
      <w:r w:rsidR="000110A1" w:rsidRPr="00041225">
        <w:rPr>
          <w:b w:val="0"/>
          <w:sz w:val="24"/>
          <w:szCs w:val="24"/>
        </w:rPr>
        <w:t>И</w:t>
      </w:r>
      <w:r w:rsidRPr="00041225">
        <w:rPr>
          <w:b w:val="0"/>
          <w:sz w:val="24"/>
          <w:szCs w:val="24"/>
        </w:rPr>
        <w:t>мущества не имел законное право на его приобретение, соответствующая сделка является ничтожной.</w:t>
      </w:r>
    </w:p>
    <w:p w14:paraId="67F0C253" w14:textId="77777777" w:rsidR="00582A2F" w:rsidRPr="00041225" w:rsidRDefault="00582A2F" w:rsidP="00466521">
      <w:pPr>
        <w:pStyle w:val="31"/>
        <w:spacing w:after="0" w:line="276" w:lineRule="auto"/>
        <w:ind w:firstLine="567"/>
        <w:jc w:val="center"/>
        <w:rPr>
          <w:bCs/>
          <w:i/>
          <w:sz w:val="24"/>
          <w:szCs w:val="24"/>
        </w:rPr>
      </w:pPr>
    </w:p>
    <w:p w14:paraId="1A5BDD8B" w14:textId="77777777" w:rsidR="00582A2F" w:rsidRPr="00041225" w:rsidRDefault="00582A2F" w:rsidP="00466521">
      <w:pPr>
        <w:pStyle w:val="31"/>
        <w:spacing w:after="0" w:line="276" w:lineRule="auto"/>
        <w:ind w:firstLine="567"/>
        <w:jc w:val="center"/>
        <w:rPr>
          <w:i/>
          <w:sz w:val="24"/>
          <w:szCs w:val="24"/>
        </w:rPr>
      </w:pPr>
      <w:r w:rsidRPr="00041225">
        <w:rPr>
          <w:bCs/>
          <w:i/>
          <w:sz w:val="24"/>
          <w:szCs w:val="24"/>
        </w:rPr>
        <w:t>2.</w:t>
      </w:r>
      <w:r w:rsidRPr="00041225">
        <w:rPr>
          <w:b w:val="0"/>
          <w:i/>
          <w:sz w:val="24"/>
          <w:szCs w:val="24"/>
        </w:rPr>
        <w:t xml:space="preserve"> </w:t>
      </w:r>
      <w:r w:rsidR="00C30BBB" w:rsidRPr="00041225">
        <w:rPr>
          <w:i/>
          <w:sz w:val="24"/>
          <w:szCs w:val="24"/>
        </w:rPr>
        <w:t>Порядок внесения З</w:t>
      </w:r>
      <w:r w:rsidRPr="00041225">
        <w:rPr>
          <w:i/>
          <w:sz w:val="24"/>
          <w:szCs w:val="24"/>
        </w:rPr>
        <w:t>адатка и его возврата</w:t>
      </w:r>
    </w:p>
    <w:p w14:paraId="514EECD8" w14:textId="77777777" w:rsidR="00582A2F" w:rsidRPr="00041225" w:rsidRDefault="00C30BBB" w:rsidP="00466521">
      <w:pPr>
        <w:pStyle w:val="31"/>
        <w:spacing w:after="0" w:line="276" w:lineRule="auto"/>
        <w:ind w:firstLine="567"/>
        <w:jc w:val="center"/>
        <w:rPr>
          <w:b w:val="0"/>
          <w:i/>
          <w:sz w:val="24"/>
          <w:szCs w:val="24"/>
        </w:rPr>
      </w:pPr>
      <w:r w:rsidRPr="00041225">
        <w:rPr>
          <w:b w:val="0"/>
          <w:i/>
          <w:sz w:val="24"/>
          <w:szCs w:val="24"/>
        </w:rPr>
        <w:t>2.1. Порядок внесения З</w:t>
      </w:r>
      <w:r w:rsidR="00582A2F" w:rsidRPr="00041225">
        <w:rPr>
          <w:b w:val="0"/>
          <w:i/>
          <w:sz w:val="24"/>
          <w:szCs w:val="24"/>
        </w:rPr>
        <w:t>адатка</w:t>
      </w:r>
    </w:p>
    <w:p w14:paraId="5BE10205" w14:textId="77777777" w:rsidR="00582A2F" w:rsidRPr="00041225" w:rsidRDefault="00582A2F" w:rsidP="00466521">
      <w:pPr>
        <w:pStyle w:val="31"/>
        <w:spacing w:after="0" w:line="276" w:lineRule="auto"/>
        <w:ind w:firstLine="567"/>
        <w:rPr>
          <w:b w:val="0"/>
          <w:sz w:val="24"/>
          <w:szCs w:val="24"/>
        </w:rPr>
      </w:pPr>
      <w:r w:rsidRPr="00041225">
        <w:rPr>
          <w:b w:val="0"/>
          <w:sz w:val="24"/>
          <w:szCs w:val="24"/>
        </w:rPr>
        <w:t xml:space="preserve">Настоящее </w:t>
      </w:r>
      <w:r w:rsidR="003E2832" w:rsidRPr="00041225">
        <w:rPr>
          <w:b w:val="0"/>
          <w:sz w:val="24"/>
          <w:szCs w:val="24"/>
        </w:rPr>
        <w:t>извещение</w:t>
      </w:r>
      <w:r w:rsidRPr="00041225">
        <w:rPr>
          <w:b w:val="0"/>
          <w:sz w:val="24"/>
          <w:szCs w:val="24"/>
        </w:rPr>
        <w:t xml:space="preserve"> является публичной офе</w:t>
      </w:r>
      <w:r w:rsidR="00C30BBB" w:rsidRPr="00041225">
        <w:rPr>
          <w:b w:val="0"/>
          <w:sz w:val="24"/>
          <w:szCs w:val="24"/>
        </w:rPr>
        <w:t>ртой для заключения договора о з</w:t>
      </w:r>
      <w:r w:rsidRPr="00041225">
        <w:rPr>
          <w:b w:val="0"/>
          <w:sz w:val="24"/>
          <w:szCs w:val="24"/>
        </w:rPr>
        <w:t xml:space="preserve">адатке </w:t>
      </w:r>
      <w:r w:rsidR="00DC16BE" w:rsidRPr="00041225">
        <w:rPr>
          <w:b w:val="0"/>
          <w:sz w:val="24"/>
          <w:szCs w:val="24"/>
        </w:rPr>
        <w:t xml:space="preserve">и об оказании услуг </w:t>
      </w:r>
      <w:r w:rsidRPr="00041225">
        <w:rPr>
          <w:b w:val="0"/>
          <w:sz w:val="24"/>
          <w:szCs w:val="24"/>
        </w:rPr>
        <w:t>в соответствии со ст</w:t>
      </w:r>
      <w:r w:rsidR="008528B9" w:rsidRPr="00041225">
        <w:rPr>
          <w:b w:val="0"/>
          <w:sz w:val="24"/>
          <w:szCs w:val="24"/>
        </w:rPr>
        <w:t>.</w:t>
      </w:r>
      <w:r w:rsidRPr="00041225">
        <w:rPr>
          <w:b w:val="0"/>
          <w:sz w:val="24"/>
          <w:szCs w:val="24"/>
        </w:rPr>
        <w:t xml:space="preserve">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00DC16BE" w:rsidRPr="00041225">
        <w:rPr>
          <w:b w:val="0"/>
          <w:sz w:val="24"/>
          <w:szCs w:val="24"/>
        </w:rPr>
        <w:t xml:space="preserve">и об оказании услуг </w:t>
      </w:r>
      <w:r w:rsidRPr="00041225">
        <w:rPr>
          <w:b w:val="0"/>
          <w:sz w:val="24"/>
          <w:szCs w:val="24"/>
        </w:rPr>
        <w:t>считается заключенным в письменной форме.</w:t>
      </w:r>
    </w:p>
    <w:p w14:paraId="621754B4" w14:textId="7BFD2CB5" w:rsidR="000110A1" w:rsidRPr="00041225" w:rsidRDefault="000110A1" w:rsidP="00466521">
      <w:pPr>
        <w:pStyle w:val="31"/>
        <w:spacing w:after="0" w:line="276" w:lineRule="auto"/>
        <w:ind w:firstLine="567"/>
        <w:rPr>
          <w:b w:val="0"/>
          <w:sz w:val="24"/>
          <w:szCs w:val="24"/>
        </w:rPr>
      </w:pPr>
      <w:r w:rsidRPr="00041225">
        <w:rPr>
          <w:b w:val="0"/>
          <w:sz w:val="24"/>
          <w:szCs w:val="24"/>
        </w:rPr>
        <w:t xml:space="preserve">Задаток вносится в валюте Российской Федерации в размере </w:t>
      </w:r>
      <w:r w:rsidR="00437987">
        <w:rPr>
          <w:b w:val="0"/>
          <w:sz w:val="24"/>
          <w:szCs w:val="24"/>
        </w:rPr>
        <w:t>600 000</w:t>
      </w:r>
      <w:r w:rsidR="00BE3674" w:rsidRPr="00BE3674">
        <w:rPr>
          <w:b w:val="0"/>
          <w:sz w:val="24"/>
          <w:szCs w:val="24"/>
        </w:rPr>
        <w:t xml:space="preserve"> </w:t>
      </w:r>
      <w:r w:rsidR="006104B7" w:rsidRPr="00BE3674">
        <w:rPr>
          <w:b w:val="0"/>
          <w:sz w:val="24"/>
          <w:szCs w:val="24"/>
        </w:rPr>
        <w:t>(</w:t>
      </w:r>
      <w:r w:rsidR="00437987">
        <w:rPr>
          <w:b w:val="0"/>
          <w:sz w:val="24"/>
          <w:szCs w:val="24"/>
        </w:rPr>
        <w:t>Шестьсот тысяч)</w:t>
      </w:r>
      <w:r w:rsidR="006104B7" w:rsidRPr="00BE3674">
        <w:rPr>
          <w:b w:val="0"/>
          <w:sz w:val="24"/>
          <w:szCs w:val="24"/>
        </w:rPr>
        <w:t xml:space="preserve"> рубл</w:t>
      </w:r>
      <w:r w:rsidR="00437987">
        <w:rPr>
          <w:b w:val="0"/>
          <w:sz w:val="24"/>
          <w:szCs w:val="24"/>
        </w:rPr>
        <w:t>ей</w:t>
      </w:r>
      <w:r w:rsidR="006104B7" w:rsidRPr="00BE3674">
        <w:rPr>
          <w:b w:val="0"/>
          <w:sz w:val="24"/>
          <w:szCs w:val="24"/>
        </w:rPr>
        <w:t xml:space="preserve"> </w:t>
      </w:r>
      <w:r w:rsidR="00AE2C1F" w:rsidRPr="00E44328">
        <w:rPr>
          <w:b w:val="0"/>
          <w:sz w:val="24"/>
          <w:szCs w:val="24"/>
        </w:rPr>
        <w:t>на</w:t>
      </w:r>
      <w:r w:rsidR="00AE2C1F" w:rsidRPr="00041225">
        <w:rPr>
          <w:b w:val="0"/>
          <w:sz w:val="24"/>
          <w:szCs w:val="24"/>
        </w:rPr>
        <w:t xml:space="preserve"> счет, открытый Организатором торгов:</w:t>
      </w:r>
      <w:r w:rsidRPr="00041225">
        <w:rPr>
          <w:b w:val="0"/>
          <w:sz w:val="24"/>
          <w:szCs w:val="24"/>
        </w:rPr>
        <w:t xml:space="preserve"> </w:t>
      </w:r>
    </w:p>
    <w:p w14:paraId="341963E5" w14:textId="77777777" w:rsidR="000110A1" w:rsidRPr="00041225" w:rsidRDefault="00083A5E" w:rsidP="00466521">
      <w:pPr>
        <w:pStyle w:val="31"/>
        <w:spacing w:after="0" w:line="276" w:lineRule="auto"/>
        <w:ind w:firstLine="567"/>
        <w:rPr>
          <w:b w:val="0"/>
          <w:sz w:val="24"/>
          <w:szCs w:val="24"/>
        </w:rPr>
      </w:pPr>
      <w:r w:rsidRPr="00041225">
        <w:rPr>
          <w:b w:val="0"/>
          <w:sz w:val="24"/>
          <w:szCs w:val="24"/>
        </w:rPr>
        <w:t>П</w:t>
      </w:r>
      <w:r w:rsidR="000110A1" w:rsidRPr="00041225">
        <w:rPr>
          <w:b w:val="0"/>
          <w:sz w:val="24"/>
          <w:szCs w:val="24"/>
        </w:rPr>
        <w:t>олучатель – ООО «ВЭБ Капитал»;</w:t>
      </w:r>
    </w:p>
    <w:p w14:paraId="4D1A0E40"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ОГРН 1097746831709</w:t>
      </w:r>
    </w:p>
    <w:p w14:paraId="7BA180B8"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ИНН 7708710924</w:t>
      </w:r>
    </w:p>
    <w:p w14:paraId="7DD3FA04"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КПП 775050001</w:t>
      </w:r>
    </w:p>
    <w:p w14:paraId="482B704D" w14:textId="77777777" w:rsidR="000110A1" w:rsidRPr="00041225" w:rsidRDefault="000110A1" w:rsidP="00466521">
      <w:pPr>
        <w:pStyle w:val="31"/>
        <w:spacing w:after="0" w:line="276" w:lineRule="auto"/>
        <w:ind w:firstLine="567"/>
        <w:rPr>
          <w:b w:val="0"/>
          <w:sz w:val="24"/>
          <w:szCs w:val="24"/>
        </w:rPr>
      </w:pPr>
      <w:proofErr w:type="gramStart"/>
      <w:r w:rsidRPr="00041225">
        <w:rPr>
          <w:b w:val="0"/>
          <w:sz w:val="24"/>
          <w:szCs w:val="24"/>
        </w:rPr>
        <w:t>р</w:t>
      </w:r>
      <w:proofErr w:type="gramEnd"/>
      <w:r w:rsidRPr="00041225">
        <w:rPr>
          <w:b w:val="0"/>
          <w:sz w:val="24"/>
          <w:szCs w:val="24"/>
        </w:rPr>
        <w:t>/с 40702810500000007057 в ПАО АКБ «Связь-Банк»</w:t>
      </w:r>
    </w:p>
    <w:p w14:paraId="458015C3"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БИК 044525848</w:t>
      </w:r>
    </w:p>
    <w:p w14:paraId="42F54321" w14:textId="77777777" w:rsidR="0056425D" w:rsidRDefault="000110A1" w:rsidP="00466521">
      <w:pPr>
        <w:pStyle w:val="31"/>
        <w:spacing w:after="0" w:line="276" w:lineRule="auto"/>
        <w:ind w:firstLine="567"/>
        <w:rPr>
          <w:b w:val="0"/>
          <w:sz w:val="24"/>
          <w:szCs w:val="24"/>
        </w:rPr>
      </w:pPr>
      <w:r w:rsidRPr="00041225">
        <w:rPr>
          <w:b w:val="0"/>
          <w:sz w:val="24"/>
          <w:szCs w:val="24"/>
        </w:rPr>
        <w:t xml:space="preserve">Назначение платежа: </w:t>
      </w:r>
      <w:r w:rsidR="00C30BBB" w:rsidRPr="00041225">
        <w:rPr>
          <w:b w:val="0"/>
          <w:sz w:val="24"/>
          <w:szCs w:val="24"/>
        </w:rPr>
        <w:t>З</w:t>
      </w:r>
      <w:r w:rsidRPr="00041225">
        <w:rPr>
          <w:b w:val="0"/>
          <w:sz w:val="24"/>
          <w:szCs w:val="24"/>
        </w:rPr>
        <w:t xml:space="preserve">адаток для участия в продаже </w:t>
      </w:r>
      <w:r w:rsidR="003B31DC" w:rsidRPr="00041225">
        <w:rPr>
          <w:b w:val="0"/>
          <w:sz w:val="24"/>
          <w:szCs w:val="24"/>
        </w:rPr>
        <w:t>И</w:t>
      </w:r>
      <w:r w:rsidRPr="00041225">
        <w:rPr>
          <w:b w:val="0"/>
          <w:sz w:val="24"/>
          <w:szCs w:val="24"/>
        </w:rPr>
        <w:t>мущества</w:t>
      </w:r>
      <w:r w:rsidR="0056425D">
        <w:rPr>
          <w:b w:val="0"/>
          <w:sz w:val="24"/>
          <w:szCs w:val="24"/>
        </w:rPr>
        <w:t>, расположенного по адресу:</w:t>
      </w:r>
      <w:r w:rsidR="006104B7" w:rsidRPr="00041225">
        <w:rPr>
          <w:b w:val="0"/>
          <w:sz w:val="24"/>
          <w:szCs w:val="24"/>
        </w:rPr>
        <w:t xml:space="preserve"> </w:t>
      </w:r>
      <w:r w:rsidR="0056425D" w:rsidRPr="0056425D">
        <w:rPr>
          <w:b w:val="0"/>
          <w:sz w:val="24"/>
          <w:szCs w:val="24"/>
        </w:rPr>
        <w:t xml:space="preserve">Ставропольский край, г. Ставрополь, </w:t>
      </w:r>
      <w:proofErr w:type="spellStart"/>
      <w:r w:rsidR="0056425D" w:rsidRPr="0056425D">
        <w:rPr>
          <w:b w:val="0"/>
          <w:sz w:val="24"/>
          <w:szCs w:val="24"/>
        </w:rPr>
        <w:t>кв</w:t>
      </w:r>
      <w:proofErr w:type="spellEnd"/>
      <w:r w:rsidR="0056425D" w:rsidRPr="0056425D">
        <w:rPr>
          <w:b w:val="0"/>
          <w:sz w:val="24"/>
          <w:szCs w:val="24"/>
        </w:rPr>
        <w:t xml:space="preserve">-л 600, ул. </w:t>
      </w:r>
      <w:proofErr w:type="gramStart"/>
      <w:r w:rsidR="0056425D" w:rsidRPr="0056425D">
        <w:rPr>
          <w:b w:val="0"/>
          <w:sz w:val="24"/>
          <w:szCs w:val="24"/>
        </w:rPr>
        <w:t>Индустриальная</w:t>
      </w:r>
      <w:proofErr w:type="gramEnd"/>
      <w:r w:rsidR="0056425D" w:rsidRPr="0056425D">
        <w:rPr>
          <w:b w:val="0"/>
          <w:sz w:val="24"/>
          <w:szCs w:val="24"/>
        </w:rPr>
        <w:t>, д.15/1</w:t>
      </w:r>
      <w:r w:rsidR="0056425D">
        <w:rPr>
          <w:b w:val="0"/>
          <w:sz w:val="24"/>
          <w:szCs w:val="24"/>
        </w:rPr>
        <w:t>.</w:t>
      </w:r>
    </w:p>
    <w:p w14:paraId="015B6C59" w14:textId="6CEEC744" w:rsidR="000110A1" w:rsidRPr="00041225" w:rsidRDefault="000110A1" w:rsidP="00466521">
      <w:pPr>
        <w:pStyle w:val="31"/>
        <w:spacing w:after="0" w:line="276" w:lineRule="auto"/>
        <w:ind w:firstLine="567"/>
        <w:rPr>
          <w:b w:val="0"/>
          <w:sz w:val="24"/>
          <w:szCs w:val="24"/>
        </w:rPr>
      </w:pPr>
      <w:r w:rsidRPr="00041225">
        <w:rPr>
          <w:b w:val="0"/>
          <w:sz w:val="24"/>
          <w:szCs w:val="24"/>
        </w:rPr>
        <w:t xml:space="preserve">Задаток должен быть перечислен не позднее </w:t>
      </w:r>
      <w:r w:rsidR="00437987">
        <w:rPr>
          <w:b w:val="0"/>
          <w:sz w:val="24"/>
          <w:szCs w:val="24"/>
        </w:rPr>
        <w:t>06</w:t>
      </w:r>
      <w:r w:rsidR="001E1D0A" w:rsidRPr="00136ECA">
        <w:rPr>
          <w:b w:val="0"/>
          <w:sz w:val="24"/>
          <w:szCs w:val="24"/>
        </w:rPr>
        <w:t xml:space="preserve"> </w:t>
      </w:r>
      <w:r w:rsidR="002F6B39" w:rsidRPr="00136ECA">
        <w:rPr>
          <w:b w:val="0"/>
          <w:sz w:val="24"/>
          <w:szCs w:val="24"/>
        </w:rPr>
        <w:t>а</w:t>
      </w:r>
      <w:r w:rsidR="00E44328" w:rsidRPr="00136ECA">
        <w:rPr>
          <w:b w:val="0"/>
          <w:sz w:val="24"/>
          <w:szCs w:val="24"/>
        </w:rPr>
        <w:t>преля</w:t>
      </w:r>
      <w:r w:rsidR="00854AC4" w:rsidRPr="00136ECA">
        <w:rPr>
          <w:b w:val="0"/>
          <w:sz w:val="24"/>
          <w:szCs w:val="24"/>
        </w:rPr>
        <w:t xml:space="preserve"> </w:t>
      </w:r>
      <w:r w:rsidR="003E2832" w:rsidRPr="00136ECA">
        <w:rPr>
          <w:b w:val="0"/>
          <w:sz w:val="24"/>
          <w:szCs w:val="24"/>
        </w:rPr>
        <w:t>20</w:t>
      </w:r>
      <w:r w:rsidR="00E44328" w:rsidRPr="00136ECA">
        <w:rPr>
          <w:b w:val="0"/>
          <w:sz w:val="24"/>
          <w:szCs w:val="24"/>
        </w:rPr>
        <w:t>20</w:t>
      </w:r>
      <w:r w:rsidRPr="00136ECA">
        <w:rPr>
          <w:b w:val="0"/>
          <w:sz w:val="24"/>
          <w:szCs w:val="24"/>
        </w:rPr>
        <w:t xml:space="preserve"> </w:t>
      </w:r>
      <w:r w:rsidR="00E44328" w:rsidRPr="00136ECA">
        <w:rPr>
          <w:b w:val="0"/>
          <w:sz w:val="24"/>
          <w:szCs w:val="24"/>
        </w:rPr>
        <w:t xml:space="preserve">г. </w:t>
      </w:r>
      <w:r w:rsidRPr="00136ECA">
        <w:rPr>
          <w:b w:val="0"/>
          <w:sz w:val="24"/>
          <w:szCs w:val="24"/>
        </w:rPr>
        <w:t xml:space="preserve">и поступить на указанный счет не позднее </w:t>
      </w:r>
      <w:r w:rsidR="00437987">
        <w:rPr>
          <w:b w:val="0"/>
          <w:sz w:val="24"/>
          <w:szCs w:val="24"/>
        </w:rPr>
        <w:t>07</w:t>
      </w:r>
      <w:r w:rsidR="00854AC4" w:rsidRPr="00136ECA">
        <w:rPr>
          <w:b w:val="0"/>
          <w:sz w:val="24"/>
          <w:szCs w:val="24"/>
        </w:rPr>
        <w:t xml:space="preserve"> </w:t>
      </w:r>
      <w:r w:rsidR="00E44328" w:rsidRPr="00136ECA">
        <w:rPr>
          <w:b w:val="0"/>
          <w:sz w:val="24"/>
          <w:szCs w:val="24"/>
        </w:rPr>
        <w:t>апреля</w:t>
      </w:r>
      <w:r w:rsidR="00854AC4" w:rsidRPr="00136ECA">
        <w:rPr>
          <w:b w:val="0"/>
          <w:sz w:val="24"/>
          <w:szCs w:val="24"/>
        </w:rPr>
        <w:t xml:space="preserve"> </w:t>
      </w:r>
      <w:r w:rsidR="00533CF9" w:rsidRPr="00136ECA">
        <w:rPr>
          <w:b w:val="0"/>
          <w:sz w:val="24"/>
          <w:szCs w:val="24"/>
        </w:rPr>
        <w:t>20</w:t>
      </w:r>
      <w:r w:rsidR="00E44328" w:rsidRPr="00136ECA">
        <w:rPr>
          <w:b w:val="0"/>
          <w:sz w:val="24"/>
          <w:szCs w:val="24"/>
        </w:rPr>
        <w:t>20 г</w:t>
      </w:r>
      <w:r w:rsidR="00C9156F" w:rsidRPr="00136ECA">
        <w:rPr>
          <w:b w:val="0"/>
          <w:sz w:val="24"/>
          <w:szCs w:val="24"/>
        </w:rPr>
        <w:t>.</w:t>
      </w:r>
    </w:p>
    <w:p w14:paraId="2B5843F0"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Задаток вносится единым платежом.</w:t>
      </w:r>
    </w:p>
    <w:p w14:paraId="74330B1A"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Документом, подтверждающим поступление задатка на указанный счет, является выписка с указанного лицевого счета.</w:t>
      </w:r>
    </w:p>
    <w:p w14:paraId="1252B7C3" w14:textId="77777777" w:rsidR="00B92463" w:rsidRPr="00041225" w:rsidRDefault="00B92463" w:rsidP="00466521">
      <w:pPr>
        <w:pStyle w:val="31"/>
        <w:spacing w:after="0" w:line="276" w:lineRule="auto"/>
        <w:ind w:firstLine="567"/>
        <w:jc w:val="center"/>
        <w:rPr>
          <w:b w:val="0"/>
          <w:i/>
          <w:sz w:val="24"/>
          <w:szCs w:val="24"/>
        </w:rPr>
      </w:pPr>
    </w:p>
    <w:p w14:paraId="0A607BA0" w14:textId="77777777" w:rsidR="00582A2F" w:rsidRPr="00041225" w:rsidRDefault="00C30BBB" w:rsidP="00466521">
      <w:pPr>
        <w:pStyle w:val="31"/>
        <w:spacing w:after="0" w:line="276" w:lineRule="auto"/>
        <w:ind w:firstLine="567"/>
        <w:jc w:val="center"/>
        <w:rPr>
          <w:b w:val="0"/>
          <w:i/>
          <w:sz w:val="24"/>
          <w:szCs w:val="24"/>
        </w:rPr>
      </w:pPr>
      <w:r w:rsidRPr="00041225">
        <w:rPr>
          <w:b w:val="0"/>
          <w:i/>
          <w:sz w:val="24"/>
          <w:szCs w:val="24"/>
        </w:rPr>
        <w:t>2.2. Порядок возврата З</w:t>
      </w:r>
      <w:r w:rsidR="00582A2F" w:rsidRPr="00041225">
        <w:rPr>
          <w:b w:val="0"/>
          <w:i/>
          <w:sz w:val="24"/>
          <w:szCs w:val="24"/>
        </w:rPr>
        <w:t>адатка</w:t>
      </w:r>
    </w:p>
    <w:p w14:paraId="32735D0D" w14:textId="77777777" w:rsidR="000110A1" w:rsidRPr="00041225" w:rsidRDefault="00C30BBB" w:rsidP="00466521">
      <w:pPr>
        <w:pStyle w:val="31"/>
        <w:spacing w:after="0" w:line="276" w:lineRule="auto"/>
        <w:rPr>
          <w:b w:val="0"/>
          <w:sz w:val="24"/>
          <w:szCs w:val="24"/>
        </w:rPr>
      </w:pPr>
      <w:r w:rsidRPr="00041225">
        <w:rPr>
          <w:b w:val="0"/>
          <w:sz w:val="24"/>
          <w:szCs w:val="24"/>
        </w:rPr>
        <w:t>Возврат З</w:t>
      </w:r>
      <w:r w:rsidR="000110A1" w:rsidRPr="00041225">
        <w:rPr>
          <w:b w:val="0"/>
          <w:sz w:val="24"/>
          <w:szCs w:val="24"/>
        </w:rPr>
        <w:t>адатка производится по реквизитам платёжного документа о поступлении задатка на счет, указанный в п</w:t>
      </w:r>
      <w:r w:rsidR="007C0BA3" w:rsidRPr="00041225">
        <w:rPr>
          <w:b w:val="0"/>
          <w:sz w:val="24"/>
          <w:szCs w:val="24"/>
        </w:rPr>
        <w:t>.</w:t>
      </w:r>
      <w:r w:rsidR="000110A1" w:rsidRPr="00041225">
        <w:rPr>
          <w:b w:val="0"/>
          <w:sz w:val="24"/>
          <w:szCs w:val="24"/>
        </w:rPr>
        <w:t>2.1 настоящего извещения в следующих случаях:</w:t>
      </w:r>
    </w:p>
    <w:p w14:paraId="0EC590D8" w14:textId="77777777" w:rsidR="000110A1" w:rsidRPr="00041225" w:rsidRDefault="000110A1" w:rsidP="00466521">
      <w:pPr>
        <w:spacing w:line="276" w:lineRule="auto"/>
        <w:ind w:right="85" w:firstLine="720"/>
        <w:jc w:val="both"/>
      </w:pPr>
      <w:r w:rsidRPr="00041225">
        <w:t>1. В случае</w:t>
      </w:r>
      <w:proofErr w:type="gramStart"/>
      <w:r w:rsidRPr="00041225">
        <w:t>,</w:t>
      </w:r>
      <w:proofErr w:type="gramEnd"/>
      <w:r w:rsidRPr="00041225">
        <w:t xml:space="preserve"> если претенденту отказано в принятии заявки на участие в продаже имущества, </w:t>
      </w:r>
      <w:r w:rsidR="00C30BBB" w:rsidRPr="00041225">
        <w:t>З</w:t>
      </w:r>
      <w:r w:rsidRPr="00041225">
        <w:t xml:space="preserve">адаток возвращается претенденту в течение </w:t>
      </w:r>
      <w:r w:rsidR="005577BF" w:rsidRPr="00041225">
        <w:t xml:space="preserve">трех банковских </w:t>
      </w:r>
      <w:r w:rsidRPr="00041225">
        <w:t>дней с даты подписания протокола о признании претендентов участниками продажи имущества.</w:t>
      </w:r>
    </w:p>
    <w:p w14:paraId="4C526F22" w14:textId="77777777" w:rsidR="000110A1" w:rsidRPr="00041225" w:rsidRDefault="000110A1" w:rsidP="00466521">
      <w:pPr>
        <w:spacing w:line="276" w:lineRule="auto"/>
        <w:ind w:right="85" w:firstLine="720"/>
        <w:jc w:val="both"/>
      </w:pPr>
      <w:r w:rsidRPr="00041225">
        <w:lastRenderedPageBreak/>
        <w:t>2. В случае</w:t>
      </w:r>
      <w:proofErr w:type="gramStart"/>
      <w:r w:rsidRPr="00041225">
        <w:t>,</w:t>
      </w:r>
      <w:proofErr w:type="gramEnd"/>
      <w:r w:rsidRPr="00041225">
        <w:t xml:space="preserve"> если претендент не допущен к участию в продаже имущества, </w:t>
      </w:r>
      <w:r w:rsidR="00C30BBB" w:rsidRPr="00041225">
        <w:t>З</w:t>
      </w:r>
      <w:r w:rsidRPr="00041225">
        <w:t xml:space="preserve">адаток возвращается претенденту в течение </w:t>
      </w:r>
      <w:r w:rsidR="005577BF" w:rsidRPr="00041225">
        <w:t xml:space="preserve">трех банковских </w:t>
      </w:r>
      <w:r w:rsidRPr="00041225">
        <w:t>дней с даты подписания протокола о признании претендентов участниками продажи имущества.</w:t>
      </w:r>
    </w:p>
    <w:p w14:paraId="117E3BD4" w14:textId="4430D51C" w:rsidR="000110A1" w:rsidRPr="00041225" w:rsidRDefault="000110A1" w:rsidP="00466521">
      <w:pPr>
        <w:spacing w:line="276" w:lineRule="auto"/>
        <w:ind w:right="85" w:firstLine="720"/>
        <w:jc w:val="both"/>
      </w:pPr>
      <w:r w:rsidRPr="00041225">
        <w:t>3. В случае</w:t>
      </w:r>
      <w:proofErr w:type="gramStart"/>
      <w:r w:rsidRPr="00041225">
        <w:t>,</w:t>
      </w:r>
      <w:proofErr w:type="gramEnd"/>
      <w:r w:rsidRPr="00041225">
        <w:t xml:space="preserve"> если участник не признан </w:t>
      </w:r>
      <w:r w:rsidR="00C30BBB" w:rsidRPr="00041225">
        <w:t>победителем продажи имущества, З</w:t>
      </w:r>
      <w:r w:rsidRPr="00041225">
        <w:t>адаток возвращается претенденту в течение</w:t>
      </w:r>
      <w:r w:rsidR="00447E45" w:rsidRPr="00041225">
        <w:t xml:space="preserve"> пяти</w:t>
      </w:r>
      <w:r w:rsidR="00FC0D03" w:rsidRPr="00041225">
        <w:t xml:space="preserve"> </w:t>
      </w:r>
      <w:r w:rsidR="005577BF" w:rsidRPr="00041225">
        <w:t xml:space="preserve">банковских </w:t>
      </w:r>
      <w:r w:rsidRPr="00041225">
        <w:t>дней со дня подведения итогов продажи имущества.</w:t>
      </w:r>
    </w:p>
    <w:p w14:paraId="32C9EAA4" w14:textId="77777777" w:rsidR="000110A1" w:rsidRPr="00041225" w:rsidRDefault="000110A1" w:rsidP="00466521">
      <w:pPr>
        <w:spacing w:line="276" w:lineRule="auto"/>
        <w:ind w:right="85" w:firstLine="720"/>
        <w:jc w:val="both"/>
      </w:pPr>
      <w:r w:rsidRPr="00041225">
        <w:t>4. В случае отзыва претендентом в установленном порядке заявки на участие в продаже имущества</w:t>
      </w:r>
      <w:r w:rsidR="00C30BBB" w:rsidRPr="00041225">
        <w:t xml:space="preserve"> З</w:t>
      </w:r>
      <w:r w:rsidRPr="00041225">
        <w:t>адаток возвращается претенденту в следующем порядке:</w:t>
      </w:r>
    </w:p>
    <w:p w14:paraId="073B5904" w14:textId="77777777" w:rsidR="000110A1" w:rsidRPr="00041225" w:rsidRDefault="000110A1" w:rsidP="00466521">
      <w:pPr>
        <w:spacing w:line="276" w:lineRule="auto"/>
        <w:ind w:right="85" w:firstLine="720"/>
        <w:jc w:val="both"/>
      </w:pPr>
      <w:r w:rsidRPr="00041225">
        <w:t xml:space="preserve">- если претендент отозвал заявку до даты окончания приема заявок, </w:t>
      </w:r>
      <w:r w:rsidR="00C30BBB" w:rsidRPr="00041225">
        <w:t>З</w:t>
      </w:r>
      <w:r w:rsidRPr="00041225">
        <w:t xml:space="preserve">адаток возвращается в течение </w:t>
      </w:r>
      <w:r w:rsidR="005577BF" w:rsidRPr="00041225">
        <w:t xml:space="preserve">трех банковских </w:t>
      </w:r>
      <w:r w:rsidRPr="00041225">
        <w:t xml:space="preserve">дней </w:t>
      </w:r>
      <w:proofErr w:type="gramStart"/>
      <w:r w:rsidRPr="00041225">
        <w:t>с даты получения</w:t>
      </w:r>
      <w:proofErr w:type="gramEnd"/>
      <w:r w:rsidRPr="00041225">
        <w:t xml:space="preserve"> Организатором торгов письменного уведомления претендента об отзыве заявки;</w:t>
      </w:r>
    </w:p>
    <w:p w14:paraId="0AD2B437" w14:textId="77777777" w:rsidR="000110A1" w:rsidRPr="00041225" w:rsidRDefault="000110A1" w:rsidP="00466521">
      <w:pPr>
        <w:spacing w:line="276" w:lineRule="auto"/>
        <w:ind w:right="85" w:firstLine="720"/>
        <w:jc w:val="both"/>
      </w:pPr>
      <w:r w:rsidRPr="00041225">
        <w:t>- если заявка отозвана претендентом позднее</w:t>
      </w:r>
      <w:r w:rsidR="00C30BBB" w:rsidRPr="00041225">
        <w:t xml:space="preserve"> даты окончания приема заявок, З</w:t>
      </w:r>
      <w:r w:rsidRPr="00041225">
        <w:t>адаток возвращается в порядке, установленном для участников продажи.</w:t>
      </w:r>
    </w:p>
    <w:p w14:paraId="50585994" w14:textId="6D983046" w:rsidR="000110A1" w:rsidRPr="00041225" w:rsidRDefault="000110A1" w:rsidP="00466521">
      <w:pPr>
        <w:spacing w:line="276" w:lineRule="auto"/>
        <w:ind w:right="85" w:firstLine="720"/>
        <w:jc w:val="both"/>
      </w:pPr>
      <w:r w:rsidRPr="00041225">
        <w:t xml:space="preserve">5. </w:t>
      </w:r>
      <w:proofErr w:type="gramStart"/>
      <w:r w:rsidRPr="00041225">
        <w:t xml:space="preserve">Задаток победителя продажи имущества подлежит перечислению Организатором торгов в установленном порядке Собственнику Имущества в течение </w:t>
      </w:r>
      <w:r w:rsidR="00376607" w:rsidRPr="00041225">
        <w:t>трех</w:t>
      </w:r>
      <w:r w:rsidR="00FC0D03" w:rsidRPr="00041225">
        <w:t xml:space="preserve"> </w:t>
      </w:r>
      <w:r w:rsidR="005577BF" w:rsidRPr="00041225">
        <w:t xml:space="preserve">банковских </w:t>
      </w:r>
      <w:r w:rsidRPr="00041225">
        <w:t>дней с даты подведения итогов</w:t>
      </w:r>
      <w:r w:rsidR="002D1D0B" w:rsidRPr="00041225">
        <w:t xml:space="preserve"> торгов</w:t>
      </w:r>
      <w:r w:rsidRPr="00041225">
        <w:t xml:space="preserve">, при этом, если участник, признанный победителем продажи </w:t>
      </w:r>
      <w:r w:rsidR="003B31DC" w:rsidRPr="00041225">
        <w:t>И</w:t>
      </w:r>
      <w:r w:rsidRPr="00041225">
        <w:t>мущества, заключил с продавцом договор купли-</w:t>
      </w:r>
      <w:r w:rsidR="00C30BBB" w:rsidRPr="00041225">
        <w:t>продажи, З</w:t>
      </w:r>
      <w:r w:rsidRPr="00041225">
        <w:t>адаток</w:t>
      </w:r>
      <w:r w:rsidR="00C30BBB" w:rsidRPr="00041225">
        <w:t>,</w:t>
      </w:r>
      <w:r w:rsidRPr="00041225">
        <w:t xml:space="preserve"> перечисленный Организатором торгов</w:t>
      </w:r>
      <w:r w:rsidR="00A859E0" w:rsidRPr="00041225">
        <w:t xml:space="preserve"> </w:t>
      </w:r>
      <w:r w:rsidRPr="00041225">
        <w:t xml:space="preserve">на счет Собственника Имущества, указанный в разделе </w:t>
      </w:r>
      <w:r w:rsidRPr="00041225">
        <w:rPr>
          <w:lang w:val="en-US"/>
        </w:rPr>
        <w:t>VII</w:t>
      </w:r>
      <w:r w:rsidRPr="00041225">
        <w:t>, засчитывается в счет оплаты имущества, копия документа о перечислении задатка направляется победителю</w:t>
      </w:r>
      <w:proofErr w:type="gramEnd"/>
      <w:r w:rsidRPr="00041225">
        <w:t xml:space="preserve"> </w:t>
      </w:r>
      <w:r w:rsidR="002D1D0B" w:rsidRPr="00041225">
        <w:t>торгов</w:t>
      </w:r>
      <w:r w:rsidR="006645B6" w:rsidRPr="00041225">
        <w:t>.</w:t>
      </w:r>
    </w:p>
    <w:p w14:paraId="68715410" w14:textId="77777777" w:rsidR="000110A1" w:rsidRPr="00041225" w:rsidRDefault="000110A1" w:rsidP="00466521">
      <w:pPr>
        <w:spacing w:line="276" w:lineRule="auto"/>
        <w:ind w:firstLine="720"/>
        <w:jc w:val="both"/>
      </w:pPr>
      <w:r w:rsidRPr="00041225">
        <w:t xml:space="preserve">6. В случае признания продажи имущества несостоявшейся, </w:t>
      </w:r>
      <w:r w:rsidR="00C30BBB" w:rsidRPr="00041225">
        <w:t>З</w:t>
      </w:r>
      <w:r w:rsidRPr="00041225">
        <w:t xml:space="preserve">адаток возвращается участнику в течение </w:t>
      </w:r>
      <w:r w:rsidR="005577BF" w:rsidRPr="00041225">
        <w:t xml:space="preserve">трех банковских </w:t>
      </w:r>
      <w:r w:rsidRPr="00041225">
        <w:t xml:space="preserve">дней </w:t>
      </w:r>
      <w:proofErr w:type="gramStart"/>
      <w:r w:rsidRPr="00041225">
        <w:t>с даты подведения</w:t>
      </w:r>
      <w:proofErr w:type="gramEnd"/>
      <w:r w:rsidRPr="00041225">
        <w:t xml:space="preserve"> итогов продажи имущества.</w:t>
      </w:r>
    </w:p>
    <w:p w14:paraId="5EB2C6B9" w14:textId="77777777" w:rsidR="000110A1" w:rsidRPr="00041225" w:rsidRDefault="000110A1" w:rsidP="00466521">
      <w:pPr>
        <w:spacing w:line="276" w:lineRule="auto"/>
        <w:ind w:right="85" w:firstLine="720"/>
        <w:jc w:val="both"/>
      </w:pPr>
      <w:r w:rsidRPr="00041225">
        <w:t xml:space="preserve">7. В случае продления </w:t>
      </w:r>
      <w:r w:rsidR="00E05D94" w:rsidRPr="00041225">
        <w:t>Организатором торгов</w:t>
      </w:r>
      <w:r w:rsidRPr="00041225">
        <w:t xml:space="preserve"> срока приема заявок, переноса срока определения участников и подведения итогов продажи имущества претендент вправе потребовать возврата </w:t>
      </w:r>
      <w:r w:rsidR="00C30BBB" w:rsidRPr="00041225">
        <w:t>З</w:t>
      </w:r>
      <w:r w:rsidRPr="00041225">
        <w:t xml:space="preserve">адатка. В данном случае задаток возвращается </w:t>
      </w:r>
      <w:proofErr w:type="gramStart"/>
      <w:r w:rsidRPr="00041225">
        <w:t xml:space="preserve">в течение </w:t>
      </w:r>
      <w:r w:rsidR="005577BF" w:rsidRPr="00041225">
        <w:t xml:space="preserve">трех банковских </w:t>
      </w:r>
      <w:r w:rsidRPr="00041225">
        <w:t xml:space="preserve">дней с даты поступления в адрес продавца письменного требования претендента о возврате суммы </w:t>
      </w:r>
      <w:r w:rsidR="00C30BBB" w:rsidRPr="00041225">
        <w:t>З</w:t>
      </w:r>
      <w:r w:rsidRPr="00041225">
        <w:t>адатка в связи</w:t>
      </w:r>
      <w:proofErr w:type="gramEnd"/>
      <w:r w:rsidRPr="00041225">
        <w:t xml:space="preserve"> с продлением срока приема заявок, переноса срока определения участников и подведения итогов продажи имущества.</w:t>
      </w:r>
    </w:p>
    <w:p w14:paraId="0B7E8A0A" w14:textId="77777777" w:rsidR="000110A1" w:rsidRPr="00041225" w:rsidRDefault="000110A1" w:rsidP="00466521">
      <w:pPr>
        <w:spacing w:line="276" w:lineRule="auto"/>
        <w:ind w:right="85" w:firstLine="720"/>
        <w:jc w:val="both"/>
      </w:pPr>
      <w:r w:rsidRPr="00041225">
        <w:t xml:space="preserve">8. В случае отмены проведения продажи имущества </w:t>
      </w:r>
      <w:r w:rsidR="00C30BBB" w:rsidRPr="00041225">
        <w:t>З</w:t>
      </w:r>
      <w:r w:rsidRPr="00041225">
        <w:t xml:space="preserve">адатки возвращаются претендентам в течение </w:t>
      </w:r>
      <w:r w:rsidR="005577BF" w:rsidRPr="00041225">
        <w:t xml:space="preserve">трех банковских </w:t>
      </w:r>
      <w:r w:rsidRPr="00041225">
        <w:t xml:space="preserve">дней </w:t>
      </w:r>
      <w:proofErr w:type="gramStart"/>
      <w:r w:rsidRPr="00041225">
        <w:t>с даты опубликования</w:t>
      </w:r>
      <w:proofErr w:type="gramEnd"/>
      <w:r w:rsidRPr="00041225">
        <w:t xml:space="preserve"> извещения об отмене продажи имущества.</w:t>
      </w:r>
    </w:p>
    <w:p w14:paraId="76635E2C" w14:textId="77777777" w:rsidR="00582A2F" w:rsidRPr="00041225" w:rsidRDefault="00582A2F" w:rsidP="00466521">
      <w:pPr>
        <w:pStyle w:val="21"/>
        <w:spacing w:line="276" w:lineRule="auto"/>
        <w:ind w:left="0" w:firstLine="567"/>
        <w:jc w:val="center"/>
        <w:rPr>
          <w:b/>
          <w:i/>
          <w:szCs w:val="24"/>
        </w:rPr>
      </w:pPr>
      <w:r w:rsidRPr="00041225">
        <w:rPr>
          <w:b/>
          <w:i/>
          <w:szCs w:val="24"/>
        </w:rPr>
        <w:t xml:space="preserve">3. Порядок подачи заявок на участие в </w:t>
      </w:r>
      <w:r w:rsidR="002D1D0B" w:rsidRPr="00041225">
        <w:rPr>
          <w:b/>
          <w:i/>
          <w:szCs w:val="24"/>
        </w:rPr>
        <w:t>торгах</w:t>
      </w:r>
      <w:r w:rsidRPr="00041225">
        <w:rPr>
          <w:b/>
          <w:i/>
          <w:szCs w:val="24"/>
        </w:rPr>
        <w:t xml:space="preserve"> </w:t>
      </w:r>
    </w:p>
    <w:p w14:paraId="5D20B92A" w14:textId="434163AA" w:rsidR="009F15E7" w:rsidRPr="00041225" w:rsidRDefault="009F15E7">
      <w:pPr>
        <w:spacing w:line="276" w:lineRule="auto"/>
        <w:ind w:firstLine="720"/>
        <w:jc w:val="both"/>
      </w:pPr>
      <w:proofErr w:type="gramStart"/>
      <w:r w:rsidRPr="00041225">
        <w:t xml:space="preserve">Лицо, заинтересованное в участии в проводимых торгах посредством публичного предложения (далее – Претендент), обязано в установленном порядке предоставить Организатору торгов заявку </w:t>
      </w:r>
      <w:r w:rsidR="00B04006" w:rsidRPr="00041225">
        <w:t xml:space="preserve">по форме, утвержденной Организатором, </w:t>
      </w:r>
      <w:r w:rsidR="00A46A69" w:rsidRPr="00041225">
        <w:t>копию платежного</w:t>
      </w:r>
      <w:r w:rsidR="00B04006" w:rsidRPr="00041225">
        <w:t xml:space="preserve"> документ</w:t>
      </w:r>
      <w:r w:rsidR="00A46A69" w:rsidRPr="00041225">
        <w:t>а</w:t>
      </w:r>
      <w:r w:rsidR="00B04006" w:rsidRPr="00041225">
        <w:t xml:space="preserve">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 и иные документы в соответствии с перечнем, опубликованным в извещении о проведении продажи.</w:t>
      </w:r>
      <w:r w:rsidRPr="00041225">
        <w:t xml:space="preserve"> </w:t>
      </w:r>
      <w:proofErr w:type="gramEnd"/>
    </w:p>
    <w:p w14:paraId="1A5599E4" w14:textId="77777777" w:rsidR="009F15E7" w:rsidRPr="00041225" w:rsidRDefault="009F15E7" w:rsidP="009F15E7">
      <w:pPr>
        <w:tabs>
          <w:tab w:val="left" w:pos="-142"/>
        </w:tabs>
        <w:spacing w:line="276" w:lineRule="auto"/>
        <w:ind w:firstLine="720"/>
        <w:jc w:val="both"/>
      </w:pPr>
      <w:r w:rsidRPr="00041225">
        <w:t>Одно лицо имеет право подать только одну заявку.</w:t>
      </w:r>
    </w:p>
    <w:p w14:paraId="47301DDB" w14:textId="246D01ED" w:rsidR="00290930" w:rsidRPr="00041225" w:rsidRDefault="00290930" w:rsidP="009F15E7">
      <w:pPr>
        <w:tabs>
          <w:tab w:val="left" w:pos="-142"/>
        </w:tabs>
        <w:spacing w:line="276" w:lineRule="auto"/>
        <w:ind w:firstLine="720"/>
        <w:jc w:val="both"/>
      </w:pPr>
      <w:r w:rsidRPr="00041225">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482DB093" w14:textId="5708EDF0" w:rsidR="004C4736" w:rsidRDefault="009F15E7" w:rsidP="009F15E7">
      <w:pPr>
        <w:tabs>
          <w:tab w:val="left" w:pos="-142"/>
        </w:tabs>
        <w:spacing w:line="276" w:lineRule="auto"/>
        <w:ind w:firstLine="720"/>
        <w:jc w:val="both"/>
      </w:pPr>
      <w:r w:rsidRPr="00041225">
        <w:t xml:space="preserve">Заявки подаются претендентом (лично или через своего полномочного представителя) по форме, утверждаемой Организатором торгов, и принимаются Организатором торгов в установленный в данном извещении срок одновременно с полным комплектом требуемых для </w:t>
      </w:r>
      <w:r w:rsidRPr="00041225">
        <w:lastRenderedPageBreak/>
        <w:t xml:space="preserve">участия в аукционе документов. Не допускается представление дополнительных документов к </w:t>
      </w:r>
      <w:proofErr w:type="gramStart"/>
      <w:r w:rsidRPr="00041225">
        <w:t>поданным</w:t>
      </w:r>
      <w:proofErr w:type="gramEnd"/>
      <w:r w:rsidRPr="00041225">
        <w:t xml:space="preserve"> ранее вместе с заявкой. Заявку также можно направить по почте с уведомлением, продублировав по электронной почте электронный графический образ заявки и документов к ней, а также электронным графическим образом документа, подтверждающего право лица и подпись, подавшего заявку на следующий адрес электронной почты: </w:t>
      </w:r>
      <w:hyperlink r:id="rId11" w:history="1">
        <w:r w:rsidR="004C4736" w:rsidRPr="00F969F3">
          <w:rPr>
            <w:rStyle w:val="a3"/>
          </w:rPr>
          <w:t>torgi@vebcapital.ru</w:t>
        </w:r>
      </w:hyperlink>
      <w:r w:rsidR="004C4736">
        <w:t>.</w:t>
      </w:r>
    </w:p>
    <w:p w14:paraId="60FD74F3" w14:textId="0C9CEE3A" w:rsidR="009F15E7" w:rsidRPr="00041225" w:rsidRDefault="009F15E7" w:rsidP="009F15E7">
      <w:pPr>
        <w:tabs>
          <w:tab w:val="left" w:pos="-142"/>
        </w:tabs>
        <w:spacing w:line="276" w:lineRule="auto"/>
        <w:ind w:firstLine="720"/>
        <w:jc w:val="both"/>
      </w:pPr>
      <w:r w:rsidRPr="00041225">
        <w:t xml:space="preserve">Заявка по почте должна поступить до срока, указанного в Извещении. </w:t>
      </w:r>
    </w:p>
    <w:p w14:paraId="767C8629" w14:textId="77777777" w:rsidR="009F15E7" w:rsidRPr="00041225" w:rsidRDefault="009F15E7" w:rsidP="009F15E7">
      <w:pPr>
        <w:tabs>
          <w:tab w:val="left" w:pos="-142"/>
        </w:tabs>
        <w:spacing w:line="276" w:lineRule="auto"/>
        <w:ind w:firstLine="720"/>
        <w:jc w:val="both"/>
      </w:pPr>
      <w:r w:rsidRPr="00041225">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2233C4B6" w14:textId="77777777" w:rsidR="009F15E7" w:rsidRPr="00041225" w:rsidRDefault="009F15E7" w:rsidP="009F15E7">
      <w:pPr>
        <w:tabs>
          <w:tab w:val="left" w:pos="-142"/>
        </w:tabs>
        <w:spacing w:line="276" w:lineRule="auto"/>
        <w:jc w:val="both"/>
      </w:pPr>
      <w:r w:rsidRPr="00041225">
        <w:tab/>
        <w:t>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w:t>
      </w:r>
    </w:p>
    <w:p w14:paraId="370E50A9" w14:textId="785FF2D7" w:rsidR="009F15E7" w:rsidRPr="00041225" w:rsidRDefault="009F15E7" w:rsidP="009F15E7">
      <w:pPr>
        <w:tabs>
          <w:tab w:val="left" w:pos="-142"/>
        </w:tabs>
        <w:spacing w:line="276" w:lineRule="auto"/>
        <w:ind w:firstLine="720"/>
        <w:jc w:val="both"/>
      </w:pPr>
      <w:r w:rsidRPr="00041225">
        <w:t xml:space="preserve">До истечения срока приема заявок на участие в торгах посредством публичного предложения претендент имеет право отозвать заявку на участие в </w:t>
      </w:r>
      <w:r w:rsidR="00210C68" w:rsidRPr="00041225">
        <w:t>торгах</w:t>
      </w:r>
      <w:r w:rsidRPr="00041225">
        <w:t xml:space="preserve"> путем вручения (лично или через своего полномочного представителя) соответствующего уведомления Организатору торгов в порядке (время и место), установленном для подачи заявок.</w:t>
      </w:r>
    </w:p>
    <w:p w14:paraId="3B39355E" w14:textId="77777777" w:rsidR="0030594C" w:rsidRPr="00041225" w:rsidRDefault="0030594C" w:rsidP="0030594C">
      <w:pPr>
        <w:pStyle w:val="21"/>
        <w:spacing w:line="276" w:lineRule="auto"/>
        <w:ind w:left="0" w:firstLine="567"/>
        <w:rPr>
          <w:szCs w:val="24"/>
        </w:rPr>
      </w:pPr>
      <w:r w:rsidRPr="00041225">
        <w:rPr>
          <w:szCs w:val="24"/>
        </w:rPr>
        <w:t>Организатор торгов отказывает претенденту в приеме заявки в случае, если:</w:t>
      </w:r>
    </w:p>
    <w:p w14:paraId="1CC1260D" w14:textId="13F42096" w:rsidR="0030594C" w:rsidRPr="00041225" w:rsidRDefault="0030594C" w:rsidP="0030594C">
      <w:pPr>
        <w:pStyle w:val="ab"/>
        <w:numPr>
          <w:ilvl w:val="0"/>
          <w:numId w:val="6"/>
        </w:numPr>
        <w:tabs>
          <w:tab w:val="left" w:pos="900"/>
        </w:tabs>
        <w:spacing w:line="276" w:lineRule="auto"/>
        <w:jc w:val="both"/>
      </w:pPr>
      <w:r w:rsidRPr="00041225">
        <w:t>заявка представлена по истечении срока приема заявок, указанного в извещении;</w:t>
      </w:r>
    </w:p>
    <w:p w14:paraId="38DD7E77" w14:textId="77777777" w:rsidR="0030594C" w:rsidRPr="00041225" w:rsidRDefault="0030594C" w:rsidP="0030594C">
      <w:pPr>
        <w:pStyle w:val="ab"/>
        <w:numPr>
          <w:ilvl w:val="0"/>
          <w:numId w:val="6"/>
        </w:numPr>
        <w:tabs>
          <w:tab w:val="left" w:pos="900"/>
        </w:tabs>
        <w:spacing w:line="276" w:lineRule="auto"/>
        <w:jc w:val="both"/>
      </w:pPr>
      <w:r w:rsidRPr="00041225">
        <w:t>заявка представлена лицом, не уполномоченным претендентом на осуществление таких действий;</w:t>
      </w:r>
    </w:p>
    <w:p w14:paraId="2449687C" w14:textId="77777777" w:rsidR="0030594C" w:rsidRPr="00041225" w:rsidRDefault="0030594C" w:rsidP="0030594C">
      <w:pPr>
        <w:pStyle w:val="ab"/>
        <w:numPr>
          <w:ilvl w:val="0"/>
          <w:numId w:val="6"/>
        </w:numPr>
        <w:tabs>
          <w:tab w:val="left" w:pos="900"/>
        </w:tabs>
        <w:spacing w:line="276" w:lineRule="auto"/>
        <w:jc w:val="both"/>
      </w:pPr>
      <w:r w:rsidRPr="00041225">
        <w:t>представлены не все документы, предусмотренные извещением о продаже, либо они оформлены ненадлежащим образом;</w:t>
      </w:r>
    </w:p>
    <w:p w14:paraId="2F3A1AF0" w14:textId="77777777" w:rsidR="0030594C" w:rsidRPr="00041225" w:rsidRDefault="0030594C" w:rsidP="0030594C">
      <w:pPr>
        <w:pStyle w:val="ab"/>
        <w:numPr>
          <w:ilvl w:val="0"/>
          <w:numId w:val="6"/>
        </w:numPr>
        <w:tabs>
          <w:tab w:val="left" w:pos="900"/>
        </w:tabs>
        <w:spacing w:line="276" w:lineRule="auto"/>
        <w:jc w:val="both"/>
      </w:pPr>
      <w:r w:rsidRPr="00041225">
        <w:t>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63284460" w14:textId="77777777" w:rsidR="0030594C" w:rsidRPr="00041225" w:rsidRDefault="0030594C" w:rsidP="0030594C">
      <w:pPr>
        <w:pStyle w:val="ab"/>
        <w:numPr>
          <w:ilvl w:val="0"/>
          <w:numId w:val="6"/>
        </w:numPr>
        <w:tabs>
          <w:tab w:val="left" w:pos="900"/>
        </w:tabs>
        <w:spacing w:line="276" w:lineRule="auto"/>
        <w:jc w:val="both"/>
      </w:pPr>
      <w:r w:rsidRPr="00041225">
        <w:t>поступление в установленный срок задатка на счет, указанный в извещении, не подтверждено.</w:t>
      </w:r>
    </w:p>
    <w:p w14:paraId="5019CA67" w14:textId="77777777" w:rsidR="0030594C" w:rsidRPr="00041225" w:rsidRDefault="0030594C" w:rsidP="0030594C">
      <w:pPr>
        <w:pStyle w:val="21"/>
        <w:spacing w:line="276" w:lineRule="auto"/>
        <w:ind w:left="0" w:firstLine="567"/>
        <w:rPr>
          <w:szCs w:val="24"/>
        </w:rPr>
      </w:pPr>
      <w:r w:rsidRPr="00041225">
        <w:rPr>
          <w:bCs/>
          <w:szCs w:val="24"/>
        </w:rPr>
        <w:t>Указанный перечень оснований для отказа в приеме заявки является исчерпывающим.</w:t>
      </w:r>
    </w:p>
    <w:p w14:paraId="3D34E4F5" w14:textId="77777777" w:rsidR="00FC0D03" w:rsidRPr="00041225" w:rsidRDefault="00FC0D03" w:rsidP="00466521">
      <w:pPr>
        <w:pStyle w:val="21"/>
        <w:spacing w:line="276" w:lineRule="auto"/>
        <w:ind w:left="0" w:firstLine="567"/>
        <w:jc w:val="center"/>
        <w:rPr>
          <w:b/>
          <w:i/>
          <w:szCs w:val="24"/>
        </w:rPr>
      </w:pPr>
    </w:p>
    <w:p w14:paraId="27CDDACE" w14:textId="2276A8C2" w:rsidR="00582A2F" w:rsidRPr="00041225" w:rsidRDefault="00582A2F" w:rsidP="00466521">
      <w:pPr>
        <w:pStyle w:val="21"/>
        <w:spacing w:line="276" w:lineRule="auto"/>
        <w:ind w:left="0" w:firstLine="567"/>
        <w:jc w:val="center"/>
        <w:rPr>
          <w:b/>
          <w:i/>
          <w:szCs w:val="24"/>
        </w:rPr>
      </w:pPr>
      <w:r w:rsidRPr="00041225">
        <w:rPr>
          <w:b/>
          <w:i/>
          <w:szCs w:val="24"/>
        </w:rPr>
        <w:t xml:space="preserve">4. Перечень требуемых для участия в </w:t>
      </w:r>
      <w:r w:rsidR="002D1D0B" w:rsidRPr="00041225">
        <w:rPr>
          <w:b/>
          <w:i/>
          <w:szCs w:val="24"/>
        </w:rPr>
        <w:t>торгах</w:t>
      </w:r>
      <w:r w:rsidRPr="00041225">
        <w:rPr>
          <w:b/>
          <w:i/>
          <w:szCs w:val="24"/>
        </w:rPr>
        <w:t xml:space="preserve"> документов</w:t>
      </w:r>
      <w:r w:rsidRPr="00041225">
        <w:rPr>
          <w:b/>
          <w:i/>
          <w:szCs w:val="24"/>
        </w:rPr>
        <w:br/>
        <w:t>и требования к их оформлению, порядок предоставления разъяснений</w:t>
      </w:r>
    </w:p>
    <w:p w14:paraId="1F4FC6B6" w14:textId="0DEC96FF" w:rsidR="009F003C" w:rsidRPr="00041225" w:rsidRDefault="009F003C" w:rsidP="009F003C">
      <w:pPr>
        <w:spacing w:line="276" w:lineRule="auto"/>
        <w:ind w:firstLine="567"/>
        <w:jc w:val="both"/>
      </w:pPr>
      <w:r w:rsidRPr="00041225">
        <w:t xml:space="preserve">1. Заявка в двух экземплярах (каждый из которых распечатывается на одном листе с двух сторон) по форме, представленной в приложении к настоящему </w:t>
      </w:r>
      <w:r w:rsidR="00A60E49" w:rsidRPr="00041225">
        <w:t>извещению</w:t>
      </w:r>
      <w:r w:rsidRPr="00041225">
        <w:t>.</w:t>
      </w:r>
    </w:p>
    <w:p w14:paraId="5286FE98" w14:textId="77777777" w:rsidR="000A41F7" w:rsidRPr="00041225" w:rsidRDefault="000A41F7" w:rsidP="00110E98">
      <w:pPr>
        <w:spacing w:line="276" w:lineRule="auto"/>
        <w:ind w:firstLine="567"/>
        <w:jc w:val="both"/>
      </w:pPr>
      <w:r w:rsidRPr="00041225">
        <w:t>2.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w:t>
      </w:r>
    </w:p>
    <w:p w14:paraId="1FE1FC31" w14:textId="77777777" w:rsidR="000A41F7" w:rsidRPr="00041225" w:rsidRDefault="000A41F7" w:rsidP="00110E98">
      <w:pPr>
        <w:spacing w:line="276" w:lineRule="auto"/>
        <w:ind w:firstLine="567"/>
        <w:jc w:val="both"/>
      </w:pPr>
      <w:r w:rsidRPr="00041225">
        <w:t>3. Перечень прилагаемых к заявке дополнительных документов, подаваемых юридическими лицами:</w:t>
      </w:r>
    </w:p>
    <w:p w14:paraId="3B9497A7" w14:textId="77777777" w:rsidR="000A41F7" w:rsidRPr="00041225" w:rsidRDefault="000A41F7" w:rsidP="00110E98">
      <w:pPr>
        <w:spacing w:line="276" w:lineRule="auto"/>
        <w:ind w:firstLine="567"/>
        <w:jc w:val="both"/>
      </w:pPr>
      <w:r w:rsidRPr="00041225">
        <w:t>а)</w:t>
      </w:r>
      <w:r w:rsidRPr="00041225">
        <w:tab/>
        <w:t>нотариально заверенные копии учредительных документов;</w:t>
      </w:r>
    </w:p>
    <w:p w14:paraId="4E8AAFD1" w14:textId="77777777" w:rsidR="000A41F7" w:rsidRPr="00041225" w:rsidRDefault="000A41F7" w:rsidP="00110E98">
      <w:pPr>
        <w:spacing w:line="276" w:lineRule="auto"/>
        <w:ind w:firstLine="567"/>
        <w:jc w:val="both"/>
      </w:pPr>
      <w:r w:rsidRPr="00041225">
        <w:t>б)</w:t>
      </w:r>
      <w:r w:rsidRPr="00041225">
        <w:tab/>
        <w:t>нотариально заверенные копии свидетельств о регистрации юридического лица и о постановке на учет в налоговом органе;</w:t>
      </w:r>
    </w:p>
    <w:p w14:paraId="3987D013" w14:textId="77777777" w:rsidR="000A41F7" w:rsidRPr="00041225" w:rsidRDefault="000A41F7" w:rsidP="00110E98">
      <w:pPr>
        <w:spacing w:line="276" w:lineRule="auto"/>
        <w:ind w:firstLine="567"/>
        <w:jc w:val="both"/>
      </w:pPr>
      <w:r w:rsidRPr="00041225">
        <w:t>в)</w:t>
      </w:r>
      <w:r w:rsidRPr="00041225">
        <w:tab/>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2A463901" w14:textId="77777777" w:rsidR="000A41F7" w:rsidRPr="00041225" w:rsidRDefault="000A41F7" w:rsidP="00110E98">
      <w:pPr>
        <w:spacing w:line="276" w:lineRule="auto"/>
        <w:ind w:firstLine="567"/>
        <w:jc w:val="both"/>
      </w:pPr>
      <w:r w:rsidRPr="00041225">
        <w:lastRenderedPageBreak/>
        <w:t>г)</w:t>
      </w:r>
      <w:r w:rsidRPr="00041225">
        <w:tab/>
        <w:t>бухгалтерский баланс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14:paraId="63059581" w14:textId="77777777" w:rsidR="000A41F7" w:rsidRPr="00041225" w:rsidRDefault="000A41F7" w:rsidP="00110E98">
      <w:pPr>
        <w:spacing w:line="276" w:lineRule="auto"/>
        <w:ind w:firstLine="567"/>
        <w:jc w:val="both"/>
      </w:pPr>
      <w:r w:rsidRPr="00041225">
        <w:t>д)</w:t>
      </w:r>
      <w:r w:rsidRPr="00041225">
        <w:tab/>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8457444" w14:textId="77777777" w:rsidR="000A41F7" w:rsidRPr="00041225" w:rsidRDefault="000A41F7" w:rsidP="00110E98">
      <w:pPr>
        <w:spacing w:line="276" w:lineRule="auto"/>
        <w:ind w:firstLine="567"/>
        <w:jc w:val="both"/>
      </w:pPr>
      <w:r w:rsidRPr="00041225">
        <w:t>е)</w:t>
      </w:r>
      <w:r w:rsidRPr="00041225">
        <w:tab/>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4B8A3EF3" w14:textId="77777777" w:rsidR="000A41F7" w:rsidRPr="00041225" w:rsidRDefault="000A41F7" w:rsidP="00110E98">
      <w:pPr>
        <w:spacing w:line="276" w:lineRule="auto"/>
        <w:ind w:firstLine="567"/>
        <w:jc w:val="both"/>
      </w:pPr>
      <w:r w:rsidRPr="00041225">
        <w:t>ж)</w:t>
      </w:r>
      <w:r w:rsidRPr="00041225">
        <w:tab/>
        <w:t>письмо с информацией об адресе фактического местонахождения для обмена корреспонденцией.</w:t>
      </w:r>
    </w:p>
    <w:p w14:paraId="119DDFD9" w14:textId="77777777" w:rsidR="000A41F7" w:rsidRPr="00041225" w:rsidRDefault="000A41F7" w:rsidP="00110E98">
      <w:pPr>
        <w:spacing w:line="276" w:lineRule="auto"/>
        <w:ind w:firstLine="567"/>
        <w:jc w:val="both"/>
      </w:pPr>
      <w:r w:rsidRPr="00041225">
        <w:t>з)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w:t>
      </w:r>
      <w:proofErr w:type="gramStart"/>
      <w:r w:rsidRPr="00041225">
        <w:t>,</w:t>
      </w:r>
      <w:proofErr w:type="gramEnd"/>
      <w:r w:rsidRPr="00041225">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0A14D10" w14:textId="77777777" w:rsidR="000A41F7" w:rsidRPr="00041225" w:rsidRDefault="000A41F7" w:rsidP="00110E98">
      <w:pPr>
        <w:spacing w:line="276" w:lineRule="auto"/>
        <w:ind w:firstLine="567"/>
        <w:jc w:val="both"/>
      </w:pPr>
      <w:r w:rsidRPr="00041225">
        <w:t>и)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71658B8" w14:textId="0D36CE16" w:rsidR="000A41F7" w:rsidRPr="00041225" w:rsidRDefault="00817286" w:rsidP="000A41F7">
      <w:pPr>
        <w:spacing w:line="276" w:lineRule="auto"/>
        <w:ind w:firstLine="567"/>
        <w:jc w:val="both"/>
      </w:pPr>
      <w:r w:rsidRPr="00041225">
        <w:t>4</w:t>
      </w:r>
      <w:r w:rsidR="000A41F7" w:rsidRPr="00041225">
        <w:t>. Претенденты - физические лица предъявляют документ, удостоверяющий личность</w:t>
      </w:r>
      <w:r w:rsidR="00211DB5" w:rsidRPr="00041225">
        <w:t>.</w:t>
      </w:r>
    </w:p>
    <w:p w14:paraId="2F567911" w14:textId="77777777" w:rsidR="000A41F7" w:rsidRPr="00041225" w:rsidRDefault="000A41F7" w:rsidP="00110E98">
      <w:pPr>
        <w:spacing w:line="276" w:lineRule="auto"/>
        <w:ind w:firstLine="567"/>
        <w:jc w:val="both"/>
      </w:pPr>
      <w:r w:rsidRPr="00041225">
        <w:t>Перечень прилагаемых к заявке дополнительных документов, подаваемых физическими лицами:</w:t>
      </w:r>
    </w:p>
    <w:p w14:paraId="236F3C25" w14:textId="77777777" w:rsidR="000A41F7" w:rsidRPr="00041225" w:rsidRDefault="000A41F7" w:rsidP="00110E98">
      <w:pPr>
        <w:spacing w:line="276" w:lineRule="auto"/>
        <w:ind w:firstLine="567"/>
        <w:jc w:val="both"/>
      </w:pPr>
      <w:r w:rsidRPr="00041225">
        <w:t>а)</w:t>
      </w:r>
      <w:r w:rsidRPr="00041225">
        <w:tab/>
        <w:t>копия паспорта или копия иного удостоверения личности;</w:t>
      </w:r>
    </w:p>
    <w:p w14:paraId="7D632F67" w14:textId="77777777" w:rsidR="000A41F7" w:rsidRPr="00041225" w:rsidRDefault="000A41F7" w:rsidP="00110E98">
      <w:pPr>
        <w:spacing w:line="276" w:lineRule="auto"/>
        <w:ind w:firstLine="567"/>
        <w:jc w:val="both"/>
      </w:pPr>
      <w:r w:rsidRPr="00041225">
        <w:t>б)</w:t>
      </w:r>
      <w:r w:rsidRPr="00041225">
        <w:tab/>
        <w:t>нотариально удостоверенное согласие супруга на совершение сделки в случаях, предусмотренных законодательством Российской Федерации;</w:t>
      </w:r>
    </w:p>
    <w:p w14:paraId="611E8C0F" w14:textId="77777777" w:rsidR="000A41F7" w:rsidRPr="00041225" w:rsidRDefault="000A41F7" w:rsidP="00110E98">
      <w:pPr>
        <w:spacing w:line="276" w:lineRule="auto"/>
        <w:ind w:firstLine="567"/>
        <w:jc w:val="both"/>
      </w:pPr>
      <w:r w:rsidRPr="00041225">
        <w:t>в)</w:t>
      </w:r>
      <w:r w:rsidRPr="00041225">
        <w:tab/>
        <w:t>письмо с информацией об адресе фактического местонахождения для обмена корреспонденцией.</w:t>
      </w:r>
    </w:p>
    <w:p w14:paraId="6BF00F36" w14:textId="3F8DD556" w:rsidR="000A41F7" w:rsidRPr="00041225" w:rsidRDefault="00817286" w:rsidP="00110E98">
      <w:pPr>
        <w:spacing w:line="276" w:lineRule="auto"/>
        <w:ind w:firstLine="567"/>
        <w:jc w:val="both"/>
      </w:pPr>
      <w:r w:rsidRPr="00041225">
        <w:t>5</w:t>
      </w:r>
      <w:r w:rsidR="00211DB5" w:rsidRPr="00041225">
        <w:t xml:space="preserve">. </w:t>
      </w:r>
      <w:r w:rsidR="000A41F7" w:rsidRPr="00041225">
        <w:t>Предприниматели без образования юридического лица (далее – ПБОЮЛ) дополнительно представляют следующие документы:</w:t>
      </w:r>
    </w:p>
    <w:p w14:paraId="73847CCE" w14:textId="77777777" w:rsidR="000A41F7" w:rsidRPr="00041225" w:rsidRDefault="000A41F7" w:rsidP="00110E98">
      <w:pPr>
        <w:spacing w:line="276" w:lineRule="auto"/>
        <w:ind w:firstLine="567"/>
        <w:jc w:val="both"/>
      </w:pPr>
      <w:r w:rsidRPr="00041225">
        <w:t>г)</w:t>
      </w:r>
      <w:r w:rsidRPr="00041225">
        <w:tab/>
        <w:t>нотариально заверенная копия свидетельства о регистрации ПБОЮЛ;</w:t>
      </w:r>
    </w:p>
    <w:p w14:paraId="3CB4E425" w14:textId="77777777" w:rsidR="000A41F7" w:rsidRPr="00041225" w:rsidRDefault="000A41F7" w:rsidP="00110E98">
      <w:pPr>
        <w:spacing w:line="276" w:lineRule="auto"/>
        <w:ind w:firstLine="567"/>
        <w:jc w:val="both"/>
      </w:pPr>
      <w:r w:rsidRPr="00041225">
        <w:t>д)</w:t>
      </w:r>
      <w:r w:rsidRPr="00041225">
        <w:tab/>
        <w:t>нотариально заверенное свидетельство о постановке ПБОЮЛ на учет в налоговый орган;</w:t>
      </w:r>
    </w:p>
    <w:p w14:paraId="02A13C48" w14:textId="77777777" w:rsidR="000A41F7" w:rsidRPr="00041225" w:rsidRDefault="000A41F7" w:rsidP="00110E98">
      <w:pPr>
        <w:spacing w:line="276" w:lineRule="auto"/>
        <w:ind w:firstLine="567"/>
        <w:jc w:val="both"/>
      </w:pPr>
      <w:r w:rsidRPr="00041225">
        <w:t>е)</w:t>
      </w:r>
      <w:r w:rsidRPr="00041225">
        <w:tab/>
        <w:t>письмо с информацией об адресе фактического местонахождения для обмена корреспонденцией.</w:t>
      </w:r>
    </w:p>
    <w:p w14:paraId="67910F0A" w14:textId="006CAE51" w:rsidR="009F003C" w:rsidRPr="00041225" w:rsidRDefault="00817286" w:rsidP="009F003C">
      <w:pPr>
        <w:spacing w:line="276" w:lineRule="auto"/>
        <w:ind w:firstLine="567"/>
        <w:jc w:val="both"/>
      </w:pPr>
      <w:r w:rsidRPr="00041225">
        <w:t>6</w:t>
      </w:r>
      <w:r w:rsidR="009F003C" w:rsidRPr="00041225">
        <w:t>. Опись представленных документов, подписанная претендентом или его уполномоченным представителем в двух экземплярах (каждый из которых распечатывается на одном листе, а в случае необходимости – на одном листе с двух сторон) по форме, представленной в приложении к настоящему информационному сообщению.</w:t>
      </w:r>
    </w:p>
    <w:p w14:paraId="42FAF1C9" w14:textId="77777777" w:rsidR="009F003C" w:rsidRPr="00041225" w:rsidRDefault="009F003C" w:rsidP="009F003C">
      <w:pPr>
        <w:spacing w:line="276" w:lineRule="auto"/>
        <w:ind w:firstLine="567"/>
        <w:jc w:val="both"/>
      </w:pPr>
      <w:r w:rsidRPr="00041225">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301A8F3A" w14:textId="77777777" w:rsidR="009F003C" w:rsidRPr="00041225" w:rsidRDefault="009F003C" w:rsidP="009F003C">
      <w:pPr>
        <w:spacing w:line="276" w:lineRule="auto"/>
        <w:ind w:firstLine="567"/>
        <w:jc w:val="both"/>
      </w:pPr>
      <w:r w:rsidRPr="00041225">
        <w:lastRenderedPageBreak/>
        <w:t>Заявки подаются одновременно с полным комплектом документов, установленным в настоящем информационном сообщении.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печати) и подписаны претендентом или его представителем.</w:t>
      </w:r>
    </w:p>
    <w:p w14:paraId="05F56A6F" w14:textId="77777777" w:rsidR="009F003C" w:rsidRPr="00041225" w:rsidRDefault="009F003C" w:rsidP="009F003C">
      <w:pPr>
        <w:spacing w:line="276" w:lineRule="auto"/>
        <w:ind w:firstLine="567"/>
        <w:jc w:val="both"/>
      </w:pPr>
      <w:r w:rsidRPr="00041225">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3300C6F1" w14:textId="77777777" w:rsidR="009F003C" w:rsidRPr="00041225" w:rsidRDefault="009F003C" w:rsidP="009F003C">
      <w:pPr>
        <w:spacing w:line="276" w:lineRule="auto"/>
        <w:ind w:firstLine="567"/>
        <w:jc w:val="both"/>
      </w:pPr>
      <w:r w:rsidRPr="00041225">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3FDCE23E" w14:textId="77777777" w:rsidR="009F003C" w:rsidRPr="00041225" w:rsidRDefault="009F003C" w:rsidP="009F003C">
      <w:pPr>
        <w:spacing w:line="276" w:lineRule="auto"/>
        <w:ind w:firstLine="567"/>
        <w:jc w:val="both"/>
      </w:pPr>
      <w:r w:rsidRPr="00041225">
        <w:t>Не подлежат рассмотрению документы, исполненные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53F134B2" w14:textId="77777777" w:rsidR="005A17AF" w:rsidRPr="00041225" w:rsidRDefault="005A17AF" w:rsidP="009F003C">
      <w:pPr>
        <w:spacing w:line="276" w:lineRule="auto"/>
        <w:ind w:firstLine="567"/>
        <w:jc w:val="both"/>
      </w:pPr>
    </w:p>
    <w:p w14:paraId="11AE1CFC" w14:textId="77777777" w:rsidR="00582A2F" w:rsidRPr="00041225" w:rsidRDefault="00582A2F" w:rsidP="00466521">
      <w:pPr>
        <w:pStyle w:val="2"/>
        <w:numPr>
          <w:ilvl w:val="0"/>
          <w:numId w:val="3"/>
        </w:numPr>
        <w:spacing w:line="276" w:lineRule="auto"/>
        <w:ind w:firstLine="567"/>
        <w:jc w:val="left"/>
        <w:rPr>
          <w:b/>
          <w:sz w:val="24"/>
          <w:szCs w:val="24"/>
        </w:rPr>
      </w:pPr>
      <w:r w:rsidRPr="00041225">
        <w:rPr>
          <w:b/>
          <w:sz w:val="24"/>
          <w:szCs w:val="24"/>
        </w:rPr>
        <w:t xml:space="preserve">Определение участников </w:t>
      </w:r>
      <w:r w:rsidR="00BD6072" w:rsidRPr="00041225">
        <w:rPr>
          <w:b/>
          <w:sz w:val="24"/>
          <w:szCs w:val="24"/>
        </w:rPr>
        <w:t>торгов</w:t>
      </w:r>
      <w:r w:rsidR="001F7566" w:rsidRPr="00041225">
        <w:rPr>
          <w:b/>
          <w:sz w:val="24"/>
          <w:szCs w:val="24"/>
        </w:rPr>
        <w:t xml:space="preserve"> </w:t>
      </w:r>
    </w:p>
    <w:p w14:paraId="5F9AAE09" w14:textId="77777777" w:rsidR="00582A2F" w:rsidRPr="00041225" w:rsidRDefault="00582A2F" w:rsidP="00466521">
      <w:pPr>
        <w:pStyle w:val="21"/>
        <w:spacing w:line="276" w:lineRule="auto"/>
        <w:ind w:left="0" w:firstLine="567"/>
        <w:rPr>
          <w:szCs w:val="24"/>
        </w:rPr>
      </w:pPr>
      <w:r w:rsidRPr="00041225">
        <w:rPr>
          <w:szCs w:val="24"/>
        </w:rPr>
        <w:t xml:space="preserve">В указанный в настоящем </w:t>
      </w:r>
      <w:r w:rsidR="00533CF9" w:rsidRPr="00041225">
        <w:rPr>
          <w:szCs w:val="24"/>
        </w:rPr>
        <w:t>извещении</w:t>
      </w:r>
      <w:r w:rsidRPr="00041225">
        <w:rPr>
          <w:szCs w:val="24"/>
        </w:rPr>
        <w:t xml:space="preserve"> день определения участников </w:t>
      </w:r>
      <w:r w:rsidR="00BD6072" w:rsidRPr="00041225">
        <w:rPr>
          <w:szCs w:val="24"/>
        </w:rPr>
        <w:t>торгов</w:t>
      </w:r>
      <w:r w:rsidRPr="00041225">
        <w:rPr>
          <w:szCs w:val="24"/>
        </w:rPr>
        <w:t xml:space="preserve"> </w:t>
      </w:r>
      <w:r w:rsidR="00756E9D" w:rsidRPr="00041225">
        <w:rPr>
          <w:szCs w:val="24"/>
        </w:rPr>
        <w:t xml:space="preserve">Организатор </w:t>
      </w:r>
      <w:r w:rsidR="009901C0" w:rsidRPr="00041225">
        <w:rPr>
          <w:szCs w:val="24"/>
        </w:rPr>
        <w:t>торгов</w:t>
      </w:r>
      <w:r w:rsidRPr="00041225">
        <w:rPr>
          <w:szCs w:val="24"/>
        </w:rPr>
        <w:t xml:space="preserve"> рассматривает заявки и документы претендентов и устанавливает факт поступления на счет, указанный в п</w:t>
      </w:r>
      <w:r w:rsidR="009F003C" w:rsidRPr="00041225">
        <w:rPr>
          <w:szCs w:val="24"/>
        </w:rPr>
        <w:t>.</w:t>
      </w:r>
      <w:r w:rsidRPr="00041225">
        <w:rPr>
          <w:szCs w:val="24"/>
        </w:rPr>
        <w:t xml:space="preserve">2.1 настоящего </w:t>
      </w:r>
      <w:r w:rsidR="00EA02AE" w:rsidRPr="00041225">
        <w:rPr>
          <w:szCs w:val="24"/>
        </w:rPr>
        <w:t>извещения</w:t>
      </w:r>
      <w:r w:rsidRPr="00041225">
        <w:rPr>
          <w:szCs w:val="24"/>
        </w:rPr>
        <w:t xml:space="preserve">, установленных сумм задатков. </w:t>
      </w:r>
    </w:p>
    <w:p w14:paraId="4C137BD7" w14:textId="77777777" w:rsidR="00582A2F" w:rsidRPr="00041225" w:rsidRDefault="00582A2F" w:rsidP="00466521">
      <w:pPr>
        <w:pStyle w:val="21"/>
        <w:spacing w:line="276" w:lineRule="auto"/>
        <w:ind w:left="0" w:firstLine="567"/>
        <w:rPr>
          <w:szCs w:val="24"/>
        </w:rPr>
      </w:pPr>
      <w:r w:rsidRPr="00041225">
        <w:rPr>
          <w:szCs w:val="24"/>
        </w:rPr>
        <w:t xml:space="preserve">По результатам рассмотрения заявок и документов </w:t>
      </w:r>
      <w:r w:rsidR="00756E9D" w:rsidRPr="00041225">
        <w:rPr>
          <w:szCs w:val="24"/>
        </w:rPr>
        <w:t xml:space="preserve">Организатор </w:t>
      </w:r>
      <w:r w:rsidR="009901C0" w:rsidRPr="00041225">
        <w:rPr>
          <w:szCs w:val="24"/>
        </w:rPr>
        <w:t>торгов</w:t>
      </w:r>
      <w:r w:rsidRPr="00041225">
        <w:rPr>
          <w:szCs w:val="24"/>
        </w:rPr>
        <w:t xml:space="preserve"> принимает решение о признании претендентов участниками </w:t>
      </w:r>
      <w:r w:rsidR="00BD6072" w:rsidRPr="00041225">
        <w:rPr>
          <w:szCs w:val="24"/>
        </w:rPr>
        <w:t>торгов</w:t>
      </w:r>
      <w:r w:rsidR="003A2929" w:rsidRPr="00041225">
        <w:rPr>
          <w:szCs w:val="24"/>
        </w:rPr>
        <w:t xml:space="preserve"> </w:t>
      </w:r>
      <w:r w:rsidRPr="00041225">
        <w:rPr>
          <w:szCs w:val="24"/>
        </w:rPr>
        <w:t xml:space="preserve">или об отказе в допуске претендентов к участию в </w:t>
      </w:r>
      <w:r w:rsidR="00BD6072" w:rsidRPr="00041225">
        <w:rPr>
          <w:szCs w:val="24"/>
        </w:rPr>
        <w:t>торгах</w:t>
      </w:r>
      <w:r w:rsidR="003A2929" w:rsidRPr="00041225">
        <w:rPr>
          <w:szCs w:val="24"/>
        </w:rPr>
        <w:t>.</w:t>
      </w:r>
    </w:p>
    <w:p w14:paraId="6063E8A4" w14:textId="77777777" w:rsidR="00582A2F" w:rsidRPr="00041225" w:rsidRDefault="00756E9D" w:rsidP="00466521">
      <w:pPr>
        <w:autoSpaceDE w:val="0"/>
        <w:autoSpaceDN w:val="0"/>
        <w:adjustRightInd w:val="0"/>
        <w:spacing w:line="276" w:lineRule="auto"/>
        <w:ind w:firstLine="567"/>
        <w:jc w:val="both"/>
        <w:rPr>
          <w:bCs/>
        </w:rPr>
      </w:pPr>
      <w:r w:rsidRPr="00041225">
        <w:rPr>
          <w:bCs/>
        </w:rPr>
        <w:t xml:space="preserve">Организатор </w:t>
      </w:r>
      <w:r w:rsidR="009901C0" w:rsidRPr="00041225">
        <w:rPr>
          <w:bCs/>
        </w:rPr>
        <w:t>торгов</w:t>
      </w:r>
      <w:r w:rsidR="00582A2F" w:rsidRPr="00041225">
        <w:rPr>
          <w:bCs/>
        </w:rPr>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14:paraId="73E0B604" w14:textId="77777777" w:rsidR="00582A2F" w:rsidRPr="00041225" w:rsidRDefault="00582A2F" w:rsidP="00466521">
      <w:pPr>
        <w:autoSpaceDE w:val="0"/>
        <w:autoSpaceDN w:val="0"/>
        <w:adjustRightInd w:val="0"/>
        <w:spacing w:line="276" w:lineRule="auto"/>
        <w:ind w:firstLine="567"/>
        <w:jc w:val="both"/>
        <w:rPr>
          <w:bCs/>
        </w:rPr>
      </w:pPr>
      <w:r w:rsidRPr="00041225">
        <w:rPr>
          <w:bCs/>
        </w:rPr>
        <w:t xml:space="preserve">Всем претендентам, подавшим заявки, направляется уведомление о признании их участниками </w:t>
      </w:r>
      <w:r w:rsidR="00BD6072" w:rsidRPr="00041225">
        <w:rPr>
          <w:bCs/>
        </w:rPr>
        <w:t>торгов</w:t>
      </w:r>
      <w:r w:rsidRPr="00041225">
        <w:rPr>
          <w:bCs/>
        </w:rPr>
        <w:t xml:space="preserve"> или об отказе в признании участниками </w:t>
      </w:r>
      <w:r w:rsidR="00BD6072" w:rsidRPr="00041225">
        <w:rPr>
          <w:bCs/>
        </w:rPr>
        <w:t xml:space="preserve">торгов </w:t>
      </w:r>
      <w:r w:rsidRPr="00041225">
        <w:rPr>
          <w:bCs/>
        </w:rPr>
        <w:t>с указанием оснований отказа не позднее следующего рабочего дня после дня подписания протокола о признании претендентов участниками.</w:t>
      </w:r>
    </w:p>
    <w:p w14:paraId="0EB39A83" w14:textId="77777777" w:rsidR="00582A2F" w:rsidRPr="00041225" w:rsidRDefault="00582A2F" w:rsidP="00466521">
      <w:pPr>
        <w:pStyle w:val="21"/>
        <w:tabs>
          <w:tab w:val="clear" w:pos="284"/>
          <w:tab w:val="left" w:pos="709"/>
        </w:tabs>
        <w:spacing w:line="276" w:lineRule="auto"/>
        <w:ind w:left="0" w:firstLine="567"/>
        <w:rPr>
          <w:szCs w:val="24"/>
        </w:rPr>
      </w:pPr>
      <w:r w:rsidRPr="00041225">
        <w:rPr>
          <w:szCs w:val="24"/>
        </w:rPr>
        <w:t xml:space="preserve">Претендент, допущенный к участию в </w:t>
      </w:r>
      <w:r w:rsidR="00BD6072" w:rsidRPr="00041225">
        <w:rPr>
          <w:szCs w:val="24"/>
        </w:rPr>
        <w:t>торгах</w:t>
      </w:r>
      <w:r w:rsidRPr="00041225">
        <w:rPr>
          <w:szCs w:val="24"/>
        </w:rPr>
        <w:t xml:space="preserve">, приобретает статус участника </w:t>
      </w:r>
      <w:r w:rsidR="00BD6072" w:rsidRPr="00041225">
        <w:rPr>
          <w:szCs w:val="24"/>
        </w:rPr>
        <w:t>торгов</w:t>
      </w:r>
      <w:r w:rsidRPr="00041225">
        <w:rPr>
          <w:szCs w:val="24"/>
        </w:rPr>
        <w:t xml:space="preserve"> с момента оформления </w:t>
      </w:r>
      <w:r w:rsidR="00756E9D" w:rsidRPr="00041225">
        <w:rPr>
          <w:szCs w:val="24"/>
        </w:rPr>
        <w:t xml:space="preserve">Организатором </w:t>
      </w:r>
      <w:r w:rsidR="009901C0" w:rsidRPr="00041225">
        <w:rPr>
          <w:szCs w:val="24"/>
        </w:rPr>
        <w:t>торгов</w:t>
      </w:r>
      <w:r w:rsidRPr="00041225">
        <w:rPr>
          <w:szCs w:val="24"/>
        </w:rPr>
        <w:t xml:space="preserve"> протокола о признании претендентов участниками </w:t>
      </w:r>
      <w:r w:rsidR="00BD6072" w:rsidRPr="00041225">
        <w:rPr>
          <w:szCs w:val="24"/>
        </w:rPr>
        <w:t>торгов</w:t>
      </w:r>
      <w:r w:rsidRPr="00041225">
        <w:rPr>
          <w:szCs w:val="24"/>
        </w:rPr>
        <w:t>.</w:t>
      </w:r>
    </w:p>
    <w:p w14:paraId="4CE5A00E" w14:textId="77777777" w:rsidR="00582A2F" w:rsidRPr="00041225" w:rsidRDefault="00582A2F" w:rsidP="00466521">
      <w:pPr>
        <w:pStyle w:val="1"/>
        <w:numPr>
          <w:ilvl w:val="0"/>
          <w:numId w:val="0"/>
        </w:numPr>
        <w:tabs>
          <w:tab w:val="left" w:pos="708"/>
        </w:tabs>
        <w:spacing w:line="276" w:lineRule="auto"/>
        <w:ind w:left="720" w:firstLine="567"/>
        <w:rPr>
          <w:b/>
          <w:sz w:val="24"/>
          <w:szCs w:val="24"/>
        </w:rPr>
      </w:pPr>
      <w:r w:rsidRPr="00041225">
        <w:rPr>
          <w:b/>
          <w:sz w:val="24"/>
          <w:szCs w:val="24"/>
          <w:lang w:val="en-US"/>
        </w:rPr>
        <w:t>VI</w:t>
      </w:r>
      <w:r w:rsidRPr="00041225">
        <w:rPr>
          <w:b/>
          <w:sz w:val="24"/>
          <w:szCs w:val="24"/>
        </w:rPr>
        <w:t xml:space="preserve">. Порядок проведения </w:t>
      </w:r>
      <w:r w:rsidR="00BD6072" w:rsidRPr="00041225">
        <w:rPr>
          <w:b/>
          <w:sz w:val="24"/>
          <w:szCs w:val="24"/>
        </w:rPr>
        <w:t>торгов</w:t>
      </w:r>
    </w:p>
    <w:p w14:paraId="203A06CA" w14:textId="77777777" w:rsidR="009F003C" w:rsidRPr="00041225" w:rsidRDefault="009F003C" w:rsidP="009F003C">
      <w:pPr>
        <w:spacing w:line="276" w:lineRule="auto"/>
        <w:ind w:firstLine="708"/>
        <w:jc w:val="both"/>
        <w:rPr>
          <w:bCs/>
          <w:iCs/>
        </w:rPr>
      </w:pPr>
      <w:proofErr w:type="gramStart"/>
      <w:r w:rsidRPr="00041225">
        <w:rPr>
          <w:bCs/>
          <w:iCs/>
        </w:rPr>
        <w:t>Продажа имущества посредством публичного предложения начинается в установленный в настоящем информационном сообщении день и час с объявления уполномоченным представителем продавца об открытии продажи имущества и приглашения участникам получить карточки участников продажи имущества с номером, присвоенным продавцом, и занять свои места в зале проведения продажи имущества.</w:t>
      </w:r>
      <w:proofErr w:type="gramEnd"/>
    </w:p>
    <w:p w14:paraId="6D2334B8" w14:textId="77777777" w:rsidR="009F003C" w:rsidRPr="00041225" w:rsidRDefault="009F003C" w:rsidP="009F003C">
      <w:pPr>
        <w:spacing w:line="276" w:lineRule="auto"/>
        <w:ind w:firstLine="708"/>
        <w:jc w:val="both"/>
      </w:pPr>
      <w:r w:rsidRPr="00041225">
        <w:t>Продажа имущества осуществляется с использованием открытой формы подачи предложений о приобретении имущества в течение одного рабочего дня в рамках одной процедуры.</w:t>
      </w:r>
    </w:p>
    <w:p w14:paraId="7AAA5FAA" w14:textId="77777777" w:rsidR="009F003C" w:rsidRPr="00041225" w:rsidRDefault="009F003C" w:rsidP="009F003C">
      <w:pPr>
        <w:spacing w:line="276" w:lineRule="auto"/>
        <w:ind w:firstLine="708"/>
        <w:jc w:val="both"/>
      </w:pPr>
      <w:r w:rsidRPr="00041225">
        <w:lastRenderedPageBreak/>
        <w:t>Продажу имущества проводит нанятый продавцом или назначенный из числа его работников ведущий продажи имущества в присутствии уполномоченного представителя продавца, который обеспечивает порядок при проведении продажи имущества и решает все организационные вопросы.</w:t>
      </w:r>
    </w:p>
    <w:p w14:paraId="75250174" w14:textId="77777777" w:rsidR="009F003C" w:rsidRPr="00041225" w:rsidRDefault="009F003C" w:rsidP="009F003C">
      <w:pPr>
        <w:spacing w:line="276" w:lineRule="auto"/>
        <w:ind w:firstLine="708"/>
        <w:jc w:val="both"/>
        <w:rPr>
          <w:bCs/>
          <w:iCs/>
        </w:rPr>
      </w:pPr>
      <w:proofErr w:type="gramStart"/>
      <w:r w:rsidRPr="00041225">
        <w:t>При проведении продажи имущества присутствуют участники продажи имущества или их полномочные представители, по одному от каждого участника продажи имущества (далее – участники), советники участников, ведущий продажи и его помощники, уполномоченный представитель продавца, сотрудники продавца, задействованные в проведении продажи, в случае необходимости могут присутствовать и представители службы безопасности продавца, а также иные приглашенные продавцом лица.</w:t>
      </w:r>
      <w:proofErr w:type="gramEnd"/>
    </w:p>
    <w:p w14:paraId="27B5B35B" w14:textId="77777777" w:rsidR="009F003C" w:rsidRPr="00041225" w:rsidRDefault="009F003C" w:rsidP="009F003C">
      <w:pPr>
        <w:spacing w:line="276" w:lineRule="auto"/>
        <w:ind w:firstLine="708"/>
        <w:jc w:val="both"/>
      </w:pPr>
      <w:r w:rsidRPr="00041225">
        <w:t>После получения участниками продажи имущества карточек и занятия мест в зале уполномоченный представитель продавца представляет ведущего продажи имущества, который разъясняет правила и конкретные особенности проведения продажи имущества, оглашает наименование имущества, выставленного на продажу, его основные характеристики, начальную цену первоначального предложения, минимальную цену предложения (цену отсечения, «шаг понижения» и «шаг аукциона»).</w:t>
      </w:r>
    </w:p>
    <w:p w14:paraId="00AE7969" w14:textId="77777777" w:rsidR="009F003C" w:rsidRPr="00041225" w:rsidRDefault="009F003C" w:rsidP="009F003C">
      <w:pPr>
        <w:spacing w:line="276" w:lineRule="auto"/>
        <w:ind w:firstLine="708"/>
        <w:jc w:val="both"/>
      </w:pPr>
      <w:r w:rsidRPr="00041225">
        <w:t>«Шаг понижения» и «шаг аукциона» устанавливаются продавцом в фиксированной сумме и не изменяются в течение всей процедуры продажи имущества.</w:t>
      </w:r>
    </w:p>
    <w:p w14:paraId="40747255" w14:textId="77777777" w:rsidR="009F003C" w:rsidRPr="00041225" w:rsidRDefault="009F003C" w:rsidP="009F003C">
      <w:pPr>
        <w:spacing w:line="276" w:lineRule="auto"/>
        <w:ind w:firstLine="708"/>
        <w:jc w:val="both"/>
      </w:pPr>
      <w:r w:rsidRPr="00041225">
        <w:t>После оглашения ведущим продажи цены первоначального предложения участникам предлагается заявить эту цену путем поднятия карточек участников продажи.</w:t>
      </w:r>
    </w:p>
    <w:p w14:paraId="4E5301C4" w14:textId="77777777" w:rsidR="009F003C" w:rsidRPr="00041225" w:rsidRDefault="009F003C" w:rsidP="009F003C">
      <w:pPr>
        <w:spacing w:line="276" w:lineRule="auto"/>
        <w:ind w:firstLine="708"/>
        <w:jc w:val="both"/>
      </w:pPr>
      <w:r w:rsidRPr="00041225">
        <w:t>Если ни один из участников не заявил предложение по цене первоначального предложения путем поднятия карточки участника продажи, ведущим продажи осуществляется последовательное снижение цены на «шаг понижения».</w:t>
      </w:r>
    </w:p>
    <w:p w14:paraId="6177AE2B" w14:textId="77777777" w:rsidR="009F003C" w:rsidRPr="00041225" w:rsidRDefault="009F003C" w:rsidP="009F003C">
      <w:pPr>
        <w:spacing w:line="276" w:lineRule="auto"/>
        <w:ind w:firstLine="708"/>
        <w:jc w:val="both"/>
      </w:pPr>
      <w:r w:rsidRPr="00041225">
        <w:t>В случае</w:t>
      </w:r>
      <w:proofErr w:type="gramStart"/>
      <w:r w:rsidRPr="00041225">
        <w:t>,</w:t>
      </w:r>
      <w:proofErr w:type="gramEnd"/>
      <w:r w:rsidRPr="00041225">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ведущим продажи проводится аукцион с открытой формой подачи предложений о цене.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w:t>
      </w:r>
    </w:p>
    <w:p w14:paraId="47618C06" w14:textId="77777777" w:rsidR="009F003C" w:rsidRPr="00041225" w:rsidRDefault="009F003C" w:rsidP="009F003C">
      <w:pPr>
        <w:spacing w:line="276" w:lineRule="auto"/>
        <w:ind w:firstLine="708"/>
        <w:jc w:val="both"/>
      </w:pPr>
      <w:r w:rsidRPr="00041225">
        <w:t xml:space="preserve">После заявления начальной цены такого аукциона (цены первоначального предложения или цены предложения, сложившейся на одном из «шагов понижения»), ведущий продажи предлагает участникам заявлять свои предложения по цене продажи, превышающей цену первоначального предложения или цену предложения, сложившуюся на одном из «шагов понижения». Каждая последующая цена, превышающая предыдущую цену на «шаг аукциона», </w:t>
      </w:r>
      <w:proofErr w:type="gramStart"/>
      <w:r w:rsidRPr="00041225">
        <w:t>заявляется</w:t>
      </w:r>
      <w:proofErr w:type="gramEnd"/>
      <w:r w:rsidRPr="00041225">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041225">
        <w:t>заявляется</w:t>
      </w:r>
      <w:proofErr w:type="gramEnd"/>
      <w:r w:rsidRPr="00041225">
        <w:t xml:space="preserve"> участником путем поднятия карточки и оглашения цены продажи.</w:t>
      </w:r>
    </w:p>
    <w:p w14:paraId="0445AB4F" w14:textId="77777777" w:rsidR="009F003C" w:rsidRPr="00041225" w:rsidRDefault="009F003C" w:rsidP="009F003C">
      <w:pPr>
        <w:spacing w:line="276" w:lineRule="auto"/>
        <w:ind w:firstLine="708"/>
        <w:jc w:val="both"/>
      </w:pPr>
      <w:r w:rsidRPr="00041225">
        <w:t xml:space="preserve">Если названная цена меньше или равна предыдущей, или не кратна «шагу аукциона», она считается не заявленной. </w:t>
      </w:r>
    </w:p>
    <w:p w14:paraId="7FC9A31A" w14:textId="77777777" w:rsidR="009F003C" w:rsidRPr="00041225" w:rsidRDefault="009F003C" w:rsidP="009F003C">
      <w:pPr>
        <w:spacing w:line="276" w:lineRule="auto"/>
        <w:ind w:firstLine="708"/>
        <w:jc w:val="both"/>
      </w:pPr>
      <w:r w:rsidRPr="00041225">
        <w:t>Ведущий продажи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как цену продажи. Решение ведущего продажи о том, кто первым поднял карточку участника, является окончательным. При отсутствии предложений на повышение цены со стороны иных участников ведущий продажи повторяет эту цену три раза. Если до троекратного объявления заявленной цены ни один из участников продажи не поднял карточку и не заявил последующую цену, продажа завершается. Право приобретения имущества принадлежит участнику продажи, который первым подтвердил начальную цену имущества.</w:t>
      </w:r>
    </w:p>
    <w:p w14:paraId="75831F7E" w14:textId="77777777" w:rsidR="009F003C" w:rsidRPr="00041225" w:rsidRDefault="009F003C" w:rsidP="009F003C">
      <w:pPr>
        <w:spacing w:line="276" w:lineRule="auto"/>
        <w:ind w:firstLine="708"/>
        <w:jc w:val="both"/>
      </w:pPr>
      <w:r w:rsidRPr="00041225">
        <w:lastRenderedPageBreak/>
        <w:t>При поднятии карточки участника, означающем заявление предложения по цене продажи, плоскость карточки должна быть развернута в сторону ведущего продажи так, чтобы ему был виден номер карточки участника.</w:t>
      </w:r>
    </w:p>
    <w:p w14:paraId="425C1923" w14:textId="77777777" w:rsidR="009F003C" w:rsidRPr="00041225" w:rsidRDefault="009F003C" w:rsidP="009F003C">
      <w:pPr>
        <w:spacing w:line="276" w:lineRule="auto"/>
        <w:ind w:firstLine="708"/>
        <w:jc w:val="both"/>
      </w:pPr>
      <w:r w:rsidRPr="00041225">
        <w:t>В случае необходимости, в том числе по предложению уполномоченного представителя продавца, ведущий продажи, имеет право объявить технический перерыв на время, достаточное для решения возникшей проблемы, в том числе с просмотром фрагментов продажи на видеозаписи, если таковая производилась.</w:t>
      </w:r>
    </w:p>
    <w:p w14:paraId="623D3100" w14:textId="36782336" w:rsidR="009F003C" w:rsidRPr="00041225" w:rsidRDefault="009F003C" w:rsidP="009F003C">
      <w:pPr>
        <w:spacing w:line="276" w:lineRule="auto"/>
        <w:ind w:firstLine="708"/>
        <w:jc w:val="both"/>
      </w:pPr>
      <w:r w:rsidRPr="00041225">
        <w:t>По завершении продажи ведущий продажи объявляет о продаже имущества, называет победителя, цену и номер карточки победителя продажи. Победителем продажи признается участник, номер карточки которого и заявленная им цена были названы ведущим продажи последними.</w:t>
      </w:r>
    </w:p>
    <w:p w14:paraId="36182E56" w14:textId="4BD8B7E9" w:rsidR="009F003C" w:rsidRPr="00041225" w:rsidRDefault="009F003C" w:rsidP="009F003C">
      <w:pPr>
        <w:spacing w:line="276" w:lineRule="auto"/>
        <w:ind w:firstLine="708"/>
        <w:jc w:val="both"/>
      </w:pPr>
      <w:r w:rsidRPr="00041225">
        <w:t xml:space="preserve">Результаты продажи оформляются протоколом об итогах продажи посредством публичного предложения, который составляется в </w:t>
      </w:r>
      <w:r w:rsidR="00447E45" w:rsidRPr="00041225">
        <w:t xml:space="preserve">четырех </w:t>
      </w:r>
      <w:r w:rsidR="00AC39EF" w:rsidRPr="00041225">
        <w:t>экземплярах и</w:t>
      </w:r>
      <w:r w:rsidR="00D708B5" w:rsidRPr="00041225">
        <w:t xml:space="preserve"> подписывается победителем продажи или его полномочным представителем, агентом, </w:t>
      </w:r>
      <w:r w:rsidR="007408D6" w:rsidRPr="00041225">
        <w:t xml:space="preserve">ведущим продажи </w:t>
      </w:r>
      <w:r w:rsidR="00D708B5" w:rsidRPr="00041225">
        <w:t>и членами коми</w:t>
      </w:r>
      <w:r w:rsidR="00AC39EF" w:rsidRPr="00041225">
        <w:t>ссии в день проведения продажи.</w:t>
      </w:r>
      <w:r w:rsidR="000F6EFE" w:rsidRPr="00041225">
        <w:t xml:space="preserve"> </w:t>
      </w:r>
      <w:r w:rsidRPr="00041225">
        <w:t>Протокол об итогах продажи является документом, удостоверяющим право победителя на заключение договора купли-продажи имущества.</w:t>
      </w:r>
    </w:p>
    <w:p w14:paraId="6B415499" w14:textId="307C9E6A" w:rsidR="009F003C" w:rsidRPr="00041225" w:rsidRDefault="004912E0" w:rsidP="009F003C">
      <w:pPr>
        <w:spacing w:line="276" w:lineRule="auto"/>
        <w:ind w:firstLine="708"/>
        <w:jc w:val="both"/>
      </w:pPr>
      <w:r w:rsidRPr="00041225">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r w:rsidR="000F6EFE" w:rsidRPr="00041225">
        <w:t xml:space="preserve"> </w:t>
      </w:r>
      <w:r w:rsidR="009F003C" w:rsidRPr="00041225">
        <w:t>Если при проведении продажи продавцом проводились фотографирование, ауди</w:t>
      </w:r>
      <w:proofErr w:type="gramStart"/>
      <w:r w:rsidR="009F003C" w:rsidRPr="00041225">
        <w:t>о-</w:t>
      </w:r>
      <w:proofErr w:type="gramEnd"/>
      <w:r w:rsidR="009F003C" w:rsidRPr="00041225">
        <w:t xml:space="preserve"> и (или) видеозапись, киносъемка, то об этом делается отметка в протоколе. В этом случае материалы фотографирования, ауди</w:t>
      </w:r>
      <w:proofErr w:type="gramStart"/>
      <w:r w:rsidR="009F003C" w:rsidRPr="00041225">
        <w:t>о-</w:t>
      </w:r>
      <w:proofErr w:type="gramEnd"/>
      <w:r w:rsidR="009F003C" w:rsidRPr="00041225">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14:paraId="44576F29" w14:textId="4869C766" w:rsidR="009F003C" w:rsidRPr="00041225" w:rsidRDefault="00817286" w:rsidP="009F003C">
      <w:pPr>
        <w:spacing w:line="276" w:lineRule="auto"/>
        <w:ind w:firstLine="708"/>
        <w:jc w:val="both"/>
        <w:rPr>
          <w:b/>
        </w:rPr>
      </w:pPr>
      <w:r w:rsidRPr="00041225">
        <w:t>В случае</w:t>
      </w:r>
      <w:proofErr w:type="gramStart"/>
      <w:r w:rsidRPr="00041225">
        <w:t>,</w:t>
      </w:r>
      <w:proofErr w:type="gramEnd"/>
      <w:r w:rsidRPr="00041225">
        <w:t xml:space="preserve"> если в день проведения продажи для участия в ней прибыл только один из участников, протокол о признании продажи посредством публичного предложения несостоявшейся подписывают агент, ведущий </w:t>
      </w:r>
      <w:r w:rsidR="00343F6F" w:rsidRPr="00041225">
        <w:t>продаж</w:t>
      </w:r>
      <w:r w:rsidR="004E5620" w:rsidRPr="00041225">
        <w:t>у</w:t>
      </w:r>
      <w:r w:rsidR="00343F6F" w:rsidRPr="00041225">
        <w:t xml:space="preserve"> </w:t>
      </w:r>
      <w:r w:rsidRPr="00041225">
        <w:t>и члены комиссии.</w:t>
      </w:r>
    </w:p>
    <w:p w14:paraId="4BD4CE84" w14:textId="77777777" w:rsidR="00582A2F" w:rsidRPr="00041225" w:rsidRDefault="00582A2F" w:rsidP="00466521">
      <w:pPr>
        <w:pStyle w:val="21"/>
        <w:tabs>
          <w:tab w:val="left" w:pos="0"/>
        </w:tabs>
        <w:spacing w:line="276" w:lineRule="auto"/>
        <w:ind w:left="0" w:firstLine="567"/>
        <w:jc w:val="center"/>
        <w:rPr>
          <w:b/>
          <w:szCs w:val="24"/>
        </w:rPr>
      </w:pPr>
      <w:r w:rsidRPr="00041225">
        <w:rPr>
          <w:b/>
          <w:szCs w:val="24"/>
          <w:lang w:val="en-US"/>
        </w:rPr>
        <w:t>VII</w:t>
      </w:r>
      <w:r w:rsidRPr="00041225">
        <w:rPr>
          <w:b/>
          <w:szCs w:val="24"/>
        </w:rPr>
        <w:t>. Порядок заключения договора купли-продажи</w:t>
      </w:r>
      <w:r w:rsidR="00083A5E" w:rsidRPr="00041225">
        <w:rPr>
          <w:b/>
          <w:szCs w:val="24"/>
        </w:rPr>
        <w:t xml:space="preserve"> имущества</w:t>
      </w:r>
      <w:r w:rsidRPr="00041225">
        <w:rPr>
          <w:b/>
          <w:szCs w:val="24"/>
        </w:rPr>
        <w:t xml:space="preserve"> по итогам </w:t>
      </w:r>
      <w:r w:rsidR="00990E38" w:rsidRPr="00041225">
        <w:rPr>
          <w:b/>
          <w:szCs w:val="24"/>
        </w:rPr>
        <w:t>торгов</w:t>
      </w:r>
      <w:r w:rsidR="00DC0B8F" w:rsidRPr="00041225">
        <w:rPr>
          <w:b/>
          <w:szCs w:val="24"/>
        </w:rPr>
        <w:t xml:space="preserve"> и передача имущества</w:t>
      </w:r>
    </w:p>
    <w:p w14:paraId="3E03856E" w14:textId="77777777" w:rsidR="00582A2F" w:rsidRPr="00041225" w:rsidRDefault="00582A2F" w:rsidP="006645B6">
      <w:pPr>
        <w:pStyle w:val="21"/>
        <w:tabs>
          <w:tab w:val="left" w:pos="0"/>
        </w:tabs>
        <w:spacing w:line="276" w:lineRule="auto"/>
        <w:ind w:left="0" w:firstLine="709"/>
        <w:rPr>
          <w:szCs w:val="24"/>
        </w:rPr>
      </w:pPr>
      <w:r w:rsidRPr="00041225">
        <w:rPr>
          <w:szCs w:val="24"/>
        </w:rPr>
        <w:t xml:space="preserve">Договор купли-продажи </w:t>
      </w:r>
      <w:r w:rsidR="00466521" w:rsidRPr="00041225">
        <w:rPr>
          <w:szCs w:val="24"/>
        </w:rPr>
        <w:t>имущества</w:t>
      </w:r>
      <w:r w:rsidRPr="00041225">
        <w:rPr>
          <w:szCs w:val="24"/>
        </w:rPr>
        <w:t xml:space="preserve"> заключается в письменной форме между </w:t>
      </w:r>
      <w:r w:rsidR="009901C0" w:rsidRPr="00041225">
        <w:rPr>
          <w:szCs w:val="24"/>
        </w:rPr>
        <w:t>Продавцом</w:t>
      </w:r>
      <w:r w:rsidRPr="00041225">
        <w:rPr>
          <w:szCs w:val="24"/>
        </w:rPr>
        <w:t xml:space="preserve"> </w:t>
      </w:r>
      <w:r w:rsidR="00B92463" w:rsidRPr="00041225">
        <w:rPr>
          <w:szCs w:val="24"/>
        </w:rPr>
        <w:t xml:space="preserve">(собственником имущества) </w:t>
      </w:r>
      <w:r w:rsidRPr="00041225">
        <w:rPr>
          <w:szCs w:val="24"/>
        </w:rPr>
        <w:t xml:space="preserve">и победителем </w:t>
      </w:r>
      <w:r w:rsidR="00990E38" w:rsidRPr="00041225">
        <w:rPr>
          <w:szCs w:val="24"/>
        </w:rPr>
        <w:t>торгов</w:t>
      </w:r>
      <w:r w:rsidRPr="00041225">
        <w:rPr>
          <w:szCs w:val="24"/>
        </w:rPr>
        <w:t xml:space="preserve"> в установленном законодательством порядке </w:t>
      </w:r>
      <w:r w:rsidR="00E46022" w:rsidRPr="00041225">
        <w:rPr>
          <w:szCs w:val="24"/>
        </w:rPr>
        <w:t>не позднее двадцати</w:t>
      </w:r>
      <w:r w:rsidRPr="00041225">
        <w:rPr>
          <w:szCs w:val="24"/>
        </w:rPr>
        <w:t xml:space="preserve"> дней </w:t>
      </w:r>
      <w:proofErr w:type="gramStart"/>
      <w:r w:rsidRPr="00041225">
        <w:rPr>
          <w:szCs w:val="24"/>
        </w:rPr>
        <w:t>с даты подведения</w:t>
      </w:r>
      <w:proofErr w:type="gramEnd"/>
      <w:r w:rsidRPr="00041225">
        <w:rPr>
          <w:szCs w:val="24"/>
        </w:rPr>
        <w:t xml:space="preserve"> итогов</w:t>
      </w:r>
      <w:r w:rsidR="003A2929" w:rsidRPr="00041225">
        <w:rPr>
          <w:szCs w:val="24"/>
        </w:rPr>
        <w:t xml:space="preserve"> </w:t>
      </w:r>
      <w:r w:rsidR="00990E38" w:rsidRPr="00041225">
        <w:rPr>
          <w:szCs w:val="24"/>
        </w:rPr>
        <w:t>торгов</w:t>
      </w:r>
      <w:r w:rsidRPr="00041225">
        <w:rPr>
          <w:szCs w:val="24"/>
        </w:rPr>
        <w:t>.</w:t>
      </w:r>
    </w:p>
    <w:p w14:paraId="2822A0E2" w14:textId="77777777" w:rsidR="00582A2F" w:rsidRPr="00041225" w:rsidRDefault="00582A2F" w:rsidP="006645B6">
      <w:pPr>
        <w:pStyle w:val="21"/>
        <w:spacing w:line="276" w:lineRule="auto"/>
        <w:ind w:left="0" w:firstLine="709"/>
        <w:rPr>
          <w:szCs w:val="24"/>
        </w:rPr>
      </w:pPr>
      <w:r w:rsidRPr="00041225">
        <w:rPr>
          <w:szCs w:val="24"/>
        </w:rPr>
        <w:t xml:space="preserve">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w:t>
      </w:r>
      <w:r w:rsidR="00990E38" w:rsidRPr="00041225">
        <w:rPr>
          <w:szCs w:val="24"/>
        </w:rPr>
        <w:t xml:space="preserve">торгов </w:t>
      </w:r>
      <w:r w:rsidRPr="00041225">
        <w:rPr>
          <w:szCs w:val="24"/>
        </w:rPr>
        <w:t>аннулируются</w:t>
      </w:r>
      <w:r w:rsidR="00F14C3C" w:rsidRPr="00041225">
        <w:rPr>
          <w:szCs w:val="24"/>
        </w:rPr>
        <w:t xml:space="preserve"> Организатором </w:t>
      </w:r>
      <w:r w:rsidR="009901C0" w:rsidRPr="00041225">
        <w:rPr>
          <w:szCs w:val="24"/>
        </w:rPr>
        <w:t>торгов</w:t>
      </w:r>
      <w:r w:rsidRPr="00041225">
        <w:rPr>
          <w:szCs w:val="24"/>
        </w:rPr>
        <w:t>.</w:t>
      </w:r>
    </w:p>
    <w:p w14:paraId="060CD6E2" w14:textId="3AF15BCE" w:rsidR="00931B0F" w:rsidRPr="00041225" w:rsidRDefault="00931B0F" w:rsidP="006645B6">
      <w:pPr>
        <w:pStyle w:val="31"/>
        <w:tabs>
          <w:tab w:val="left" w:pos="0"/>
        </w:tabs>
        <w:spacing w:after="0" w:line="276" w:lineRule="auto"/>
        <w:ind w:firstLine="709"/>
        <w:rPr>
          <w:b w:val="0"/>
          <w:sz w:val="24"/>
          <w:szCs w:val="24"/>
        </w:rPr>
      </w:pPr>
      <w:r w:rsidRPr="00041225">
        <w:rPr>
          <w:b w:val="0"/>
          <w:sz w:val="24"/>
          <w:szCs w:val="24"/>
        </w:rPr>
        <w:t xml:space="preserve">Оплата по договору купли-продажи имущества производится покупателем в течение 30 (Тридцати) дней </w:t>
      </w:r>
      <w:proofErr w:type="gramStart"/>
      <w:r w:rsidRPr="00041225">
        <w:rPr>
          <w:b w:val="0"/>
          <w:sz w:val="24"/>
          <w:szCs w:val="24"/>
        </w:rPr>
        <w:t>с даты подписания</w:t>
      </w:r>
      <w:proofErr w:type="gramEnd"/>
      <w:r w:rsidRPr="00041225">
        <w:rPr>
          <w:b w:val="0"/>
          <w:sz w:val="24"/>
          <w:szCs w:val="24"/>
        </w:rPr>
        <w:t xml:space="preserve"> между покупателем и собственником имущества договора купли-продажи путем перечисления покупателем денежных средств на расчетный счет продавца.</w:t>
      </w:r>
    </w:p>
    <w:p w14:paraId="5A672F78" w14:textId="359C6010" w:rsidR="00466521" w:rsidRPr="00041225" w:rsidRDefault="00466521" w:rsidP="006645B6">
      <w:pPr>
        <w:pStyle w:val="31"/>
        <w:tabs>
          <w:tab w:val="left" w:pos="0"/>
        </w:tabs>
        <w:spacing w:after="0" w:line="276" w:lineRule="auto"/>
        <w:ind w:firstLine="709"/>
        <w:rPr>
          <w:b w:val="0"/>
          <w:sz w:val="24"/>
          <w:szCs w:val="24"/>
        </w:rPr>
      </w:pPr>
      <w:r w:rsidRPr="00041225">
        <w:rPr>
          <w:b w:val="0"/>
          <w:sz w:val="24"/>
          <w:szCs w:val="24"/>
        </w:rPr>
        <w:t xml:space="preserve">Денежные средства в счет оплаты имущества подлежат перечислению (единовременно в безналичном порядке) победителем продажи имущества на счет </w:t>
      </w:r>
      <w:r w:rsidR="00B92463" w:rsidRPr="00041225">
        <w:rPr>
          <w:b w:val="0"/>
          <w:sz w:val="24"/>
          <w:szCs w:val="24"/>
        </w:rPr>
        <w:t>Продавца (с</w:t>
      </w:r>
      <w:r w:rsidR="00083A5E" w:rsidRPr="00041225">
        <w:rPr>
          <w:b w:val="0"/>
          <w:sz w:val="24"/>
          <w:szCs w:val="24"/>
        </w:rPr>
        <w:t>обственника имущества</w:t>
      </w:r>
      <w:r w:rsidR="00B92463" w:rsidRPr="00041225">
        <w:rPr>
          <w:b w:val="0"/>
          <w:sz w:val="24"/>
          <w:szCs w:val="24"/>
        </w:rPr>
        <w:t>)</w:t>
      </w:r>
      <w:r w:rsidRPr="00041225">
        <w:rPr>
          <w:b w:val="0"/>
          <w:sz w:val="24"/>
          <w:szCs w:val="24"/>
        </w:rPr>
        <w:t xml:space="preserve"> по следующим реквизитам:</w:t>
      </w:r>
    </w:p>
    <w:p w14:paraId="08847A49" w14:textId="77777777" w:rsidR="00AE2C1F" w:rsidRPr="00041225" w:rsidRDefault="00AE2C1F" w:rsidP="00AE2C1F">
      <w:pPr>
        <w:pStyle w:val="31"/>
        <w:tabs>
          <w:tab w:val="left" w:pos="0"/>
        </w:tabs>
        <w:spacing w:after="0" w:line="276" w:lineRule="auto"/>
        <w:ind w:firstLine="709"/>
        <w:rPr>
          <w:b w:val="0"/>
          <w:sz w:val="24"/>
          <w:szCs w:val="24"/>
        </w:rPr>
      </w:pPr>
      <w:r w:rsidRPr="00041225">
        <w:rPr>
          <w:b w:val="0"/>
          <w:sz w:val="24"/>
          <w:szCs w:val="24"/>
        </w:rPr>
        <w:t>Получатель – ПАО "МРСК Северного Кавказа".</w:t>
      </w:r>
    </w:p>
    <w:p w14:paraId="5D53FE89" w14:textId="26AA2ABF" w:rsidR="00AE2C1F" w:rsidRPr="00041225" w:rsidRDefault="00AE2C1F" w:rsidP="00AE2C1F">
      <w:pPr>
        <w:pStyle w:val="31"/>
        <w:tabs>
          <w:tab w:val="left" w:pos="0"/>
        </w:tabs>
        <w:spacing w:after="0" w:line="276" w:lineRule="auto"/>
        <w:ind w:firstLine="709"/>
        <w:rPr>
          <w:b w:val="0"/>
          <w:sz w:val="24"/>
          <w:szCs w:val="24"/>
        </w:rPr>
      </w:pPr>
      <w:r w:rsidRPr="00041225">
        <w:rPr>
          <w:b w:val="0"/>
          <w:sz w:val="24"/>
          <w:szCs w:val="24"/>
        </w:rPr>
        <w:t xml:space="preserve">Банк: Ф-л ГПБ (АО) в г. Ставрополе </w:t>
      </w:r>
    </w:p>
    <w:p w14:paraId="38FA1CA0" w14:textId="77777777" w:rsidR="00AE2C1F" w:rsidRPr="00041225" w:rsidRDefault="00AE2C1F" w:rsidP="00AE2C1F">
      <w:pPr>
        <w:pStyle w:val="31"/>
        <w:tabs>
          <w:tab w:val="left" w:pos="0"/>
        </w:tabs>
        <w:spacing w:after="0" w:line="276" w:lineRule="auto"/>
        <w:ind w:firstLine="709"/>
        <w:rPr>
          <w:b w:val="0"/>
          <w:sz w:val="24"/>
          <w:szCs w:val="24"/>
        </w:rPr>
      </w:pPr>
      <w:proofErr w:type="gramStart"/>
      <w:r w:rsidRPr="00041225">
        <w:rPr>
          <w:b w:val="0"/>
          <w:sz w:val="24"/>
          <w:szCs w:val="24"/>
        </w:rPr>
        <w:lastRenderedPageBreak/>
        <w:t>р</w:t>
      </w:r>
      <w:proofErr w:type="gramEnd"/>
      <w:r w:rsidRPr="00041225">
        <w:rPr>
          <w:b w:val="0"/>
          <w:sz w:val="24"/>
          <w:szCs w:val="24"/>
        </w:rPr>
        <w:t>/с 40702810300010000352</w:t>
      </w:r>
    </w:p>
    <w:p w14:paraId="7F07667D" w14:textId="3223AFCD" w:rsidR="00AE2C1F" w:rsidRPr="00041225" w:rsidRDefault="00AE2C1F" w:rsidP="00AE2C1F">
      <w:pPr>
        <w:pStyle w:val="31"/>
        <w:tabs>
          <w:tab w:val="left" w:pos="0"/>
        </w:tabs>
        <w:spacing w:after="0" w:line="276" w:lineRule="auto"/>
        <w:ind w:firstLine="709"/>
        <w:rPr>
          <w:b w:val="0"/>
          <w:sz w:val="24"/>
          <w:szCs w:val="24"/>
        </w:rPr>
      </w:pPr>
      <w:r w:rsidRPr="00041225">
        <w:rPr>
          <w:b w:val="0"/>
          <w:sz w:val="24"/>
          <w:szCs w:val="24"/>
        </w:rPr>
        <w:t>к/с 30101810600000000754</w:t>
      </w:r>
    </w:p>
    <w:p w14:paraId="330DD46F" w14:textId="77777777" w:rsidR="00582A2F" w:rsidRPr="00041225" w:rsidRDefault="00582A2F" w:rsidP="00AE2C1F">
      <w:pPr>
        <w:pStyle w:val="21"/>
        <w:spacing w:line="276" w:lineRule="auto"/>
        <w:ind w:left="0" w:firstLine="709"/>
        <w:rPr>
          <w:szCs w:val="24"/>
        </w:rPr>
      </w:pPr>
      <w:r w:rsidRPr="00041225">
        <w:rPr>
          <w:szCs w:val="24"/>
        </w:rPr>
        <w:t xml:space="preserve">Задаток, перечисленный покупателем для участия в </w:t>
      </w:r>
      <w:r w:rsidR="002D1D0B" w:rsidRPr="00041225">
        <w:rPr>
          <w:szCs w:val="24"/>
        </w:rPr>
        <w:t>продаж</w:t>
      </w:r>
      <w:r w:rsidR="00990E38" w:rsidRPr="00041225">
        <w:rPr>
          <w:szCs w:val="24"/>
        </w:rPr>
        <w:t>е И</w:t>
      </w:r>
      <w:r w:rsidR="002D1D0B" w:rsidRPr="00041225">
        <w:rPr>
          <w:szCs w:val="24"/>
        </w:rPr>
        <w:t>мущества</w:t>
      </w:r>
      <w:r w:rsidRPr="00041225">
        <w:rPr>
          <w:szCs w:val="24"/>
        </w:rPr>
        <w:t xml:space="preserve">, засчитывается в счет оплаты </w:t>
      </w:r>
      <w:r w:rsidR="00902D99" w:rsidRPr="00041225">
        <w:rPr>
          <w:szCs w:val="24"/>
        </w:rPr>
        <w:t>имущества</w:t>
      </w:r>
      <w:r w:rsidRPr="00041225">
        <w:rPr>
          <w:szCs w:val="24"/>
        </w:rPr>
        <w:t>.</w:t>
      </w:r>
    </w:p>
    <w:p w14:paraId="349B7DEB" w14:textId="77777777" w:rsidR="00582A2F" w:rsidRPr="00041225" w:rsidRDefault="00582A2F" w:rsidP="006645B6">
      <w:pPr>
        <w:spacing w:line="276" w:lineRule="auto"/>
        <w:ind w:firstLine="709"/>
        <w:jc w:val="both"/>
        <w:rPr>
          <w:rFonts w:eastAsia="Calibri"/>
          <w:lang w:eastAsia="en-US"/>
        </w:rPr>
      </w:pPr>
      <w:r w:rsidRPr="00041225">
        <w:rPr>
          <w:rFonts w:eastAsia="Calibri"/>
          <w:lang w:eastAsia="en-US"/>
        </w:rPr>
        <w:t>Все поля платежного поручения обязательны к заполнению.</w:t>
      </w:r>
    </w:p>
    <w:p w14:paraId="7EAA964C" w14:textId="03BF3ABE" w:rsidR="003171D1" w:rsidRPr="00041225" w:rsidRDefault="003171D1" w:rsidP="006645B6">
      <w:pPr>
        <w:spacing w:line="276" w:lineRule="auto"/>
        <w:ind w:firstLine="709"/>
        <w:jc w:val="both"/>
        <w:rPr>
          <w:rFonts w:eastAsia="Calibri"/>
          <w:lang w:eastAsia="en-US"/>
        </w:rPr>
      </w:pPr>
      <w:r w:rsidRPr="00041225">
        <w:rPr>
          <w:rFonts w:eastAsia="Calibri"/>
          <w:lang w:eastAsia="en-US"/>
        </w:rPr>
        <w:t xml:space="preserve">Передача имущества осуществляется путём подписания Продавцом (собственником имущества) и покупателем акта приёма-передачи имущества, в 10-ти </w:t>
      </w:r>
      <w:proofErr w:type="spellStart"/>
      <w:r w:rsidRPr="00041225">
        <w:rPr>
          <w:rFonts w:eastAsia="Calibri"/>
          <w:lang w:eastAsia="en-US"/>
        </w:rPr>
        <w:t>дневный</w:t>
      </w:r>
      <w:proofErr w:type="spellEnd"/>
      <w:r w:rsidRPr="00041225">
        <w:rPr>
          <w:rFonts w:eastAsia="Calibri"/>
          <w:lang w:eastAsia="en-US"/>
        </w:rPr>
        <w:t xml:space="preserve"> срок с момента полной оплаты стоимости имущества, определённой по итогам проведения продажи посредством публичного предложения на расчётный счёт Продавца (собственника имущества) указанный в договоре купли-продажи.</w:t>
      </w:r>
    </w:p>
    <w:p w14:paraId="76A0C721" w14:textId="7154EC73" w:rsidR="006645B6" w:rsidRPr="00041225" w:rsidRDefault="006645B6" w:rsidP="006645B6">
      <w:pPr>
        <w:spacing w:line="276" w:lineRule="auto"/>
        <w:ind w:firstLine="709"/>
        <w:jc w:val="both"/>
        <w:rPr>
          <w:rFonts w:eastAsia="Calibri"/>
          <w:lang w:eastAsia="en-US"/>
        </w:rPr>
      </w:pPr>
      <w:r w:rsidRPr="00041225">
        <w:rPr>
          <w:rFonts w:eastAsia="Calibri"/>
          <w:lang w:eastAsia="en-US"/>
        </w:rPr>
        <w:t>В случае</w:t>
      </w:r>
      <w:proofErr w:type="gramStart"/>
      <w:r w:rsidRPr="00041225">
        <w:rPr>
          <w:rFonts w:eastAsia="Calibri"/>
          <w:lang w:eastAsia="en-US"/>
        </w:rPr>
        <w:t>,</w:t>
      </w:r>
      <w:proofErr w:type="gramEnd"/>
      <w:r w:rsidRPr="00041225">
        <w:rPr>
          <w:rFonts w:eastAsia="Calibri"/>
          <w:lang w:eastAsia="en-US"/>
        </w:rPr>
        <w:t xml:space="preserve"> если участник, признанный победителем продажи имущества, уклоняется или отказывается от заключения договора купли-продажи </w:t>
      </w:r>
      <w:r w:rsidR="00DC1E44" w:rsidRPr="00041225">
        <w:rPr>
          <w:rFonts w:eastAsia="Calibri"/>
          <w:lang w:eastAsia="en-US"/>
        </w:rPr>
        <w:t xml:space="preserve">не позднее двадцати </w:t>
      </w:r>
      <w:r w:rsidRPr="00041225">
        <w:rPr>
          <w:rFonts w:eastAsia="Calibri"/>
          <w:lang w:eastAsia="en-US"/>
        </w:rPr>
        <w:t>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14:paraId="673F9A11" w14:textId="77777777" w:rsidR="00582A2F" w:rsidRPr="00041225" w:rsidRDefault="00582A2F" w:rsidP="00466521">
      <w:pPr>
        <w:pStyle w:val="21"/>
        <w:tabs>
          <w:tab w:val="left" w:pos="0"/>
        </w:tabs>
        <w:spacing w:line="276" w:lineRule="auto"/>
        <w:ind w:left="0" w:firstLine="0"/>
        <w:jc w:val="center"/>
        <w:rPr>
          <w:b/>
          <w:szCs w:val="24"/>
        </w:rPr>
      </w:pPr>
      <w:r w:rsidRPr="00041225">
        <w:rPr>
          <w:b/>
          <w:szCs w:val="24"/>
          <w:lang w:val="en-US"/>
        </w:rPr>
        <w:t>VIII</w:t>
      </w:r>
      <w:r w:rsidRPr="00041225">
        <w:rPr>
          <w:b/>
          <w:szCs w:val="24"/>
        </w:rPr>
        <w:t xml:space="preserve">. Переход права собственности на </w:t>
      </w:r>
      <w:r w:rsidR="00466521" w:rsidRPr="00041225">
        <w:rPr>
          <w:b/>
          <w:szCs w:val="24"/>
        </w:rPr>
        <w:t>имущество</w:t>
      </w:r>
    </w:p>
    <w:p w14:paraId="0E065C70" w14:textId="77777777" w:rsidR="00B92463" w:rsidRPr="00041225" w:rsidRDefault="00B92463" w:rsidP="00466521">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w:t>
      </w:r>
      <w:proofErr w:type="gramStart"/>
      <w:r w:rsidRPr="00041225">
        <w:rPr>
          <w:rFonts w:ascii="Times New Roman" w:hAnsi="Times New Roman" w:cs="Times New Roman"/>
          <w:szCs w:val="24"/>
        </w:rPr>
        <w:t>дств в р</w:t>
      </w:r>
      <w:proofErr w:type="gramEnd"/>
      <w:r w:rsidRPr="00041225">
        <w:rPr>
          <w:rFonts w:ascii="Times New Roman" w:hAnsi="Times New Roman" w:cs="Times New Roman"/>
          <w:szCs w:val="24"/>
        </w:rPr>
        <w:t>азмере и сроки, указанные в договоре купли-продажи.</w:t>
      </w:r>
    </w:p>
    <w:p w14:paraId="2514FB7F" w14:textId="77777777" w:rsidR="00582A2F" w:rsidRPr="00041225" w:rsidRDefault="00582A2F" w:rsidP="00466521">
      <w:pPr>
        <w:pStyle w:val="31"/>
        <w:spacing w:after="0" w:line="276" w:lineRule="auto"/>
        <w:ind w:firstLine="567"/>
        <w:jc w:val="center"/>
        <w:rPr>
          <w:sz w:val="24"/>
          <w:szCs w:val="24"/>
        </w:rPr>
      </w:pPr>
    </w:p>
    <w:p w14:paraId="31010391" w14:textId="77777777" w:rsidR="00C9156F" w:rsidRPr="00041225" w:rsidRDefault="00582A2F" w:rsidP="00AE2C1F">
      <w:pPr>
        <w:pStyle w:val="31"/>
        <w:numPr>
          <w:ilvl w:val="0"/>
          <w:numId w:val="4"/>
        </w:numPr>
        <w:spacing w:after="0" w:line="276" w:lineRule="auto"/>
        <w:ind w:left="1" w:hanging="1"/>
        <w:jc w:val="center"/>
        <w:rPr>
          <w:sz w:val="24"/>
          <w:szCs w:val="24"/>
        </w:rPr>
      </w:pPr>
      <w:r w:rsidRPr="00041225">
        <w:rPr>
          <w:sz w:val="24"/>
          <w:szCs w:val="24"/>
        </w:rPr>
        <w:t xml:space="preserve">Вознаграждение </w:t>
      </w:r>
      <w:r w:rsidR="009901C0" w:rsidRPr="00041225">
        <w:rPr>
          <w:sz w:val="24"/>
          <w:szCs w:val="24"/>
        </w:rPr>
        <w:t>Организатора торгов</w:t>
      </w:r>
      <w:r w:rsidR="00C30BBB" w:rsidRPr="00041225">
        <w:rPr>
          <w:sz w:val="24"/>
          <w:szCs w:val="24"/>
        </w:rPr>
        <w:t xml:space="preserve"> </w:t>
      </w:r>
      <w:r w:rsidR="00A741FD" w:rsidRPr="00041225">
        <w:rPr>
          <w:sz w:val="24"/>
          <w:szCs w:val="24"/>
        </w:rPr>
        <w:t xml:space="preserve">от </w:t>
      </w:r>
      <w:r w:rsidR="00C9156F" w:rsidRPr="00041225">
        <w:rPr>
          <w:sz w:val="24"/>
          <w:szCs w:val="24"/>
        </w:rPr>
        <w:t xml:space="preserve">Продавца </w:t>
      </w:r>
    </w:p>
    <w:p w14:paraId="74E14B1C" w14:textId="77777777" w:rsidR="00AE2C1F" w:rsidRPr="00041225" w:rsidRDefault="00AE2C1F" w:rsidP="00AE2C1F">
      <w:pPr>
        <w:pStyle w:val="31"/>
        <w:spacing w:after="0" w:line="276" w:lineRule="auto"/>
        <w:ind w:firstLine="0"/>
        <w:jc w:val="center"/>
        <w:rPr>
          <w:sz w:val="24"/>
          <w:szCs w:val="24"/>
        </w:rPr>
      </w:pPr>
      <w:r w:rsidRPr="00041225">
        <w:rPr>
          <w:sz w:val="24"/>
          <w:szCs w:val="24"/>
        </w:rPr>
        <w:t>9.1. Вознаграждение Агента от победителя аукциона.</w:t>
      </w:r>
    </w:p>
    <w:p w14:paraId="020B63E4" w14:textId="77777777" w:rsidR="00AE2C1F" w:rsidRPr="00041225" w:rsidRDefault="00AE2C1F" w:rsidP="00AE2C1F">
      <w:pPr>
        <w:pStyle w:val="31"/>
        <w:spacing w:after="0" w:line="276" w:lineRule="auto"/>
        <w:ind w:left="1" w:firstLine="567"/>
        <w:rPr>
          <w:b w:val="0"/>
          <w:sz w:val="24"/>
          <w:szCs w:val="24"/>
        </w:rPr>
      </w:pPr>
      <w:r w:rsidRPr="00041225">
        <w:rPr>
          <w:b w:val="0"/>
          <w:sz w:val="24"/>
          <w:szCs w:val="24"/>
        </w:rPr>
        <w:t>Вознаграждение выплачивается Агенту победителем аукциона.</w:t>
      </w:r>
    </w:p>
    <w:p w14:paraId="677F6DDF" w14:textId="432C1F68" w:rsidR="005A17AF" w:rsidRPr="00041225" w:rsidRDefault="00AE2C1F" w:rsidP="00AE2C1F">
      <w:pPr>
        <w:pStyle w:val="31"/>
        <w:spacing w:after="0" w:line="276" w:lineRule="auto"/>
        <w:ind w:left="1" w:firstLine="567"/>
        <w:rPr>
          <w:b w:val="0"/>
          <w:sz w:val="24"/>
          <w:szCs w:val="24"/>
        </w:rPr>
      </w:pPr>
      <w:proofErr w:type="gramStart"/>
      <w:r w:rsidRPr="00041225">
        <w:rPr>
          <w:b w:val="0"/>
          <w:sz w:val="24"/>
          <w:szCs w:val="24"/>
        </w:rPr>
        <w:t xml:space="preserve">Победитель аукциона обязан сверх цены продажи Имущества в течение 5 (пяти) дней с момента подведения итогов аукциона оплатить Агенту в валюте Российской Федерации вознаграждение в связи с организацией и проведением аукциона в размере 3,5% (три целых пять десятых) процента от цены Имущества, определенного по итогам </w:t>
      </w:r>
      <w:r w:rsidR="00204290" w:rsidRPr="00041225">
        <w:rPr>
          <w:b w:val="0"/>
          <w:sz w:val="24"/>
          <w:szCs w:val="24"/>
        </w:rPr>
        <w:t>торгов</w:t>
      </w:r>
      <w:r w:rsidRPr="00041225">
        <w:rPr>
          <w:b w:val="0"/>
          <w:sz w:val="24"/>
          <w:szCs w:val="24"/>
        </w:rPr>
        <w:t>, на счет по следующим реквизитам:</w:t>
      </w:r>
      <w:proofErr w:type="gramEnd"/>
    </w:p>
    <w:p w14:paraId="50A4DCCD"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получатель – ООО «ВЭБ Капитал»;</w:t>
      </w:r>
    </w:p>
    <w:p w14:paraId="5FB78EDC"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ОГРН 1097746831709</w:t>
      </w:r>
    </w:p>
    <w:p w14:paraId="1FF07C25"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ИНН 7708710924</w:t>
      </w:r>
    </w:p>
    <w:p w14:paraId="67D75255"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КПП 775050001</w:t>
      </w:r>
    </w:p>
    <w:p w14:paraId="4A7E7E3D" w14:textId="77777777" w:rsidR="00AE2C1F" w:rsidRPr="00041225" w:rsidRDefault="00AE2C1F" w:rsidP="00AE2C1F">
      <w:pPr>
        <w:pStyle w:val="31"/>
        <w:spacing w:after="0" w:line="276" w:lineRule="auto"/>
        <w:ind w:firstLine="567"/>
        <w:rPr>
          <w:b w:val="0"/>
          <w:sz w:val="24"/>
          <w:szCs w:val="24"/>
        </w:rPr>
      </w:pPr>
      <w:proofErr w:type="gramStart"/>
      <w:r w:rsidRPr="00041225">
        <w:rPr>
          <w:b w:val="0"/>
          <w:sz w:val="24"/>
          <w:szCs w:val="24"/>
        </w:rPr>
        <w:t>р</w:t>
      </w:r>
      <w:proofErr w:type="gramEnd"/>
      <w:r w:rsidRPr="00041225">
        <w:rPr>
          <w:b w:val="0"/>
          <w:sz w:val="24"/>
          <w:szCs w:val="24"/>
        </w:rPr>
        <w:t>/с 40702810500000007057 в ПАО АКБ «Связь-Банк»</w:t>
      </w:r>
    </w:p>
    <w:p w14:paraId="71BDD18F"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БИК 044525848</w:t>
      </w:r>
    </w:p>
    <w:p w14:paraId="1A1D4E44" w14:textId="53A72A28" w:rsidR="00AE2C1F" w:rsidRPr="00041225" w:rsidRDefault="00AE2C1F" w:rsidP="00AE2C1F">
      <w:pPr>
        <w:pStyle w:val="31"/>
        <w:spacing w:after="0" w:line="276" w:lineRule="auto"/>
        <w:ind w:firstLine="567"/>
        <w:rPr>
          <w:b w:val="0"/>
          <w:sz w:val="24"/>
          <w:szCs w:val="24"/>
        </w:rPr>
      </w:pPr>
      <w:r w:rsidRPr="00041225">
        <w:rPr>
          <w:b w:val="0"/>
          <w:sz w:val="24"/>
          <w:szCs w:val="24"/>
        </w:rPr>
        <w:t xml:space="preserve">В платежном поручении в части «Назначение платежа» плательщику необходимо указать «Оплата вознаграждения Агента на основании Протокола об итогах </w:t>
      </w:r>
      <w:r w:rsidR="00204290" w:rsidRPr="00041225">
        <w:rPr>
          <w:b w:val="0"/>
          <w:sz w:val="24"/>
          <w:szCs w:val="24"/>
        </w:rPr>
        <w:t xml:space="preserve">торгов </w:t>
      </w:r>
      <w:r w:rsidRPr="00041225">
        <w:rPr>
          <w:b w:val="0"/>
          <w:sz w:val="24"/>
          <w:szCs w:val="24"/>
        </w:rPr>
        <w:t xml:space="preserve">от ___________, в </w:t>
      </w:r>
      <w:proofErr w:type="spellStart"/>
      <w:r w:rsidRPr="00041225">
        <w:rPr>
          <w:b w:val="0"/>
          <w:sz w:val="24"/>
          <w:szCs w:val="24"/>
        </w:rPr>
        <w:t>т.ч</w:t>
      </w:r>
      <w:proofErr w:type="spellEnd"/>
      <w:r w:rsidRPr="00041225">
        <w:rPr>
          <w:b w:val="0"/>
          <w:sz w:val="24"/>
          <w:szCs w:val="24"/>
        </w:rPr>
        <w:t xml:space="preserve">. НДС». </w:t>
      </w:r>
    </w:p>
    <w:p w14:paraId="71504F28" w14:textId="6306FAB3" w:rsidR="00AE2C1F" w:rsidRPr="00041225" w:rsidRDefault="00AE2C1F" w:rsidP="00AE2C1F">
      <w:pPr>
        <w:pStyle w:val="31"/>
        <w:spacing w:after="0" w:line="276" w:lineRule="auto"/>
        <w:ind w:firstLine="567"/>
        <w:rPr>
          <w:b w:val="0"/>
          <w:sz w:val="24"/>
          <w:szCs w:val="24"/>
        </w:rPr>
      </w:pPr>
      <w:r w:rsidRPr="00041225">
        <w:rPr>
          <w:b w:val="0"/>
          <w:sz w:val="24"/>
          <w:szCs w:val="24"/>
        </w:rPr>
        <w:t xml:space="preserve">Обязанность по оплате вознаграждения Агенту подлежит исполнению вне зависимости от факта заключения победителем </w:t>
      </w:r>
      <w:r w:rsidR="00204290" w:rsidRPr="00041225">
        <w:rPr>
          <w:b w:val="0"/>
          <w:sz w:val="24"/>
          <w:szCs w:val="24"/>
        </w:rPr>
        <w:t>торгов</w:t>
      </w:r>
      <w:r w:rsidRPr="00041225">
        <w:rPr>
          <w:b w:val="0"/>
          <w:sz w:val="24"/>
          <w:szCs w:val="24"/>
        </w:rPr>
        <w:t xml:space="preserve"> договора купли-продажи </w:t>
      </w:r>
      <w:r w:rsidR="00204290" w:rsidRPr="00041225">
        <w:rPr>
          <w:b w:val="0"/>
          <w:sz w:val="24"/>
          <w:szCs w:val="24"/>
        </w:rPr>
        <w:t>имущества</w:t>
      </w:r>
      <w:r w:rsidRPr="00041225">
        <w:rPr>
          <w:b w:val="0"/>
          <w:sz w:val="24"/>
          <w:szCs w:val="24"/>
        </w:rPr>
        <w:t>.</w:t>
      </w:r>
    </w:p>
    <w:p w14:paraId="30F9A42C" w14:textId="7D1DDA2A" w:rsidR="00AE2C1F" w:rsidRPr="00041225" w:rsidRDefault="00AE2C1F" w:rsidP="00AE2C1F">
      <w:pPr>
        <w:autoSpaceDE w:val="0"/>
        <w:autoSpaceDN w:val="0"/>
        <w:adjustRightInd w:val="0"/>
        <w:spacing w:line="276" w:lineRule="auto"/>
        <w:ind w:firstLine="567"/>
        <w:jc w:val="both"/>
      </w:pPr>
      <w:r w:rsidRPr="00041225">
        <w:t xml:space="preserve">За просрочку оплаты суммы вознаграждения Агент вправе потребовать от победителя </w:t>
      </w:r>
      <w:r w:rsidR="00A47667" w:rsidRPr="00041225">
        <w:t>торгов</w:t>
      </w:r>
      <w:r w:rsidRPr="00041225">
        <w:t xml:space="preserve"> уплату пени в размере 0,1% (одна десятая процента) от суммы просроченного платежа за каждый день просрочки.</w:t>
      </w:r>
    </w:p>
    <w:p w14:paraId="7199C703" w14:textId="68955008" w:rsidR="00AE2C1F" w:rsidRPr="00041225" w:rsidRDefault="00AE2C1F" w:rsidP="00136ECA">
      <w:pPr>
        <w:autoSpaceDE w:val="0"/>
        <w:autoSpaceDN w:val="0"/>
        <w:adjustRightInd w:val="0"/>
        <w:spacing w:line="276" w:lineRule="auto"/>
        <w:ind w:firstLine="567"/>
        <w:jc w:val="both"/>
      </w:pPr>
      <w:r w:rsidRPr="00041225">
        <w:lastRenderedPageBreak/>
        <w:t xml:space="preserve">Условие о сроке и порядке оплаты вознаграждения Агента является публичной офертой в соответствии со ст. 437 ГК РФ. Подача претендентом заявки является акцептом такой </w:t>
      </w:r>
      <w:proofErr w:type="gramStart"/>
      <w:r w:rsidRPr="00041225">
        <w:t>оферты</w:t>
      </w:r>
      <w:proofErr w:type="gramEnd"/>
      <w:r w:rsidRPr="00041225">
        <w:t xml:space="preserve"> и соглашение о выплате вознаграждения Агента считается заключенным в установленном порядке.</w:t>
      </w:r>
    </w:p>
    <w:p w14:paraId="3374B381" w14:textId="77777777" w:rsidR="00AE2C1F" w:rsidRPr="00041225" w:rsidRDefault="00AE2C1F" w:rsidP="00AE2C1F">
      <w:pPr>
        <w:autoSpaceDE w:val="0"/>
        <w:autoSpaceDN w:val="0"/>
        <w:adjustRightInd w:val="0"/>
        <w:spacing w:line="276" w:lineRule="auto"/>
        <w:jc w:val="center"/>
        <w:rPr>
          <w:b/>
        </w:rPr>
      </w:pPr>
      <w:r w:rsidRPr="00041225">
        <w:rPr>
          <w:b/>
        </w:rPr>
        <w:t>9.2. Вознаграждение Агента от Собственника имущества (Принципала)</w:t>
      </w:r>
    </w:p>
    <w:p w14:paraId="1F17279E" w14:textId="62F492AE" w:rsidR="00AE2C1F"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pPr>
      <w:r w:rsidRPr="00041225">
        <w:t xml:space="preserve">В соответствии с п.6.10 Агентского договора от 25.09.2017 № 272/КД-09/2017 порядок и формы взаиморасчетов между ПАО «МРСК Северного Кавказа» </w:t>
      </w:r>
      <w:proofErr w:type="gramStart"/>
      <w:r w:rsidRPr="00041225">
        <w:t>и ООО</w:t>
      </w:r>
      <w:proofErr w:type="gramEnd"/>
      <w:r w:rsidRPr="00041225">
        <w:t xml:space="preserve"> «ВЭБ Капитал» являются конфиденциальной информацией и не подлежат разглашению.</w:t>
      </w:r>
    </w:p>
    <w:p w14:paraId="5BABF95F" w14:textId="77777777" w:rsidR="00041225" w:rsidRPr="00041225" w:rsidRDefault="00041225"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pPr>
    </w:p>
    <w:p w14:paraId="0827CC31" w14:textId="77777777" w:rsidR="00582A2F" w:rsidRPr="00041225" w:rsidRDefault="00582A2F" w:rsidP="00BD05BD">
      <w:pPr>
        <w:pStyle w:val="31"/>
        <w:numPr>
          <w:ilvl w:val="0"/>
          <w:numId w:val="4"/>
        </w:numPr>
        <w:spacing w:after="0" w:line="276" w:lineRule="auto"/>
        <w:ind w:left="0" w:firstLine="0"/>
        <w:jc w:val="center"/>
        <w:rPr>
          <w:sz w:val="24"/>
          <w:szCs w:val="24"/>
        </w:rPr>
      </w:pPr>
      <w:r w:rsidRPr="00041225">
        <w:rPr>
          <w:sz w:val="24"/>
          <w:szCs w:val="24"/>
        </w:rPr>
        <w:t>Заключительные положения</w:t>
      </w:r>
    </w:p>
    <w:p w14:paraId="79D129BF" w14:textId="77777777" w:rsidR="00582A2F" w:rsidRPr="00041225" w:rsidRDefault="00582A2F" w:rsidP="00466521">
      <w:pPr>
        <w:spacing w:line="276" w:lineRule="auto"/>
        <w:ind w:firstLine="567"/>
        <w:jc w:val="both"/>
      </w:pPr>
      <w:r w:rsidRPr="00041225">
        <w:t xml:space="preserve">Все вопросы, касающиеся проведения </w:t>
      </w:r>
      <w:r w:rsidR="00990E38" w:rsidRPr="00041225">
        <w:t>торгов</w:t>
      </w:r>
      <w:r w:rsidRPr="00041225">
        <w:t>, не нашедшие отражения в настоящем информационном сообщении, регулируются законодательством Российской Федерации.</w:t>
      </w:r>
    </w:p>
    <w:p w14:paraId="683B7C32" w14:textId="77777777" w:rsidR="00BD05BD" w:rsidRPr="00041225" w:rsidRDefault="00BD05BD" w:rsidP="00466521">
      <w:pPr>
        <w:spacing w:line="276" w:lineRule="auto"/>
        <w:ind w:firstLine="567"/>
        <w:jc w:val="both"/>
      </w:pPr>
    </w:p>
    <w:p w14:paraId="4D187516" w14:textId="77777777" w:rsidR="00582A2F" w:rsidRPr="00041225" w:rsidRDefault="00582A2F" w:rsidP="00466521">
      <w:pPr>
        <w:numPr>
          <w:ilvl w:val="0"/>
          <w:numId w:val="4"/>
        </w:numPr>
        <w:spacing w:line="276" w:lineRule="auto"/>
        <w:ind w:left="0" w:firstLine="567"/>
        <w:jc w:val="center"/>
        <w:rPr>
          <w:b/>
          <w:bCs/>
        </w:rPr>
      </w:pPr>
      <w:r w:rsidRPr="00041225">
        <w:rPr>
          <w:b/>
          <w:bCs/>
        </w:rPr>
        <w:t>Перечень приложений</w:t>
      </w:r>
    </w:p>
    <w:p w14:paraId="3E50AE8D" w14:textId="77777777" w:rsidR="00BD05BD" w:rsidRPr="00041225" w:rsidRDefault="00BD05BD" w:rsidP="00BD05BD">
      <w:pPr>
        <w:spacing w:line="276" w:lineRule="auto"/>
        <w:ind w:firstLine="567"/>
        <w:jc w:val="both"/>
        <w:outlineLvl w:val="1"/>
      </w:pPr>
      <w:r w:rsidRPr="00041225">
        <w:t xml:space="preserve">Приложение 1. Форма описи документов для участия в </w:t>
      </w:r>
      <w:r w:rsidR="002D1D0B" w:rsidRPr="00041225">
        <w:t>продаж</w:t>
      </w:r>
      <w:r w:rsidR="00990E38" w:rsidRPr="00041225">
        <w:t>е посредством публичного предложения</w:t>
      </w:r>
      <w:r w:rsidRPr="00041225">
        <w:t>.</w:t>
      </w:r>
    </w:p>
    <w:p w14:paraId="38451DBB" w14:textId="77777777" w:rsidR="003A2929" w:rsidRPr="00041225" w:rsidRDefault="00BD05BD" w:rsidP="00BD05BD">
      <w:pPr>
        <w:spacing w:line="276" w:lineRule="auto"/>
        <w:ind w:firstLine="567"/>
        <w:jc w:val="both"/>
        <w:outlineLvl w:val="1"/>
      </w:pPr>
      <w:r w:rsidRPr="00041225">
        <w:t xml:space="preserve">Приложение 2. Форма заявки на участие в </w:t>
      </w:r>
      <w:r w:rsidR="00990E38" w:rsidRPr="00041225">
        <w:t>продаже посредством публичного предложения.</w:t>
      </w:r>
    </w:p>
    <w:p w14:paraId="4E9265DA" w14:textId="77777777" w:rsidR="005809FF" w:rsidRPr="00041225" w:rsidRDefault="00BD05BD" w:rsidP="00BD05BD">
      <w:pPr>
        <w:spacing w:line="276" w:lineRule="auto"/>
        <w:ind w:firstLine="567"/>
        <w:jc w:val="both"/>
        <w:outlineLvl w:val="1"/>
      </w:pPr>
      <w:r w:rsidRPr="00041225">
        <w:t xml:space="preserve">Приложение 3. </w:t>
      </w:r>
      <w:r w:rsidR="005809FF" w:rsidRPr="00041225">
        <w:t>Форма договора о задатке</w:t>
      </w:r>
    </w:p>
    <w:p w14:paraId="615A2AA5" w14:textId="77777777" w:rsidR="005809FF" w:rsidRDefault="005809FF" w:rsidP="00BD05BD">
      <w:pPr>
        <w:spacing w:line="276" w:lineRule="auto"/>
        <w:ind w:firstLine="567"/>
        <w:jc w:val="both"/>
        <w:outlineLvl w:val="1"/>
      </w:pPr>
      <w:r w:rsidRPr="00041225">
        <w:t>Приложение 4. Форма договора купли-продажи.</w:t>
      </w:r>
    </w:p>
    <w:p w14:paraId="5A44C681" w14:textId="1B802AB7" w:rsidR="00840FBC" w:rsidRDefault="00840FBC">
      <w:pPr>
        <w:spacing w:after="200" w:line="276" w:lineRule="auto"/>
      </w:pPr>
      <w:r>
        <w:br w:type="page"/>
      </w:r>
    </w:p>
    <w:p w14:paraId="1EF37EE2" w14:textId="77777777" w:rsidR="00840FBC" w:rsidRPr="00041225" w:rsidRDefault="00840FBC" w:rsidP="00BD05BD">
      <w:pPr>
        <w:spacing w:line="276" w:lineRule="auto"/>
        <w:ind w:firstLine="567"/>
        <w:jc w:val="both"/>
        <w:outlineLvl w:val="1"/>
      </w:pPr>
    </w:p>
    <w:p w14:paraId="6375BF8F" w14:textId="135D0937" w:rsidR="00BD05BD" w:rsidRPr="00041225" w:rsidRDefault="00BD05BD" w:rsidP="00B92463">
      <w:pPr>
        <w:pStyle w:val="aff9"/>
        <w:spacing w:line="276" w:lineRule="auto"/>
        <w:ind w:left="4679" w:firstLine="708"/>
        <w:jc w:val="right"/>
      </w:pPr>
      <w:r w:rsidRPr="00041225">
        <w:t>Приложение 1</w:t>
      </w:r>
    </w:p>
    <w:p w14:paraId="3742B2F5" w14:textId="77777777" w:rsidR="0087381F" w:rsidRPr="00041225" w:rsidRDefault="0087381F" w:rsidP="00BD05BD">
      <w:pPr>
        <w:spacing w:line="276" w:lineRule="auto"/>
        <w:ind w:left="5387" w:right="-232"/>
        <w:rPr>
          <w:b/>
        </w:rPr>
      </w:pPr>
    </w:p>
    <w:p w14:paraId="14D82AF6" w14:textId="77777777" w:rsidR="00BD05BD" w:rsidRPr="00041225" w:rsidRDefault="00BD05BD" w:rsidP="00BD05BD">
      <w:pPr>
        <w:spacing w:line="276" w:lineRule="auto"/>
        <w:ind w:left="5387" w:right="-232"/>
        <w:rPr>
          <w:b/>
        </w:rPr>
      </w:pPr>
      <w:r w:rsidRPr="00041225">
        <w:rPr>
          <w:b/>
        </w:rPr>
        <w:t>Обществу с ограниченной ответственностью «Инвестиционная компания Внешэкономбанка</w:t>
      </w:r>
    </w:p>
    <w:p w14:paraId="43F4DD8F" w14:textId="77777777" w:rsidR="00BD05BD" w:rsidRPr="00041225" w:rsidRDefault="00BD05BD" w:rsidP="00BD05BD">
      <w:pPr>
        <w:spacing w:line="276" w:lineRule="auto"/>
        <w:ind w:left="5387" w:right="-232"/>
        <w:rPr>
          <w:b/>
        </w:rPr>
      </w:pPr>
      <w:r w:rsidRPr="00041225">
        <w:rPr>
          <w:b/>
        </w:rPr>
        <w:t>(«ВЭБ Капитал»)»</w:t>
      </w:r>
    </w:p>
    <w:p w14:paraId="23E487A6" w14:textId="77777777" w:rsidR="00BD05BD" w:rsidRPr="00041225" w:rsidRDefault="00BD05BD" w:rsidP="00BD05BD">
      <w:pPr>
        <w:spacing w:line="276" w:lineRule="auto"/>
        <w:ind w:left="5387" w:right="-232"/>
        <w:rPr>
          <w:b/>
        </w:rPr>
      </w:pPr>
    </w:p>
    <w:p w14:paraId="1134B6D6" w14:textId="77777777" w:rsidR="00BD05BD" w:rsidRPr="00041225" w:rsidRDefault="00BD05BD" w:rsidP="00BD05BD">
      <w:pPr>
        <w:spacing w:line="276" w:lineRule="auto"/>
        <w:jc w:val="center"/>
        <w:rPr>
          <w:b/>
        </w:rPr>
      </w:pPr>
      <w:r w:rsidRPr="00041225">
        <w:rPr>
          <w:b/>
          <w:bCs/>
        </w:rPr>
        <w:t>ОПИСЬ</w:t>
      </w:r>
    </w:p>
    <w:p w14:paraId="2E56E6D1" w14:textId="77777777" w:rsidR="003A2929" w:rsidRPr="00041225" w:rsidRDefault="00BD05BD" w:rsidP="002A4BAC">
      <w:pPr>
        <w:spacing w:line="276" w:lineRule="auto"/>
        <w:jc w:val="center"/>
        <w:rPr>
          <w:b/>
          <w:bCs/>
        </w:rPr>
      </w:pPr>
      <w:r w:rsidRPr="00041225">
        <w:rPr>
          <w:b/>
          <w:bCs/>
        </w:rPr>
        <w:t xml:space="preserve">документов для участия в </w:t>
      </w:r>
      <w:r w:rsidR="002D1D0B" w:rsidRPr="00041225">
        <w:rPr>
          <w:b/>
          <w:bCs/>
        </w:rPr>
        <w:t>продаж</w:t>
      </w:r>
      <w:r w:rsidR="00990E38" w:rsidRPr="00041225">
        <w:rPr>
          <w:b/>
          <w:bCs/>
        </w:rPr>
        <w:t xml:space="preserve">е </w:t>
      </w:r>
      <w:r w:rsidR="0009057C" w:rsidRPr="00041225">
        <w:rPr>
          <w:b/>
          <w:bCs/>
        </w:rPr>
        <w:t xml:space="preserve">имущества </w:t>
      </w:r>
    </w:p>
    <w:p w14:paraId="56E1A6CF" w14:textId="77777777" w:rsidR="00B069C7" w:rsidRPr="00041225" w:rsidRDefault="00990E38" w:rsidP="002A4BAC">
      <w:pPr>
        <w:spacing w:line="276" w:lineRule="auto"/>
        <w:jc w:val="center"/>
        <w:rPr>
          <w:b/>
        </w:rPr>
      </w:pPr>
      <w:r w:rsidRPr="00041225">
        <w:rPr>
          <w:b/>
          <w:bCs/>
        </w:rPr>
        <w:t>посредством публичного предложения</w:t>
      </w:r>
      <w:r w:rsidR="008514EE" w:rsidRPr="00041225">
        <w:rPr>
          <w:b/>
        </w:rPr>
        <w:t>:</w:t>
      </w:r>
    </w:p>
    <w:p w14:paraId="29C92699" w14:textId="77777777" w:rsidR="003A2929" w:rsidRPr="00041225" w:rsidRDefault="003A2929" w:rsidP="002A4BAC">
      <w:pPr>
        <w:spacing w:line="276" w:lineRule="auto"/>
        <w:jc w:val="center"/>
        <w:rPr>
          <w:b/>
        </w:rPr>
      </w:pPr>
    </w:p>
    <w:p w14:paraId="3F1C51BF" w14:textId="3DFB7F83" w:rsidR="00A5793F" w:rsidRDefault="00A5793F" w:rsidP="002D53CC">
      <w:pPr>
        <w:spacing w:line="276" w:lineRule="auto"/>
        <w:jc w:val="both"/>
      </w:pPr>
      <w:r>
        <w:t xml:space="preserve">1. Основное строение нежилое здание, расположенное по адресу: Ставропольский край, г. Ставрополь, </w:t>
      </w:r>
      <w:proofErr w:type="spellStart"/>
      <w:r>
        <w:t>кв</w:t>
      </w:r>
      <w:proofErr w:type="spellEnd"/>
      <w:r>
        <w:t xml:space="preserve">-л 600, ул. </w:t>
      </w:r>
      <w:proofErr w:type="gramStart"/>
      <w:r>
        <w:t>Индустриальная</w:t>
      </w:r>
      <w:proofErr w:type="gramEnd"/>
      <w:r>
        <w:t xml:space="preserve">, д.15/1, общей площадью 818,9 </w:t>
      </w:r>
      <w:proofErr w:type="spellStart"/>
      <w:r>
        <w:t>кв.м</w:t>
      </w:r>
      <w:proofErr w:type="spellEnd"/>
      <w:r>
        <w:t>., кадастровый номер 26:12:010402:565;</w:t>
      </w:r>
    </w:p>
    <w:p w14:paraId="3C78E34E" w14:textId="6377FDC8" w:rsidR="00A5793F" w:rsidRDefault="00A5793F" w:rsidP="002D53CC">
      <w:pPr>
        <w:spacing w:line="276" w:lineRule="auto"/>
        <w:jc w:val="both"/>
      </w:pPr>
      <w:r>
        <w:t xml:space="preserve">2. Гараж, расположенный по адресу: Ставропольский край, г. Ставрополь, </w:t>
      </w:r>
      <w:proofErr w:type="spellStart"/>
      <w:r>
        <w:t>кв</w:t>
      </w:r>
      <w:proofErr w:type="spellEnd"/>
      <w:r>
        <w:t xml:space="preserve">-л 600, ул. </w:t>
      </w:r>
      <w:proofErr w:type="gramStart"/>
      <w:r>
        <w:t>Индустриальная</w:t>
      </w:r>
      <w:proofErr w:type="gramEnd"/>
      <w:r>
        <w:t xml:space="preserve">, д.15/1, стр.2, общей площадью 130,1 </w:t>
      </w:r>
      <w:proofErr w:type="spellStart"/>
      <w:r>
        <w:t>кв.м</w:t>
      </w:r>
      <w:proofErr w:type="spellEnd"/>
      <w:r>
        <w:t>., кадастровый номер 26:12:010402:2446;</w:t>
      </w:r>
    </w:p>
    <w:p w14:paraId="2D4600AE" w14:textId="173D4D6C" w:rsidR="00A5793F" w:rsidRDefault="00A5793F" w:rsidP="002D53CC">
      <w:pPr>
        <w:spacing w:line="276" w:lineRule="auto"/>
        <w:jc w:val="both"/>
      </w:pPr>
      <w:r>
        <w:t xml:space="preserve">3. Гараж, расположенный по адресу: Ставропольский край, г. Ставрополь </w:t>
      </w:r>
      <w:proofErr w:type="spellStart"/>
      <w:r>
        <w:t>кв</w:t>
      </w:r>
      <w:proofErr w:type="spellEnd"/>
      <w:r>
        <w:t xml:space="preserve">-л 600, ул. </w:t>
      </w:r>
      <w:proofErr w:type="gramStart"/>
      <w:r>
        <w:t>Индустриальная</w:t>
      </w:r>
      <w:proofErr w:type="gramEnd"/>
      <w:r>
        <w:t xml:space="preserve">, д.15/1, стр.1, общей площадью 32,2 </w:t>
      </w:r>
      <w:proofErr w:type="spellStart"/>
      <w:r>
        <w:t>кв.м</w:t>
      </w:r>
      <w:proofErr w:type="spellEnd"/>
      <w:r>
        <w:t>., кадастровый номер 26:12:010402:56;</w:t>
      </w:r>
    </w:p>
    <w:p w14:paraId="4DE5FB5B" w14:textId="7194D2D3" w:rsidR="00BD05BD" w:rsidRPr="00041225" w:rsidRDefault="00BD05BD" w:rsidP="00A5793F">
      <w:pPr>
        <w:spacing w:line="276" w:lineRule="auto"/>
      </w:pPr>
      <w:proofErr w:type="gramStart"/>
      <w:r w:rsidRPr="00041225">
        <w:rPr>
          <w:b/>
        </w:rPr>
        <w:t>представленных</w:t>
      </w:r>
      <w:proofErr w:type="gramEnd"/>
      <w:r w:rsidR="00155BE4" w:rsidRPr="00041225">
        <w:t>__________________________</w:t>
      </w:r>
      <w:r w:rsidRPr="00041225">
        <w:t>___</w:t>
      </w:r>
      <w:r w:rsidR="00041225">
        <w:t>_____________</w:t>
      </w:r>
      <w:r w:rsidRPr="00041225">
        <w:t>_________</w:t>
      </w:r>
      <w:r w:rsidR="00A52639" w:rsidRPr="00041225">
        <w:t>_____________</w:t>
      </w:r>
      <w:r w:rsidRPr="00041225">
        <w:t>___</w:t>
      </w:r>
    </w:p>
    <w:p w14:paraId="0AE8C048" w14:textId="6928F8BC" w:rsidR="00A52639" w:rsidRPr="007A0B35" w:rsidRDefault="007A0B35" w:rsidP="00BD05BD">
      <w:pPr>
        <w:spacing w:line="276" w:lineRule="auto"/>
        <w:jc w:val="center"/>
        <w:rPr>
          <w:sz w:val="22"/>
          <w:szCs w:val="22"/>
        </w:rPr>
      </w:pPr>
      <w:r>
        <w:rPr>
          <w:sz w:val="22"/>
          <w:szCs w:val="22"/>
        </w:rPr>
        <w:t xml:space="preserve">            </w:t>
      </w:r>
      <w:proofErr w:type="gramStart"/>
      <w:r w:rsidR="00BD05BD" w:rsidRPr="007A0B35">
        <w:rPr>
          <w:sz w:val="22"/>
          <w:szCs w:val="22"/>
        </w:rPr>
        <w:t xml:space="preserve">(полное наименование юридического лица или фамилия, имя, отчество </w:t>
      </w:r>
      <w:proofErr w:type="gramEnd"/>
    </w:p>
    <w:p w14:paraId="1E25450D" w14:textId="63DB34FD" w:rsidR="00BD05BD" w:rsidRPr="00041225" w:rsidRDefault="007A0B35" w:rsidP="00BD05BD">
      <w:pPr>
        <w:spacing w:line="276" w:lineRule="auto"/>
        <w:jc w:val="center"/>
      </w:pPr>
      <w:r>
        <w:rPr>
          <w:sz w:val="22"/>
          <w:szCs w:val="22"/>
        </w:rPr>
        <w:t xml:space="preserve">       </w:t>
      </w:r>
      <w:r w:rsidR="00BD05BD" w:rsidRPr="007A0B35">
        <w:rPr>
          <w:sz w:val="22"/>
          <w:szCs w:val="22"/>
        </w:rPr>
        <w:t>и паспортные данные физического лица, подающего заявку</w:t>
      </w:r>
      <w:r w:rsidR="00BD05BD" w:rsidRPr="00041225">
        <w:t>)</w:t>
      </w:r>
    </w:p>
    <w:p w14:paraId="16D6D4B9" w14:textId="77777777" w:rsidR="00BD05BD" w:rsidRPr="00041225" w:rsidRDefault="00BD05BD" w:rsidP="00BD05BD">
      <w:pPr>
        <w:spacing w:line="276" w:lineRule="auto"/>
        <w:jc w:val="cente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22"/>
        <w:gridCol w:w="1293"/>
        <w:gridCol w:w="1070"/>
        <w:gridCol w:w="1403"/>
        <w:gridCol w:w="1583"/>
        <w:gridCol w:w="229"/>
      </w:tblGrid>
      <w:tr w:rsidR="00041225" w:rsidRPr="00041225" w14:paraId="15B9FC6F" w14:textId="77777777" w:rsidTr="00117A94">
        <w:trPr>
          <w:gridAfter w:val="1"/>
          <w:wAfter w:w="237" w:type="dxa"/>
          <w:trHeight w:val="467"/>
        </w:trPr>
        <w:tc>
          <w:tcPr>
            <w:tcW w:w="588" w:type="dxa"/>
            <w:vAlign w:val="center"/>
          </w:tcPr>
          <w:p w14:paraId="4AAB7E3F" w14:textId="77777777" w:rsidR="00BD05BD" w:rsidRPr="00041225" w:rsidRDefault="00BD05BD" w:rsidP="00627011">
            <w:pPr>
              <w:spacing w:line="276" w:lineRule="auto"/>
              <w:jc w:val="center"/>
              <w:rPr>
                <w:b/>
              </w:rPr>
            </w:pPr>
            <w:r w:rsidRPr="00041225">
              <w:rPr>
                <w:b/>
              </w:rPr>
              <w:t xml:space="preserve">№ </w:t>
            </w:r>
            <w:proofErr w:type="gramStart"/>
            <w:r w:rsidRPr="00041225">
              <w:rPr>
                <w:b/>
              </w:rPr>
              <w:t>п</w:t>
            </w:r>
            <w:proofErr w:type="gramEnd"/>
            <w:r w:rsidRPr="00041225">
              <w:rPr>
                <w:b/>
              </w:rPr>
              <w:t>/п</w:t>
            </w:r>
          </w:p>
        </w:tc>
        <w:tc>
          <w:tcPr>
            <w:tcW w:w="5899" w:type="dxa"/>
            <w:gridSpan w:val="3"/>
            <w:vAlign w:val="center"/>
          </w:tcPr>
          <w:p w14:paraId="301703D7" w14:textId="77777777" w:rsidR="00BD05BD" w:rsidRPr="00041225" w:rsidRDefault="00BD05BD" w:rsidP="00627011">
            <w:pPr>
              <w:spacing w:line="276" w:lineRule="auto"/>
              <w:jc w:val="center"/>
              <w:rPr>
                <w:b/>
              </w:rPr>
            </w:pPr>
            <w:r w:rsidRPr="00041225">
              <w:rPr>
                <w:b/>
              </w:rPr>
              <w:t>Документ</w:t>
            </w:r>
          </w:p>
        </w:tc>
        <w:tc>
          <w:tcPr>
            <w:tcW w:w="1418" w:type="dxa"/>
            <w:vAlign w:val="center"/>
          </w:tcPr>
          <w:p w14:paraId="7DFB177C" w14:textId="77777777" w:rsidR="00BD05BD" w:rsidRPr="00041225" w:rsidRDefault="00BD05BD" w:rsidP="00627011">
            <w:pPr>
              <w:spacing w:line="276" w:lineRule="auto"/>
              <w:jc w:val="center"/>
              <w:rPr>
                <w:b/>
              </w:rPr>
            </w:pPr>
            <w:r w:rsidRPr="00041225">
              <w:rPr>
                <w:b/>
              </w:rPr>
              <w:t>Кол-во листов</w:t>
            </w:r>
          </w:p>
        </w:tc>
        <w:tc>
          <w:tcPr>
            <w:tcW w:w="1446" w:type="dxa"/>
            <w:vAlign w:val="center"/>
          </w:tcPr>
          <w:p w14:paraId="24C0DBB9" w14:textId="77777777" w:rsidR="00BD05BD" w:rsidRPr="00041225" w:rsidRDefault="00BD05BD" w:rsidP="00627011">
            <w:pPr>
              <w:spacing w:line="276" w:lineRule="auto"/>
              <w:jc w:val="center"/>
              <w:rPr>
                <w:b/>
              </w:rPr>
            </w:pPr>
            <w:r w:rsidRPr="00041225">
              <w:rPr>
                <w:b/>
              </w:rPr>
              <w:t>Примечание</w:t>
            </w:r>
          </w:p>
        </w:tc>
      </w:tr>
      <w:tr w:rsidR="00041225" w:rsidRPr="00041225" w14:paraId="634F1714" w14:textId="77777777" w:rsidTr="00117A94">
        <w:trPr>
          <w:gridAfter w:val="1"/>
          <w:wAfter w:w="237" w:type="dxa"/>
        </w:trPr>
        <w:tc>
          <w:tcPr>
            <w:tcW w:w="588" w:type="dxa"/>
          </w:tcPr>
          <w:p w14:paraId="1B15F8F5" w14:textId="77777777" w:rsidR="00BD05BD" w:rsidRPr="00041225" w:rsidRDefault="00BD05BD" w:rsidP="00627011">
            <w:pPr>
              <w:spacing w:line="276" w:lineRule="auto"/>
              <w:jc w:val="both"/>
            </w:pPr>
            <w:r w:rsidRPr="00041225">
              <w:t>1</w:t>
            </w:r>
          </w:p>
        </w:tc>
        <w:tc>
          <w:tcPr>
            <w:tcW w:w="5899" w:type="dxa"/>
            <w:gridSpan w:val="3"/>
          </w:tcPr>
          <w:p w14:paraId="34FC7F2F" w14:textId="77777777" w:rsidR="00BD05BD" w:rsidRPr="00041225" w:rsidRDefault="00BD05BD" w:rsidP="0009057C">
            <w:pPr>
              <w:spacing w:line="276" w:lineRule="auto"/>
            </w:pPr>
            <w:r w:rsidRPr="00041225">
              <w:t xml:space="preserve">Заявка на участие в </w:t>
            </w:r>
            <w:r w:rsidR="0009057C" w:rsidRPr="00041225">
              <w:t>продаже имущества посредством публичного предложения</w:t>
            </w:r>
          </w:p>
        </w:tc>
        <w:tc>
          <w:tcPr>
            <w:tcW w:w="1418" w:type="dxa"/>
          </w:tcPr>
          <w:p w14:paraId="55A8000B" w14:textId="77777777" w:rsidR="00BD05BD" w:rsidRPr="00041225" w:rsidRDefault="00BD05BD" w:rsidP="00627011">
            <w:pPr>
              <w:spacing w:line="276" w:lineRule="auto"/>
              <w:jc w:val="both"/>
            </w:pPr>
          </w:p>
        </w:tc>
        <w:tc>
          <w:tcPr>
            <w:tcW w:w="1446" w:type="dxa"/>
          </w:tcPr>
          <w:p w14:paraId="29169B43" w14:textId="77777777" w:rsidR="00BD05BD" w:rsidRPr="00041225" w:rsidRDefault="00BD05BD" w:rsidP="00627011">
            <w:pPr>
              <w:spacing w:line="276" w:lineRule="auto"/>
              <w:jc w:val="both"/>
            </w:pPr>
          </w:p>
        </w:tc>
      </w:tr>
      <w:tr w:rsidR="00041225" w:rsidRPr="00041225" w14:paraId="3D48F075" w14:textId="77777777" w:rsidTr="00117A94">
        <w:trPr>
          <w:gridAfter w:val="1"/>
          <w:wAfter w:w="237" w:type="dxa"/>
        </w:trPr>
        <w:tc>
          <w:tcPr>
            <w:tcW w:w="588" w:type="dxa"/>
          </w:tcPr>
          <w:p w14:paraId="6C354DE1" w14:textId="77777777" w:rsidR="00BD05BD" w:rsidRPr="00041225" w:rsidRDefault="00BD05BD" w:rsidP="00627011">
            <w:pPr>
              <w:spacing w:line="276" w:lineRule="auto"/>
              <w:jc w:val="both"/>
            </w:pPr>
            <w:r w:rsidRPr="00041225">
              <w:t>2</w:t>
            </w:r>
          </w:p>
        </w:tc>
        <w:tc>
          <w:tcPr>
            <w:tcW w:w="5899" w:type="dxa"/>
            <w:gridSpan w:val="3"/>
          </w:tcPr>
          <w:p w14:paraId="53F994FE" w14:textId="77777777" w:rsidR="00BD05BD" w:rsidRPr="00041225" w:rsidRDefault="00BD05BD" w:rsidP="00627011">
            <w:pPr>
              <w:spacing w:line="276" w:lineRule="auto"/>
              <w:jc w:val="both"/>
            </w:pPr>
          </w:p>
        </w:tc>
        <w:tc>
          <w:tcPr>
            <w:tcW w:w="1418" w:type="dxa"/>
          </w:tcPr>
          <w:p w14:paraId="28D5AF9D" w14:textId="77777777" w:rsidR="00BD05BD" w:rsidRPr="00041225" w:rsidRDefault="00BD05BD" w:rsidP="00627011">
            <w:pPr>
              <w:spacing w:line="276" w:lineRule="auto"/>
              <w:jc w:val="both"/>
            </w:pPr>
          </w:p>
        </w:tc>
        <w:tc>
          <w:tcPr>
            <w:tcW w:w="1446" w:type="dxa"/>
          </w:tcPr>
          <w:p w14:paraId="28BEDD9F" w14:textId="77777777" w:rsidR="00BD05BD" w:rsidRPr="00041225" w:rsidRDefault="00BD05BD" w:rsidP="00627011">
            <w:pPr>
              <w:spacing w:line="276" w:lineRule="auto"/>
              <w:jc w:val="both"/>
            </w:pPr>
          </w:p>
        </w:tc>
      </w:tr>
      <w:tr w:rsidR="00041225" w:rsidRPr="00041225" w14:paraId="34F1AB10" w14:textId="77777777" w:rsidTr="00117A94">
        <w:trPr>
          <w:gridAfter w:val="1"/>
          <w:wAfter w:w="237" w:type="dxa"/>
        </w:trPr>
        <w:tc>
          <w:tcPr>
            <w:tcW w:w="588" w:type="dxa"/>
          </w:tcPr>
          <w:p w14:paraId="323D8E39" w14:textId="77777777" w:rsidR="00BD05BD" w:rsidRPr="00041225" w:rsidRDefault="00BD05BD" w:rsidP="00627011">
            <w:pPr>
              <w:spacing w:line="276" w:lineRule="auto"/>
              <w:jc w:val="both"/>
            </w:pPr>
            <w:r w:rsidRPr="00041225">
              <w:t>3</w:t>
            </w:r>
          </w:p>
        </w:tc>
        <w:tc>
          <w:tcPr>
            <w:tcW w:w="5899" w:type="dxa"/>
            <w:gridSpan w:val="3"/>
          </w:tcPr>
          <w:p w14:paraId="7E85F2C0" w14:textId="77777777" w:rsidR="00BD05BD" w:rsidRPr="00041225" w:rsidRDefault="00BD05BD" w:rsidP="00627011">
            <w:pPr>
              <w:spacing w:line="276" w:lineRule="auto"/>
              <w:jc w:val="both"/>
            </w:pPr>
          </w:p>
        </w:tc>
        <w:tc>
          <w:tcPr>
            <w:tcW w:w="1418" w:type="dxa"/>
          </w:tcPr>
          <w:p w14:paraId="73BEABFA" w14:textId="77777777" w:rsidR="00BD05BD" w:rsidRPr="00041225" w:rsidRDefault="00BD05BD" w:rsidP="00627011">
            <w:pPr>
              <w:spacing w:line="276" w:lineRule="auto"/>
              <w:jc w:val="both"/>
            </w:pPr>
          </w:p>
        </w:tc>
        <w:tc>
          <w:tcPr>
            <w:tcW w:w="1446" w:type="dxa"/>
          </w:tcPr>
          <w:p w14:paraId="74D89C50" w14:textId="77777777" w:rsidR="00BD05BD" w:rsidRPr="00041225" w:rsidRDefault="00BD05BD" w:rsidP="00627011">
            <w:pPr>
              <w:spacing w:line="276" w:lineRule="auto"/>
              <w:jc w:val="both"/>
            </w:pPr>
          </w:p>
        </w:tc>
      </w:tr>
      <w:tr w:rsidR="00041225" w:rsidRPr="00041225" w14:paraId="79D2B614" w14:textId="77777777" w:rsidTr="00117A94">
        <w:trPr>
          <w:gridAfter w:val="1"/>
          <w:wAfter w:w="237" w:type="dxa"/>
        </w:trPr>
        <w:tc>
          <w:tcPr>
            <w:tcW w:w="588" w:type="dxa"/>
          </w:tcPr>
          <w:p w14:paraId="363C6459" w14:textId="77777777" w:rsidR="00BD05BD" w:rsidRPr="00041225" w:rsidRDefault="00BD05BD" w:rsidP="00627011">
            <w:pPr>
              <w:spacing w:line="276" w:lineRule="auto"/>
              <w:jc w:val="both"/>
            </w:pPr>
            <w:r w:rsidRPr="00041225">
              <w:t>4</w:t>
            </w:r>
          </w:p>
        </w:tc>
        <w:tc>
          <w:tcPr>
            <w:tcW w:w="5899" w:type="dxa"/>
            <w:gridSpan w:val="3"/>
          </w:tcPr>
          <w:p w14:paraId="45E27483" w14:textId="77777777" w:rsidR="00BD05BD" w:rsidRPr="00041225" w:rsidRDefault="00BD05BD" w:rsidP="00627011">
            <w:pPr>
              <w:spacing w:line="276" w:lineRule="auto"/>
              <w:jc w:val="both"/>
            </w:pPr>
          </w:p>
        </w:tc>
        <w:tc>
          <w:tcPr>
            <w:tcW w:w="1418" w:type="dxa"/>
          </w:tcPr>
          <w:p w14:paraId="1B9C98B0" w14:textId="77777777" w:rsidR="00BD05BD" w:rsidRPr="00041225" w:rsidRDefault="00BD05BD" w:rsidP="00627011">
            <w:pPr>
              <w:spacing w:line="276" w:lineRule="auto"/>
              <w:jc w:val="both"/>
            </w:pPr>
          </w:p>
        </w:tc>
        <w:tc>
          <w:tcPr>
            <w:tcW w:w="1446" w:type="dxa"/>
          </w:tcPr>
          <w:p w14:paraId="619A5C45" w14:textId="77777777" w:rsidR="00BD05BD" w:rsidRPr="00041225" w:rsidRDefault="00BD05BD" w:rsidP="00627011">
            <w:pPr>
              <w:spacing w:line="276" w:lineRule="auto"/>
              <w:jc w:val="both"/>
            </w:pPr>
          </w:p>
        </w:tc>
      </w:tr>
      <w:tr w:rsidR="00041225" w:rsidRPr="00041225" w14:paraId="6B1208C1" w14:textId="77777777" w:rsidTr="00117A94">
        <w:trPr>
          <w:gridAfter w:val="1"/>
          <w:wAfter w:w="237" w:type="dxa"/>
        </w:trPr>
        <w:tc>
          <w:tcPr>
            <w:tcW w:w="588" w:type="dxa"/>
          </w:tcPr>
          <w:p w14:paraId="23A01680" w14:textId="77777777" w:rsidR="00BD05BD" w:rsidRPr="00041225" w:rsidRDefault="00BD05BD" w:rsidP="00627011">
            <w:pPr>
              <w:spacing w:line="276" w:lineRule="auto"/>
              <w:jc w:val="both"/>
            </w:pPr>
            <w:r w:rsidRPr="00041225">
              <w:t>5</w:t>
            </w:r>
          </w:p>
        </w:tc>
        <w:tc>
          <w:tcPr>
            <w:tcW w:w="5899" w:type="dxa"/>
            <w:gridSpan w:val="3"/>
          </w:tcPr>
          <w:p w14:paraId="4F8C0271" w14:textId="77777777" w:rsidR="00BD05BD" w:rsidRPr="00041225" w:rsidRDefault="00BD05BD" w:rsidP="00627011">
            <w:pPr>
              <w:spacing w:line="276" w:lineRule="auto"/>
              <w:jc w:val="both"/>
            </w:pPr>
          </w:p>
        </w:tc>
        <w:tc>
          <w:tcPr>
            <w:tcW w:w="1418" w:type="dxa"/>
          </w:tcPr>
          <w:p w14:paraId="49469001" w14:textId="77777777" w:rsidR="00BD05BD" w:rsidRPr="00041225" w:rsidRDefault="00BD05BD" w:rsidP="00627011">
            <w:pPr>
              <w:spacing w:line="276" w:lineRule="auto"/>
              <w:jc w:val="both"/>
            </w:pPr>
          </w:p>
        </w:tc>
        <w:tc>
          <w:tcPr>
            <w:tcW w:w="1446" w:type="dxa"/>
          </w:tcPr>
          <w:p w14:paraId="330F3FDE" w14:textId="77777777" w:rsidR="00BD05BD" w:rsidRPr="00041225" w:rsidRDefault="00BD05BD" w:rsidP="00627011">
            <w:pPr>
              <w:spacing w:line="276" w:lineRule="auto"/>
              <w:jc w:val="both"/>
            </w:pPr>
          </w:p>
        </w:tc>
      </w:tr>
      <w:tr w:rsidR="00041225" w:rsidRPr="00041225" w14:paraId="6820CBDA" w14:textId="77777777" w:rsidTr="00117A94">
        <w:trPr>
          <w:gridAfter w:val="1"/>
          <w:wAfter w:w="237" w:type="dxa"/>
        </w:trPr>
        <w:tc>
          <w:tcPr>
            <w:tcW w:w="588" w:type="dxa"/>
          </w:tcPr>
          <w:p w14:paraId="2DE6BD8A" w14:textId="77777777" w:rsidR="00BD05BD" w:rsidRPr="00041225" w:rsidRDefault="00BD05BD" w:rsidP="00627011">
            <w:pPr>
              <w:spacing w:line="276" w:lineRule="auto"/>
              <w:jc w:val="both"/>
            </w:pPr>
            <w:r w:rsidRPr="00041225">
              <w:t>6</w:t>
            </w:r>
          </w:p>
        </w:tc>
        <w:tc>
          <w:tcPr>
            <w:tcW w:w="5899" w:type="dxa"/>
            <w:gridSpan w:val="3"/>
          </w:tcPr>
          <w:p w14:paraId="0802207E" w14:textId="77777777" w:rsidR="00BD05BD" w:rsidRPr="00041225" w:rsidRDefault="00BD05BD" w:rsidP="00627011">
            <w:pPr>
              <w:spacing w:line="276" w:lineRule="auto"/>
              <w:jc w:val="both"/>
            </w:pPr>
          </w:p>
        </w:tc>
        <w:tc>
          <w:tcPr>
            <w:tcW w:w="1418" w:type="dxa"/>
          </w:tcPr>
          <w:p w14:paraId="54A52E94" w14:textId="77777777" w:rsidR="00BD05BD" w:rsidRPr="00041225" w:rsidRDefault="00BD05BD" w:rsidP="00627011">
            <w:pPr>
              <w:spacing w:line="276" w:lineRule="auto"/>
              <w:jc w:val="both"/>
            </w:pPr>
          </w:p>
        </w:tc>
        <w:tc>
          <w:tcPr>
            <w:tcW w:w="1446" w:type="dxa"/>
          </w:tcPr>
          <w:p w14:paraId="5FF8D56E" w14:textId="77777777" w:rsidR="00BD05BD" w:rsidRPr="00041225" w:rsidRDefault="00BD05BD" w:rsidP="00627011">
            <w:pPr>
              <w:spacing w:line="276" w:lineRule="auto"/>
              <w:jc w:val="both"/>
            </w:pPr>
          </w:p>
        </w:tc>
      </w:tr>
      <w:tr w:rsidR="00041225" w:rsidRPr="00041225" w14:paraId="0E792D81" w14:textId="77777777" w:rsidTr="00117A94">
        <w:trPr>
          <w:gridAfter w:val="1"/>
          <w:wAfter w:w="237" w:type="dxa"/>
        </w:trPr>
        <w:tc>
          <w:tcPr>
            <w:tcW w:w="588" w:type="dxa"/>
          </w:tcPr>
          <w:p w14:paraId="4D3963CE" w14:textId="77777777" w:rsidR="00BD05BD" w:rsidRPr="00041225" w:rsidRDefault="00BD05BD" w:rsidP="00627011">
            <w:pPr>
              <w:spacing w:line="276" w:lineRule="auto"/>
              <w:jc w:val="both"/>
            </w:pPr>
            <w:r w:rsidRPr="00041225">
              <w:t>7</w:t>
            </w:r>
          </w:p>
        </w:tc>
        <w:tc>
          <w:tcPr>
            <w:tcW w:w="5899" w:type="dxa"/>
            <w:gridSpan w:val="3"/>
          </w:tcPr>
          <w:p w14:paraId="2DB6A81C" w14:textId="77777777" w:rsidR="00BD05BD" w:rsidRPr="00041225" w:rsidRDefault="00BD05BD" w:rsidP="00627011">
            <w:pPr>
              <w:spacing w:line="276" w:lineRule="auto"/>
              <w:jc w:val="both"/>
            </w:pPr>
          </w:p>
        </w:tc>
        <w:tc>
          <w:tcPr>
            <w:tcW w:w="1418" w:type="dxa"/>
          </w:tcPr>
          <w:p w14:paraId="535BFE95" w14:textId="77777777" w:rsidR="00BD05BD" w:rsidRPr="00041225" w:rsidRDefault="00BD05BD" w:rsidP="00627011">
            <w:pPr>
              <w:spacing w:line="276" w:lineRule="auto"/>
              <w:jc w:val="both"/>
            </w:pPr>
          </w:p>
        </w:tc>
        <w:tc>
          <w:tcPr>
            <w:tcW w:w="1446" w:type="dxa"/>
          </w:tcPr>
          <w:p w14:paraId="0B426DC1" w14:textId="77777777" w:rsidR="00BD05BD" w:rsidRPr="00041225" w:rsidRDefault="00BD05BD" w:rsidP="00627011">
            <w:pPr>
              <w:spacing w:line="276" w:lineRule="auto"/>
              <w:jc w:val="both"/>
            </w:pPr>
          </w:p>
        </w:tc>
      </w:tr>
      <w:tr w:rsidR="00041225" w:rsidRPr="00041225" w14:paraId="3BA78EA5" w14:textId="77777777" w:rsidTr="00117A94">
        <w:trPr>
          <w:gridAfter w:val="1"/>
          <w:wAfter w:w="237" w:type="dxa"/>
        </w:trPr>
        <w:tc>
          <w:tcPr>
            <w:tcW w:w="588" w:type="dxa"/>
          </w:tcPr>
          <w:p w14:paraId="59D35DAB" w14:textId="77777777" w:rsidR="00BD05BD" w:rsidRPr="00041225" w:rsidRDefault="00BD05BD" w:rsidP="00627011">
            <w:pPr>
              <w:spacing w:line="276" w:lineRule="auto"/>
              <w:jc w:val="both"/>
            </w:pPr>
            <w:r w:rsidRPr="00041225">
              <w:t>…</w:t>
            </w:r>
          </w:p>
        </w:tc>
        <w:tc>
          <w:tcPr>
            <w:tcW w:w="5899" w:type="dxa"/>
            <w:gridSpan w:val="3"/>
          </w:tcPr>
          <w:p w14:paraId="1CBD3E9E" w14:textId="77777777" w:rsidR="00BD05BD" w:rsidRPr="00041225" w:rsidRDefault="00BD05BD" w:rsidP="00627011">
            <w:pPr>
              <w:spacing w:line="276" w:lineRule="auto"/>
              <w:jc w:val="both"/>
            </w:pPr>
          </w:p>
        </w:tc>
        <w:tc>
          <w:tcPr>
            <w:tcW w:w="1418" w:type="dxa"/>
          </w:tcPr>
          <w:p w14:paraId="2317F08B" w14:textId="77777777" w:rsidR="00BD05BD" w:rsidRPr="00041225" w:rsidRDefault="00BD05BD" w:rsidP="00627011">
            <w:pPr>
              <w:spacing w:line="276" w:lineRule="auto"/>
              <w:jc w:val="both"/>
            </w:pPr>
          </w:p>
        </w:tc>
        <w:tc>
          <w:tcPr>
            <w:tcW w:w="1446" w:type="dxa"/>
          </w:tcPr>
          <w:p w14:paraId="6873C05D" w14:textId="77777777" w:rsidR="00BD05BD" w:rsidRPr="00041225" w:rsidRDefault="00BD05BD" w:rsidP="00627011">
            <w:pPr>
              <w:spacing w:line="276" w:lineRule="auto"/>
              <w:jc w:val="both"/>
            </w:pPr>
          </w:p>
        </w:tc>
      </w:tr>
      <w:tr w:rsidR="00041225" w:rsidRPr="00041225" w14:paraId="3E0B60DD"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26182822" w14:textId="77777777" w:rsidR="00BD05BD" w:rsidRPr="00041225" w:rsidRDefault="00BD05BD" w:rsidP="00627011">
            <w:pPr>
              <w:spacing w:line="276" w:lineRule="auto"/>
              <w:jc w:val="center"/>
            </w:pPr>
            <w:r w:rsidRPr="00041225">
              <w:t>Документы по описи сдал</w:t>
            </w:r>
            <w:r w:rsidRPr="00041225">
              <w:rPr>
                <w:lang w:val="en-US"/>
              </w:rPr>
              <w:t>:</w:t>
            </w:r>
          </w:p>
          <w:p w14:paraId="07C8722D" w14:textId="77777777" w:rsidR="00BD05BD" w:rsidRPr="00041225" w:rsidRDefault="00BD05BD" w:rsidP="00627011">
            <w:pPr>
              <w:spacing w:line="276" w:lineRule="auto"/>
              <w:jc w:val="center"/>
            </w:pPr>
          </w:p>
        </w:tc>
        <w:tc>
          <w:tcPr>
            <w:tcW w:w="1320" w:type="dxa"/>
          </w:tcPr>
          <w:p w14:paraId="2FD0E950" w14:textId="77777777" w:rsidR="00BD05BD" w:rsidRPr="00041225" w:rsidRDefault="00BD05BD" w:rsidP="00627011">
            <w:pPr>
              <w:spacing w:line="276" w:lineRule="auto"/>
              <w:jc w:val="both"/>
            </w:pPr>
          </w:p>
        </w:tc>
        <w:tc>
          <w:tcPr>
            <w:tcW w:w="4200" w:type="dxa"/>
            <w:gridSpan w:val="4"/>
          </w:tcPr>
          <w:p w14:paraId="7C93680B" w14:textId="77777777" w:rsidR="00BD05BD" w:rsidRPr="00041225" w:rsidRDefault="00BD05BD" w:rsidP="00627011">
            <w:pPr>
              <w:spacing w:line="276" w:lineRule="auto"/>
              <w:jc w:val="center"/>
            </w:pPr>
            <w:r w:rsidRPr="00041225">
              <w:t>Документы по описи принял</w:t>
            </w:r>
            <w:r w:rsidRPr="00041225">
              <w:rPr>
                <w:lang w:val="en-US"/>
              </w:rPr>
              <w:t>:</w:t>
            </w:r>
          </w:p>
        </w:tc>
      </w:tr>
      <w:tr w:rsidR="00041225" w:rsidRPr="00041225" w14:paraId="3C0EC03E"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558FC34B" w14:textId="77777777" w:rsidR="00BD05BD" w:rsidRPr="00041225" w:rsidRDefault="00BD05BD" w:rsidP="00627011">
            <w:pPr>
              <w:spacing w:line="276" w:lineRule="auto"/>
              <w:jc w:val="both"/>
            </w:pPr>
            <w:r w:rsidRPr="00041225">
              <w:t>_________ (________________)</w:t>
            </w:r>
          </w:p>
        </w:tc>
        <w:tc>
          <w:tcPr>
            <w:tcW w:w="1320" w:type="dxa"/>
          </w:tcPr>
          <w:p w14:paraId="0743F941" w14:textId="77777777" w:rsidR="00BD05BD" w:rsidRPr="00041225" w:rsidRDefault="00BD05BD" w:rsidP="00627011">
            <w:pPr>
              <w:spacing w:line="276" w:lineRule="auto"/>
              <w:jc w:val="both"/>
            </w:pPr>
          </w:p>
        </w:tc>
        <w:tc>
          <w:tcPr>
            <w:tcW w:w="4200" w:type="dxa"/>
            <w:gridSpan w:val="4"/>
          </w:tcPr>
          <w:p w14:paraId="55BDE065" w14:textId="77777777" w:rsidR="00BD05BD" w:rsidRPr="00041225" w:rsidRDefault="00BD05BD" w:rsidP="00627011">
            <w:pPr>
              <w:spacing w:line="276" w:lineRule="auto"/>
              <w:jc w:val="both"/>
            </w:pPr>
            <w:r w:rsidRPr="00041225">
              <w:t>____________ (______________)</w:t>
            </w:r>
          </w:p>
          <w:p w14:paraId="70565BDA" w14:textId="77777777" w:rsidR="00BD05BD" w:rsidRPr="00041225" w:rsidRDefault="00BD05BD" w:rsidP="00627011">
            <w:pPr>
              <w:spacing w:line="276" w:lineRule="auto"/>
              <w:jc w:val="both"/>
            </w:pPr>
          </w:p>
        </w:tc>
      </w:tr>
      <w:tr w:rsidR="00041225" w:rsidRPr="00041225" w14:paraId="2D6774F5"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1CF1E2B7" w14:textId="4497D601" w:rsidR="00BD05BD" w:rsidRPr="00041225" w:rsidRDefault="00BD05BD" w:rsidP="002D53CC">
            <w:pPr>
              <w:spacing w:line="276" w:lineRule="auto"/>
              <w:jc w:val="both"/>
            </w:pPr>
            <w:r w:rsidRPr="00041225">
              <w:t>«_____» ___________ 20</w:t>
            </w:r>
            <w:r w:rsidR="002D53CC">
              <w:t>20</w:t>
            </w:r>
            <w:r w:rsidR="0074554A">
              <w:t xml:space="preserve"> </w:t>
            </w:r>
            <w:r w:rsidRPr="00041225">
              <w:t>г.</w:t>
            </w:r>
          </w:p>
        </w:tc>
        <w:tc>
          <w:tcPr>
            <w:tcW w:w="1320" w:type="dxa"/>
          </w:tcPr>
          <w:p w14:paraId="0693584E" w14:textId="77777777" w:rsidR="00BD05BD" w:rsidRPr="00041225" w:rsidRDefault="00BD05BD" w:rsidP="00627011">
            <w:pPr>
              <w:spacing w:line="276" w:lineRule="auto"/>
              <w:jc w:val="both"/>
            </w:pPr>
          </w:p>
        </w:tc>
        <w:tc>
          <w:tcPr>
            <w:tcW w:w="4200" w:type="dxa"/>
            <w:gridSpan w:val="4"/>
          </w:tcPr>
          <w:p w14:paraId="5DAF694C" w14:textId="0FF9B151" w:rsidR="00BD05BD" w:rsidRPr="00041225" w:rsidRDefault="00BD05BD" w:rsidP="002D53CC">
            <w:pPr>
              <w:spacing w:line="276" w:lineRule="auto"/>
              <w:jc w:val="both"/>
            </w:pPr>
            <w:r w:rsidRPr="00041225">
              <w:t>«_____» _____________ 20</w:t>
            </w:r>
            <w:r w:rsidR="002D53CC">
              <w:t>20</w:t>
            </w:r>
            <w:r w:rsidR="0074554A">
              <w:t xml:space="preserve"> </w:t>
            </w:r>
            <w:r w:rsidRPr="00041225">
              <w:t>г.</w:t>
            </w:r>
          </w:p>
        </w:tc>
      </w:tr>
    </w:tbl>
    <w:p w14:paraId="74FEA781" w14:textId="77777777" w:rsidR="003A2929" w:rsidRPr="00041225" w:rsidRDefault="003A2929">
      <w:pPr>
        <w:spacing w:line="276" w:lineRule="auto"/>
        <w:jc w:val="right"/>
      </w:pPr>
    </w:p>
    <w:p w14:paraId="686CEB29" w14:textId="77777777" w:rsidR="003A2929" w:rsidRPr="00041225" w:rsidRDefault="003A2929">
      <w:pPr>
        <w:spacing w:after="200" w:line="276" w:lineRule="auto"/>
      </w:pPr>
      <w:r w:rsidRPr="00041225">
        <w:br w:type="page"/>
      </w:r>
    </w:p>
    <w:p w14:paraId="358661EE" w14:textId="77777777" w:rsidR="00BD05BD" w:rsidRPr="00041225" w:rsidRDefault="00BD05BD" w:rsidP="00947C7C">
      <w:pPr>
        <w:spacing w:line="276" w:lineRule="auto"/>
        <w:ind w:left="708" w:firstLine="708"/>
        <w:jc w:val="right"/>
        <w:rPr>
          <w:b/>
        </w:rPr>
      </w:pPr>
      <w:r w:rsidRPr="00041225">
        <w:rPr>
          <w:b/>
        </w:rPr>
        <w:lastRenderedPageBreak/>
        <w:t>Приложение 2</w:t>
      </w:r>
    </w:p>
    <w:p w14:paraId="7F67BFB9" w14:textId="77777777" w:rsidR="0087381F" w:rsidRPr="00041225" w:rsidRDefault="0087381F" w:rsidP="00BD05BD">
      <w:pPr>
        <w:spacing w:line="276" w:lineRule="auto"/>
        <w:ind w:left="5103"/>
        <w:rPr>
          <w:b/>
        </w:rPr>
      </w:pPr>
    </w:p>
    <w:p w14:paraId="4A331B5C" w14:textId="77777777" w:rsidR="00BD05BD" w:rsidRPr="00041225" w:rsidRDefault="00BD05BD" w:rsidP="00BD05BD">
      <w:pPr>
        <w:spacing w:line="276" w:lineRule="auto"/>
        <w:ind w:left="5103"/>
        <w:rPr>
          <w:b/>
        </w:rPr>
      </w:pPr>
      <w:r w:rsidRPr="00041225">
        <w:rPr>
          <w:b/>
        </w:rPr>
        <w:t>Обществу с ограниченной ответственностью «Инвестиционная компания Внешэкономбанка</w:t>
      </w:r>
    </w:p>
    <w:p w14:paraId="25AD7BB4" w14:textId="77777777" w:rsidR="00BD05BD" w:rsidRPr="00041225" w:rsidRDefault="00BD05BD" w:rsidP="00BD05BD">
      <w:pPr>
        <w:spacing w:line="276" w:lineRule="auto"/>
        <w:ind w:left="5103"/>
        <w:rPr>
          <w:b/>
        </w:rPr>
      </w:pPr>
      <w:r w:rsidRPr="00041225">
        <w:rPr>
          <w:b/>
        </w:rPr>
        <w:t>(«ВЭБ Капитал»)»</w:t>
      </w:r>
    </w:p>
    <w:p w14:paraId="0B6F75B8" w14:textId="77777777" w:rsidR="00BD05BD" w:rsidRPr="00041225" w:rsidRDefault="00BD05BD" w:rsidP="00BD05BD">
      <w:pPr>
        <w:spacing w:line="276" w:lineRule="auto"/>
        <w:ind w:left="5103"/>
        <w:jc w:val="right"/>
      </w:pPr>
    </w:p>
    <w:p w14:paraId="4E03D8B4" w14:textId="77777777" w:rsidR="00BD05BD" w:rsidRPr="00041225" w:rsidRDefault="00BD05BD" w:rsidP="00BD05BD">
      <w:pPr>
        <w:spacing w:line="276" w:lineRule="auto"/>
        <w:ind w:left="5103"/>
        <w:jc w:val="right"/>
        <w:rPr>
          <w:b/>
        </w:rPr>
      </w:pPr>
    </w:p>
    <w:p w14:paraId="049D4876" w14:textId="77777777" w:rsidR="00BD05BD" w:rsidRPr="00041225" w:rsidRDefault="00BD05BD" w:rsidP="00BD05BD">
      <w:pPr>
        <w:pStyle w:val="aff9"/>
        <w:spacing w:line="276" w:lineRule="auto"/>
      </w:pPr>
      <w:r w:rsidRPr="00041225">
        <w:t xml:space="preserve">ЗАЯВКА НА УЧАСТИЕ В </w:t>
      </w:r>
      <w:r w:rsidR="0009057C" w:rsidRPr="00041225">
        <w:t xml:space="preserve">ПРОДАЖЕ </w:t>
      </w:r>
      <w:r w:rsidR="00947C7C" w:rsidRPr="00041225">
        <w:t xml:space="preserve">ИМУЩЕСТВА </w:t>
      </w:r>
      <w:r w:rsidR="0009057C" w:rsidRPr="00041225">
        <w:t>ПОСРЕДСТВОМ ПУБЛИЧНОГО ПРЕДЛОЖЕНИЯ ИМУЩЕСТВА</w:t>
      </w:r>
    </w:p>
    <w:p w14:paraId="20F18CE5" w14:textId="77777777" w:rsidR="00BD05BD" w:rsidRPr="00041225" w:rsidRDefault="00BD05BD" w:rsidP="00BD05BD">
      <w:pPr>
        <w:spacing w:line="276" w:lineRule="auto"/>
        <w:jc w:val="both"/>
      </w:pPr>
    </w:p>
    <w:p w14:paraId="6DB6DF3E" w14:textId="49B61D85" w:rsidR="00BD05BD" w:rsidRPr="00041225" w:rsidRDefault="00BD05BD" w:rsidP="00BD05BD">
      <w:pPr>
        <w:spacing w:line="276" w:lineRule="auto"/>
        <w:jc w:val="both"/>
      </w:pPr>
      <w:r w:rsidRPr="00041225">
        <w:t>___________</w:t>
      </w:r>
      <w:r w:rsidR="00C30BBB" w:rsidRPr="00041225">
        <w:t>____________________________________</w:t>
      </w:r>
      <w:r w:rsidRPr="00041225">
        <w:t>______________________</w:t>
      </w:r>
      <w:r w:rsidR="004F5344" w:rsidRPr="00041225">
        <w:t>__________</w:t>
      </w:r>
      <w:r w:rsidRPr="00041225">
        <w:t>,</w:t>
      </w:r>
    </w:p>
    <w:p w14:paraId="1B9F3441" w14:textId="77777777" w:rsidR="00BD05BD" w:rsidRPr="00041225" w:rsidRDefault="00BD05BD" w:rsidP="00BD05BD">
      <w:pPr>
        <w:spacing w:line="276" w:lineRule="auto"/>
        <w:jc w:val="center"/>
        <w:rPr>
          <w:sz w:val="18"/>
          <w:szCs w:val="18"/>
        </w:rPr>
      </w:pPr>
      <w:r w:rsidRPr="00041225">
        <w:rPr>
          <w:sz w:val="18"/>
          <w:szCs w:val="18"/>
        </w:rPr>
        <w:t>(полное наименование юридического лица или фамилия, имя, отчество физического лица, подающего заявку)</w:t>
      </w:r>
    </w:p>
    <w:p w14:paraId="45A4564A" w14:textId="77777777" w:rsidR="00BD05BD" w:rsidRPr="00041225" w:rsidRDefault="00BD05BD" w:rsidP="00BD05BD">
      <w:pPr>
        <w:spacing w:line="276" w:lineRule="auto"/>
        <w:jc w:val="both"/>
      </w:pPr>
    </w:p>
    <w:p w14:paraId="4C8F22F5" w14:textId="77777777" w:rsidR="00BD05BD" w:rsidRPr="00041225" w:rsidRDefault="00BD05BD" w:rsidP="00BD05BD">
      <w:pPr>
        <w:spacing w:line="276" w:lineRule="auto"/>
        <w:jc w:val="both"/>
      </w:pPr>
      <w:r w:rsidRPr="00041225">
        <w:t>_______________________________________________</w:t>
      </w:r>
      <w:r w:rsidR="00C30BBB" w:rsidRPr="00041225">
        <w:t>____________</w:t>
      </w:r>
      <w:r w:rsidRPr="00041225">
        <w:t>___________</w:t>
      </w:r>
    </w:p>
    <w:p w14:paraId="2A3CF52F" w14:textId="77777777" w:rsidR="00BD05BD" w:rsidRPr="00041225" w:rsidRDefault="00BD05BD" w:rsidP="00BD05BD">
      <w:pPr>
        <w:spacing w:line="276" w:lineRule="auto"/>
        <w:jc w:val="center"/>
        <w:rPr>
          <w:sz w:val="18"/>
          <w:szCs w:val="18"/>
        </w:rPr>
      </w:pPr>
      <w:r w:rsidRPr="00041225">
        <w:rPr>
          <w:sz w:val="18"/>
          <w:szCs w:val="18"/>
        </w:rPr>
        <w:t>(для физических лиц)</w:t>
      </w:r>
    </w:p>
    <w:p w14:paraId="7F96E04A" w14:textId="77777777" w:rsidR="00BD05BD" w:rsidRPr="00041225" w:rsidRDefault="00BD05BD" w:rsidP="00BD05BD">
      <w:pPr>
        <w:autoSpaceDE w:val="0"/>
        <w:autoSpaceDN w:val="0"/>
        <w:adjustRightInd w:val="0"/>
        <w:spacing w:line="276" w:lineRule="auto"/>
        <w:jc w:val="both"/>
      </w:pPr>
      <w:r w:rsidRPr="00041225">
        <w:t>Документ, удостоверяющий личность: _________________ серия _____ № _______, выдан</w:t>
      </w:r>
    </w:p>
    <w:p w14:paraId="5A277D61" w14:textId="49A450B1" w:rsidR="00BD05BD" w:rsidRPr="00041225" w:rsidRDefault="00BD05BD" w:rsidP="00BD05BD">
      <w:pPr>
        <w:autoSpaceDE w:val="0"/>
        <w:autoSpaceDN w:val="0"/>
        <w:adjustRightInd w:val="0"/>
        <w:spacing w:line="276" w:lineRule="auto"/>
        <w:jc w:val="both"/>
      </w:pPr>
      <w:r w:rsidRPr="00041225">
        <w:t>«___» _____________ _______</w:t>
      </w:r>
      <w:proofErr w:type="gramStart"/>
      <w:r w:rsidRPr="00041225">
        <w:t>г</w:t>
      </w:r>
      <w:proofErr w:type="gramEnd"/>
      <w:r w:rsidRPr="00041225">
        <w:t>. _______</w:t>
      </w:r>
      <w:r w:rsidR="004F5344" w:rsidRPr="00041225">
        <w:t>_______________________________</w:t>
      </w:r>
    </w:p>
    <w:p w14:paraId="3801CDE0" w14:textId="77777777" w:rsidR="00BD05BD" w:rsidRPr="00041225" w:rsidRDefault="00BD05BD" w:rsidP="004F5344">
      <w:pPr>
        <w:autoSpaceDE w:val="0"/>
        <w:autoSpaceDN w:val="0"/>
        <w:adjustRightInd w:val="0"/>
        <w:spacing w:line="276" w:lineRule="auto"/>
        <w:jc w:val="center"/>
        <w:rPr>
          <w:sz w:val="18"/>
          <w:szCs w:val="18"/>
        </w:rPr>
      </w:pPr>
      <w:r w:rsidRPr="00041225">
        <w:rPr>
          <w:sz w:val="18"/>
          <w:szCs w:val="18"/>
        </w:rPr>
        <w:t xml:space="preserve">(кем </w:t>
      </w:r>
      <w:proofErr w:type="gramStart"/>
      <w:r w:rsidRPr="00041225">
        <w:rPr>
          <w:sz w:val="18"/>
          <w:szCs w:val="18"/>
        </w:rPr>
        <w:t>выдан</w:t>
      </w:r>
      <w:proofErr w:type="gramEnd"/>
      <w:r w:rsidRPr="00041225">
        <w:rPr>
          <w:sz w:val="18"/>
          <w:szCs w:val="18"/>
        </w:rPr>
        <w:t>)</w:t>
      </w:r>
    </w:p>
    <w:p w14:paraId="3843E9D6" w14:textId="1381EB66" w:rsidR="00BD05BD" w:rsidRPr="00041225" w:rsidRDefault="00BD05BD" w:rsidP="00BD05BD">
      <w:pPr>
        <w:widowControl w:val="0"/>
        <w:autoSpaceDE w:val="0"/>
        <w:autoSpaceDN w:val="0"/>
        <w:adjustRightInd w:val="0"/>
        <w:spacing w:line="276" w:lineRule="auto"/>
        <w:jc w:val="center"/>
      </w:pPr>
      <w:r w:rsidRPr="00041225">
        <w:t>______________________________________</w:t>
      </w:r>
      <w:r w:rsidR="004F5344" w:rsidRPr="00041225">
        <w:t>_______________________</w:t>
      </w:r>
      <w:r w:rsidRPr="00041225">
        <w:t xml:space="preserve"> (Ф.И.О. претендента)</w:t>
      </w:r>
    </w:p>
    <w:p w14:paraId="206E79F5" w14:textId="77777777" w:rsidR="00BD05BD" w:rsidRPr="00041225" w:rsidRDefault="00BD05BD" w:rsidP="00BD05BD">
      <w:pPr>
        <w:widowControl w:val="0"/>
        <w:autoSpaceDE w:val="0"/>
        <w:autoSpaceDN w:val="0"/>
        <w:adjustRightInd w:val="0"/>
        <w:spacing w:line="276" w:lineRule="auto"/>
        <w:jc w:val="both"/>
      </w:pPr>
      <w:r w:rsidRPr="00041225">
        <w:t xml:space="preserve">предварительно </w:t>
      </w:r>
      <w:proofErr w:type="gramStart"/>
      <w:r w:rsidRPr="00041225">
        <w:t>согласен</w:t>
      </w:r>
      <w:proofErr w:type="gramEnd"/>
      <w:r w:rsidRPr="00041225">
        <w:t xml:space="preserve"> на использование </w:t>
      </w:r>
      <w:r w:rsidR="00A52639" w:rsidRPr="00041225">
        <w:t>Продавцом (Организатором торгов)</w:t>
      </w:r>
      <w:r w:rsidRPr="00041225">
        <w:t xml:space="preserve"> персональных данных согласно статье 3 Федерального закона от 27.07.2006 № 152-ФЗ «О персональных данных»</w:t>
      </w:r>
    </w:p>
    <w:p w14:paraId="1E7C27E2" w14:textId="77777777" w:rsidR="00BD05BD" w:rsidRPr="00041225" w:rsidRDefault="00BD05BD" w:rsidP="00BD05BD">
      <w:pPr>
        <w:pBdr>
          <w:bottom w:val="single" w:sz="4" w:space="1" w:color="auto"/>
        </w:pBdr>
        <w:autoSpaceDE w:val="0"/>
        <w:autoSpaceDN w:val="0"/>
        <w:adjustRightInd w:val="0"/>
        <w:spacing w:line="276" w:lineRule="auto"/>
        <w:jc w:val="right"/>
        <w:rPr>
          <w:sz w:val="18"/>
          <w:szCs w:val="18"/>
        </w:rPr>
      </w:pPr>
    </w:p>
    <w:p w14:paraId="1C12D947" w14:textId="77777777" w:rsidR="00BD05BD" w:rsidRPr="00041225" w:rsidRDefault="00BD05BD" w:rsidP="00BD05BD">
      <w:pPr>
        <w:spacing w:line="276" w:lineRule="auto"/>
        <w:jc w:val="center"/>
        <w:rPr>
          <w:sz w:val="18"/>
          <w:szCs w:val="18"/>
        </w:rPr>
      </w:pPr>
      <w:r w:rsidRPr="00041225">
        <w:rPr>
          <w:sz w:val="18"/>
          <w:szCs w:val="18"/>
        </w:rPr>
        <w:t>(для юридических лиц)</w:t>
      </w:r>
    </w:p>
    <w:p w14:paraId="1A2639E9" w14:textId="77777777" w:rsidR="00BD05BD" w:rsidRPr="00041225" w:rsidRDefault="00BD05BD" w:rsidP="00BD05BD">
      <w:pPr>
        <w:autoSpaceDE w:val="0"/>
        <w:autoSpaceDN w:val="0"/>
        <w:adjustRightInd w:val="0"/>
        <w:spacing w:line="276" w:lineRule="auto"/>
        <w:jc w:val="both"/>
      </w:pPr>
      <w:r w:rsidRPr="00041225">
        <w:t>Документ о государственной регистрации в качестве юридического лица _________ серия _______ № ______________, дата регистрации «___» _____________ _______</w:t>
      </w:r>
      <w:proofErr w:type="gramStart"/>
      <w:r w:rsidRPr="00041225">
        <w:t>г</w:t>
      </w:r>
      <w:proofErr w:type="gramEnd"/>
      <w:r w:rsidRPr="00041225">
        <w:t>.</w:t>
      </w:r>
    </w:p>
    <w:p w14:paraId="47884D33" w14:textId="5BA7C970" w:rsidR="00BD05BD" w:rsidRPr="00041225" w:rsidRDefault="00BD05BD" w:rsidP="00BD05BD">
      <w:pPr>
        <w:autoSpaceDE w:val="0"/>
        <w:autoSpaceDN w:val="0"/>
        <w:adjustRightInd w:val="0"/>
        <w:spacing w:line="276" w:lineRule="auto"/>
        <w:jc w:val="both"/>
      </w:pPr>
      <w:r w:rsidRPr="00041225">
        <w:t>Орган, осуществивши</w:t>
      </w:r>
      <w:r w:rsidR="00947C7C" w:rsidRPr="00041225">
        <w:t>й регистрацию _______________</w:t>
      </w:r>
      <w:r w:rsidRPr="00041225">
        <w:t>_______________________</w:t>
      </w:r>
      <w:r w:rsidR="004F5344" w:rsidRPr="00041225">
        <w:t>___________</w:t>
      </w:r>
    </w:p>
    <w:p w14:paraId="53068826" w14:textId="6F27E388" w:rsidR="00BD05BD" w:rsidRPr="00041225" w:rsidRDefault="00BD05BD" w:rsidP="00BD05BD">
      <w:pPr>
        <w:autoSpaceDE w:val="0"/>
        <w:autoSpaceDN w:val="0"/>
        <w:adjustRightInd w:val="0"/>
        <w:spacing w:line="276" w:lineRule="auto"/>
        <w:jc w:val="both"/>
      </w:pPr>
      <w:r w:rsidRPr="00041225">
        <w:t>Место выдачи ______________</w:t>
      </w:r>
      <w:r w:rsidR="00947C7C" w:rsidRPr="00041225">
        <w:t>_____________________________</w:t>
      </w:r>
      <w:r w:rsidRPr="00041225">
        <w:t>______________</w:t>
      </w:r>
      <w:r w:rsidR="004F5344" w:rsidRPr="00041225">
        <w:t>____________</w:t>
      </w:r>
    </w:p>
    <w:p w14:paraId="3CA205DA" w14:textId="003C6E4D" w:rsidR="00BD05BD" w:rsidRPr="00041225" w:rsidRDefault="00BD05BD" w:rsidP="00BD05BD">
      <w:pPr>
        <w:autoSpaceDE w:val="0"/>
        <w:autoSpaceDN w:val="0"/>
        <w:adjustRightInd w:val="0"/>
        <w:spacing w:line="276" w:lineRule="auto"/>
        <w:jc w:val="both"/>
      </w:pPr>
      <w:r w:rsidRPr="00041225">
        <w:t>ИНН ________________________</w:t>
      </w:r>
      <w:r w:rsidR="00947C7C" w:rsidRPr="00041225">
        <w:t>_____________________________</w:t>
      </w:r>
      <w:r w:rsidRPr="00041225">
        <w:t>____________</w:t>
      </w:r>
      <w:r w:rsidR="004F5344" w:rsidRPr="00041225">
        <w:t>____________</w:t>
      </w:r>
    </w:p>
    <w:p w14:paraId="2EC75330" w14:textId="610DD49C" w:rsidR="00BD05BD" w:rsidRPr="00041225" w:rsidRDefault="00BD05BD" w:rsidP="00BD05BD">
      <w:pPr>
        <w:autoSpaceDE w:val="0"/>
        <w:autoSpaceDN w:val="0"/>
        <w:adjustRightInd w:val="0"/>
        <w:spacing w:line="276" w:lineRule="auto"/>
        <w:jc w:val="both"/>
      </w:pPr>
      <w:r w:rsidRPr="00041225">
        <w:t>Место жительства / Место нахождения: ______</w:t>
      </w:r>
      <w:r w:rsidR="00947C7C" w:rsidRPr="00041225">
        <w:t>______________________________</w:t>
      </w:r>
      <w:r w:rsidR="004F5344" w:rsidRPr="00041225">
        <w:t>___________</w:t>
      </w:r>
    </w:p>
    <w:p w14:paraId="2FCF2DDB" w14:textId="6850D65C" w:rsidR="00BD05BD" w:rsidRPr="00041225" w:rsidRDefault="00BD05BD" w:rsidP="00BD05BD">
      <w:pPr>
        <w:autoSpaceDE w:val="0"/>
        <w:autoSpaceDN w:val="0"/>
        <w:adjustRightInd w:val="0"/>
        <w:spacing w:line="276" w:lineRule="auto"/>
        <w:jc w:val="both"/>
      </w:pPr>
      <w:r w:rsidRPr="00041225">
        <w:t>______________________________________________________________________</w:t>
      </w:r>
      <w:r w:rsidR="004F5344" w:rsidRPr="00041225">
        <w:t>____________</w:t>
      </w:r>
    </w:p>
    <w:p w14:paraId="3A1F0719" w14:textId="77777777" w:rsidR="00BD05BD" w:rsidRPr="00041225" w:rsidRDefault="00BD05BD" w:rsidP="00BD05BD">
      <w:pPr>
        <w:autoSpaceDE w:val="0"/>
        <w:autoSpaceDN w:val="0"/>
        <w:adjustRightInd w:val="0"/>
        <w:spacing w:line="276" w:lineRule="auto"/>
        <w:jc w:val="both"/>
      </w:pPr>
    </w:p>
    <w:p w14:paraId="53600A12" w14:textId="77777777" w:rsidR="00BD05BD" w:rsidRPr="00041225" w:rsidRDefault="00BD05BD" w:rsidP="00BD05BD">
      <w:pPr>
        <w:autoSpaceDE w:val="0"/>
        <w:autoSpaceDN w:val="0"/>
        <w:adjustRightInd w:val="0"/>
        <w:spacing w:line="276" w:lineRule="auto"/>
        <w:jc w:val="both"/>
      </w:pPr>
      <w:r w:rsidRPr="00041225">
        <w:t>Телефон ___________ Факс __________ Индекс __________</w:t>
      </w:r>
    </w:p>
    <w:p w14:paraId="266F3307" w14:textId="77777777" w:rsidR="00BD05BD" w:rsidRPr="00041225" w:rsidRDefault="00BD05BD" w:rsidP="00BD05BD">
      <w:pPr>
        <w:spacing w:line="276" w:lineRule="auto"/>
        <w:jc w:val="both"/>
      </w:pPr>
    </w:p>
    <w:p w14:paraId="130548E5" w14:textId="77777777" w:rsidR="00BD05BD" w:rsidRPr="00041225" w:rsidRDefault="00BD05BD" w:rsidP="00BD05BD">
      <w:pPr>
        <w:spacing w:line="276" w:lineRule="auto"/>
        <w:jc w:val="both"/>
      </w:pPr>
      <w:r w:rsidRPr="00041225">
        <w:t xml:space="preserve">далее именуемый претендент, в </w:t>
      </w:r>
      <w:r w:rsidR="00947C7C" w:rsidRPr="00041225">
        <w:t>лице__________________________</w:t>
      </w:r>
      <w:r w:rsidRPr="00041225">
        <w:t xml:space="preserve">____________ </w:t>
      </w:r>
    </w:p>
    <w:p w14:paraId="4CCA3941" w14:textId="77777777" w:rsidR="00BD05BD" w:rsidRPr="00041225" w:rsidRDefault="00BD05BD" w:rsidP="00BD05BD">
      <w:pPr>
        <w:autoSpaceDE w:val="0"/>
        <w:autoSpaceDN w:val="0"/>
        <w:adjustRightInd w:val="0"/>
        <w:spacing w:line="276" w:lineRule="auto"/>
        <w:jc w:val="center"/>
        <w:rPr>
          <w:sz w:val="18"/>
          <w:szCs w:val="18"/>
        </w:rPr>
      </w:pPr>
      <w:r w:rsidRPr="00041225">
        <w:t xml:space="preserve">                           </w:t>
      </w:r>
      <w:r w:rsidRPr="00041225">
        <w:rPr>
          <w:sz w:val="18"/>
          <w:szCs w:val="18"/>
        </w:rPr>
        <w:t>(фамилия, имя, отчество, должность)</w:t>
      </w:r>
    </w:p>
    <w:p w14:paraId="05035812" w14:textId="614984D9" w:rsidR="00BD05BD" w:rsidRPr="00041225" w:rsidRDefault="00BD05BD" w:rsidP="00BD05BD">
      <w:pPr>
        <w:spacing w:line="276" w:lineRule="auto"/>
        <w:jc w:val="both"/>
      </w:pPr>
      <w:r w:rsidRPr="00041225">
        <w:t>__________________________</w:t>
      </w:r>
      <w:r w:rsidR="00947C7C" w:rsidRPr="00041225">
        <w:t>_____________________________</w:t>
      </w:r>
      <w:r w:rsidRPr="00041225">
        <w:t>______________</w:t>
      </w:r>
      <w:r w:rsidR="004F5344" w:rsidRPr="00041225">
        <w:t>____________</w:t>
      </w:r>
      <w:r w:rsidRPr="00041225">
        <w:t>,</w:t>
      </w:r>
    </w:p>
    <w:p w14:paraId="6C565BC4" w14:textId="5C7A6507" w:rsidR="00BD05BD" w:rsidRPr="00041225" w:rsidRDefault="00BD05BD" w:rsidP="00BD05BD">
      <w:pPr>
        <w:spacing w:line="276" w:lineRule="auto"/>
        <w:jc w:val="both"/>
      </w:pPr>
      <w:proofErr w:type="gramStart"/>
      <w:r w:rsidRPr="00041225">
        <w:t>действующего</w:t>
      </w:r>
      <w:proofErr w:type="gramEnd"/>
      <w:r w:rsidRPr="00041225">
        <w:t xml:space="preserve"> на основании _____</w:t>
      </w:r>
      <w:r w:rsidR="00947C7C" w:rsidRPr="00041225">
        <w:t>______________________________</w:t>
      </w:r>
      <w:r w:rsidRPr="00041225">
        <w:t>__________</w:t>
      </w:r>
      <w:r w:rsidR="004F5344" w:rsidRPr="00041225">
        <w:t>__________</w:t>
      </w:r>
      <w:r w:rsidRPr="00041225">
        <w:t>,</w:t>
      </w:r>
    </w:p>
    <w:p w14:paraId="480B5501" w14:textId="77777777" w:rsidR="00BD05BD" w:rsidRPr="00041225" w:rsidRDefault="00BD05BD" w:rsidP="00BD05BD">
      <w:pPr>
        <w:autoSpaceDE w:val="0"/>
        <w:autoSpaceDN w:val="0"/>
        <w:adjustRightInd w:val="0"/>
        <w:spacing w:line="276" w:lineRule="auto"/>
        <w:jc w:val="center"/>
        <w:rPr>
          <w:sz w:val="18"/>
          <w:szCs w:val="18"/>
        </w:rPr>
      </w:pPr>
      <w:r w:rsidRPr="00041225">
        <w:rPr>
          <w:sz w:val="18"/>
          <w:szCs w:val="18"/>
        </w:rPr>
        <w:t xml:space="preserve">                              (наименование, дата и номер уполномочивающего документа)</w:t>
      </w:r>
    </w:p>
    <w:p w14:paraId="75C8E94B" w14:textId="77777777" w:rsidR="006450A7" w:rsidRPr="00041225" w:rsidRDefault="00BD05BD" w:rsidP="00BD05BD">
      <w:pPr>
        <w:spacing w:line="276" w:lineRule="auto"/>
        <w:jc w:val="both"/>
      </w:pPr>
      <w:r w:rsidRPr="00041225">
        <w:t xml:space="preserve">принимая решение об участии в продаже </w:t>
      </w:r>
      <w:r w:rsidR="003D48B1" w:rsidRPr="00041225">
        <w:t>имущества</w:t>
      </w:r>
      <w:r w:rsidR="0009057C" w:rsidRPr="00041225">
        <w:t xml:space="preserve"> посредством публичного предложения</w:t>
      </w:r>
      <w:r w:rsidR="008514EE" w:rsidRPr="00041225">
        <w:t>:</w:t>
      </w:r>
    </w:p>
    <w:p w14:paraId="1734617C" w14:textId="66555C5C" w:rsidR="00A5793F" w:rsidRDefault="00A5793F" w:rsidP="00A5793F">
      <w:pPr>
        <w:spacing w:line="276" w:lineRule="auto"/>
        <w:jc w:val="both"/>
      </w:pPr>
      <w:r>
        <w:t xml:space="preserve">1. Основное строение нежилое здание, расположенное по адресу: Ставропольский край, г. Ставрополь, </w:t>
      </w:r>
      <w:proofErr w:type="spellStart"/>
      <w:r>
        <w:t>кв</w:t>
      </w:r>
      <w:proofErr w:type="spellEnd"/>
      <w:r>
        <w:t xml:space="preserve">-л 600, ул. </w:t>
      </w:r>
      <w:proofErr w:type="gramStart"/>
      <w:r>
        <w:t>Индустриальная</w:t>
      </w:r>
      <w:proofErr w:type="gramEnd"/>
      <w:r>
        <w:t xml:space="preserve">, д.15/1, общей площадью 818,9 </w:t>
      </w:r>
      <w:proofErr w:type="spellStart"/>
      <w:r>
        <w:t>кв.м</w:t>
      </w:r>
      <w:proofErr w:type="spellEnd"/>
      <w:r>
        <w:t>., кадастровый номер 26:12:010402:565.</w:t>
      </w:r>
    </w:p>
    <w:p w14:paraId="4F8C9F13" w14:textId="6BCD1927" w:rsidR="00A5793F" w:rsidRDefault="00A5793F" w:rsidP="00A5793F">
      <w:pPr>
        <w:spacing w:line="276" w:lineRule="auto"/>
        <w:jc w:val="both"/>
      </w:pPr>
      <w:r>
        <w:t xml:space="preserve">2. Гараж, расположенный по адресу: Ставропольский край, г. Ставрополь, </w:t>
      </w:r>
      <w:proofErr w:type="spellStart"/>
      <w:r>
        <w:t>кв</w:t>
      </w:r>
      <w:proofErr w:type="spellEnd"/>
      <w:r>
        <w:t xml:space="preserve">-л 600, ул. </w:t>
      </w:r>
      <w:proofErr w:type="gramStart"/>
      <w:r>
        <w:t>Индустриальная</w:t>
      </w:r>
      <w:proofErr w:type="gramEnd"/>
      <w:r>
        <w:t xml:space="preserve">, д.15/1, стр.2, общей площадью 130,1 </w:t>
      </w:r>
      <w:proofErr w:type="spellStart"/>
      <w:r>
        <w:t>кв.м</w:t>
      </w:r>
      <w:proofErr w:type="spellEnd"/>
      <w:r>
        <w:t>., кадастровый номер 26:12:010402:2446.</w:t>
      </w:r>
    </w:p>
    <w:p w14:paraId="0DB13086" w14:textId="77777777" w:rsidR="00A5793F" w:rsidRDefault="00A5793F" w:rsidP="00A5793F">
      <w:pPr>
        <w:spacing w:line="276" w:lineRule="auto"/>
        <w:jc w:val="both"/>
      </w:pPr>
      <w:r>
        <w:lastRenderedPageBreak/>
        <w:t xml:space="preserve">3. Гараж, расположенный по адресу: Ставропольский край, г. Ставрополь </w:t>
      </w:r>
      <w:proofErr w:type="spellStart"/>
      <w:r>
        <w:t>кв</w:t>
      </w:r>
      <w:proofErr w:type="spellEnd"/>
      <w:r>
        <w:t xml:space="preserve">-л 600, ул. </w:t>
      </w:r>
      <w:proofErr w:type="gramStart"/>
      <w:r>
        <w:t>Индустриальная</w:t>
      </w:r>
      <w:proofErr w:type="gramEnd"/>
      <w:r>
        <w:t xml:space="preserve">, д.15/1, стр.1, общей площадью 32,2 </w:t>
      </w:r>
      <w:proofErr w:type="spellStart"/>
      <w:r>
        <w:t>кв.м</w:t>
      </w:r>
      <w:proofErr w:type="spellEnd"/>
      <w:r>
        <w:t>., кадастровый номер 26:12:010402:566.</w:t>
      </w:r>
    </w:p>
    <w:p w14:paraId="051DD743" w14:textId="619F2F50" w:rsidR="00BD05BD" w:rsidRPr="00041225" w:rsidRDefault="00BD05BD" w:rsidP="00A5793F">
      <w:pPr>
        <w:spacing w:line="276" w:lineRule="auto"/>
        <w:jc w:val="both"/>
        <w:rPr>
          <w:b/>
        </w:rPr>
      </w:pPr>
      <w:r w:rsidRPr="00041225">
        <w:rPr>
          <w:b/>
        </w:rPr>
        <w:t>Обязуюсь:</w:t>
      </w:r>
    </w:p>
    <w:p w14:paraId="2C3B3386" w14:textId="76345380" w:rsidR="00840FBC" w:rsidRPr="00840FBC" w:rsidRDefault="00BD05BD" w:rsidP="00840FBC">
      <w:pPr>
        <w:spacing w:line="276" w:lineRule="auto"/>
        <w:ind w:firstLine="426"/>
        <w:jc w:val="both"/>
        <w:rPr>
          <w:u w:val="single"/>
        </w:rPr>
      </w:pPr>
      <w:r w:rsidRPr="00041225">
        <w:t xml:space="preserve">1) соблюдать условия также порядок проведения </w:t>
      </w:r>
      <w:r w:rsidR="0009057C" w:rsidRPr="00041225">
        <w:t>продажи</w:t>
      </w:r>
      <w:r w:rsidR="00947C7C" w:rsidRPr="00041225">
        <w:t xml:space="preserve"> </w:t>
      </w:r>
      <w:r w:rsidR="0009057C" w:rsidRPr="00041225">
        <w:t>посредством публичного предложения имущества</w:t>
      </w:r>
      <w:r w:rsidR="0074554A">
        <w:t>,</w:t>
      </w:r>
      <w:r w:rsidRPr="00041225">
        <w:t xml:space="preserve"> содержащиеся в извещении, размещенном на официальном сайте </w:t>
      </w:r>
      <w:r w:rsidR="00F14C3C" w:rsidRPr="00041225">
        <w:t xml:space="preserve">Организатора </w:t>
      </w:r>
      <w:r w:rsidR="00653D01" w:rsidRPr="00041225">
        <w:t>торгов</w:t>
      </w:r>
      <w:r w:rsidRPr="00041225">
        <w:t xml:space="preserve"> в сети "Интернет" по адресу </w:t>
      </w:r>
      <w:hyperlink r:id="rId12" w:history="1">
        <w:r w:rsidR="0054059D" w:rsidRPr="00041225">
          <w:rPr>
            <w:rStyle w:val="a3"/>
            <w:color w:val="auto"/>
          </w:rPr>
          <w:t>http://vebcapital.ru</w:t>
        </w:r>
      </w:hyperlink>
      <w:r w:rsidRPr="00041225">
        <w:t>, а также на сайтах</w:t>
      </w:r>
      <w:r w:rsidR="00AE2C1F" w:rsidRPr="00041225">
        <w:t xml:space="preserve"> </w:t>
      </w:r>
      <w:hyperlink r:id="rId13" w:history="1">
        <w:r w:rsidR="00AE2C1F" w:rsidRPr="00041225">
          <w:rPr>
            <w:rStyle w:val="a3"/>
            <w:color w:val="auto"/>
          </w:rPr>
          <w:t>http://www.mrsk-sk.ru</w:t>
        </w:r>
      </w:hyperlink>
      <w:r w:rsidR="00AE2C1F" w:rsidRPr="00041225">
        <w:t xml:space="preserve"> и </w:t>
      </w:r>
      <w:hyperlink r:id="rId14" w:history="1">
        <w:r w:rsidR="00AE2C1F" w:rsidRPr="00041225">
          <w:rPr>
            <w:rStyle w:val="a3"/>
            <w:color w:val="auto"/>
          </w:rPr>
          <w:t>http://www.</w:t>
        </w:r>
        <w:proofErr w:type="spellStart"/>
        <w:r w:rsidR="00AE2C1F" w:rsidRPr="00041225">
          <w:rPr>
            <w:rStyle w:val="a3"/>
            <w:color w:val="auto"/>
            <w:lang w:val="en-US"/>
          </w:rPr>
          <w:t>rosseti</w:t>
        </w:r>
        <w:proofErr w:type="spellEnd"/>
        <w:r w:rsidR="00AE2C1F" w:rsidRPr="00041225">
          <w:rPr>
            <w:rStyle w:val="a3"/>
            <w:color w:val="auto"/>
          </w:rPr>
          <w:t>.</w:t>
        </w:r>
        <w:proofErr w:type="spellStart"/>
        <w:r w:rsidR="00AE2C1F" w:rsidRPr="00041225">
          <w:rPr>
            <w:rStyle w:val="a3"/>
            <w:color w:val="auto"/>
          </w:rPr>
          <w:t>ru</w:t>
        </w:r>
        <w:proofErr w:type="spellEnd"/>
      </w:hyperlink>
    </w:p>
    <w:p w14:paraId="44CB7C72" w14:textId="20340DA3" w:rsidR="00BD05BD" w:rsidRPr="00041225" w:rsidRDefault="00BD05BD" w:rsidP="00BD05BD">
      <w:pPr>
        <w:spacing w:line="276" w:lineRule="auto"/>
        <w:ind w:firstLine="426"/>
        <w:jc w:val="both"/>
      </w:pPr>
      <w:r w:rsidRPr="00041225">
        <w:t xml:space="preserve">2) в случае признания победителем </w:t>
      </w:r>
      <w:r w:rsidR="0009057C" w:rsidRPr="00041225">
        <w:t>продажи посредством публичного предложения</w:t>
      </w:r>
      <w:r w:rsidRPr="00041225">
        <w:t xml:space="preserve"> заключить с </w:t>
      </w:r>
      <w:r w:rsidR="00653D01" w:rsidRPr="00041225">
        <w:t>Продавцом (</w:t>
      </w:r>
      <w:r w:rsidR="00B92463" w:rsidRPr="00041225">
        <w:t>собственником имущества)</w:t>
      </w:r>
      <w:r w:rsidRPr="00041225">
        <w:t xml:space="preserve"> договор купли-продажи в течени</w:t>
      </w:r>
      <w:r w:rsidR="003D2BEF" w:rsidRPr="00041225">
        <w:t>е</w:t>
      </w:r>
      <w:r w:rsidRPr="00041225">
        <w:t xml:space="preserve"> д</w:t>
      </w:r>
      <w:r w:rsidR="00B92463" w:rsidRPr="00041225">
        <w:t>вадцати</w:t>
      </w:r>
      <w:r w:rsidRPr="00041225">
        <w:t xml:space="preserve"> календарных дней со дня подведения итогов </w:t>
      </w:r>
      <w:r w:rsidR="0009057C" w:rsidRPr="00041225">
        <w:t>торгов</w:t>
      </w:r>
      <w:r w:rsidRPr="00041225">
        <w:t xml:space="preserve">, и произвести оплату стоимости </w:t>
      </w:r>
      <w:r w:rsidR="009A0B96" w:rsidRPr="00041225">
        <w:t>Имущества</w:t>
      </w:r>
      <w:r w:rsidRPr="00041225">
        <w:t xml:space="preserve">, установленной по результатам </w:t>
      </w:r>
      <w:r w:rsidR="0009057C" w:rsidRPr="00041225">
        <w:t>торгов</w:t>
      </w:r>
      <w:r w:rsidRPr="00041225">
        <w:t>, с учетом оплаченного задатка в сроки и на счет, установленные договором купли-продажи.</w:t>
      </w:r>
    </w:p>
    <w:p w14:paraId="4D7205BE" w14:textId="77777777" w:rsidR="00BD05BD" w:rsidRPr="00041225" w:rsidRDefault="00BD05BD" w:rsidP="009A0B96">
      <w:pPr>
        <w:spacing w:line="276" w:lineRule="auto"/>
        <w:ind w:firstLine="425"/>
        <w:jc w:val="both"/>
      </w:pPr>
      <w:r w:rsidRPr="00041225">
        <w:t xml:space="preserve">С состоянием продаваемого имущества и документацией к нему </w:t>
      </w:r>
      <w:proofErr w:type="gramStart"/>
      <w:r w:rsidRPr="00041225">
        <w:t>ознакомлен</w:t>
      </w:r>
      <w:proofErr w:type="gramEnd"/>
      <w:r w:rsidRPr="00041225">
        <w:t>.</w:t>
      </w:r>
    </w:p>
    <w:p w14:paraId="2A532C2E" w14:textId="77777777" w:rsidR="00BD05BD" w:rsidRPr="00041225" w:rsidRDefault="00BD05BD" w:rsidP="00BD05BD">
      <w:pPr>
        <w:spacing w:line="276" w:lineRule="auto"/>
        <w:ind w:firstLine="426"/>
        <w:jc w:val="both"/>
      </w:pPr>
    </w:p>
    <w:p w14:paraId="53D2B89A" w14:textId="1FD44A08" w:rsidR="00BD05BD" w:rsidRPr="00041225" w:rsidRDefault="00BD05BD" w:rsidP="00BD05BD">
      <w:pPr>
        <w:spacing w:line="276" w:lineRule="auto"/>
        <w:ind w:firstLine="426"/>
        <w:jc w:val="both"/>
      </w:pPr>
      <w:r w:rsidRPr="00041225">
        <w:t>Адрес и банковские реквизиты претендента (в том числе почтовый адрес для направления уведомлений о результатах рассмотрения предоставленных</w:t>
      </w:r>
      <w:r w:rsidR="00B92463" w:rsidRPr="00041225">
        <w:t xml:space="preserve"> </w:t>
      </w:r>
      <w:r w:rsidR="00653D01" w:rsidRPr="00041225">
        <w:t>Организатору торгов</w:t>
      </w:r>
      <w:r w:rsidRPr="00041225">
        <w:t xml:space="preserve"> заявки и документов):</w:t>
      </w:r>
      <w:r w:rsidR="008514EE" w:rsidRPr="00041225">
        <w:t xml:space="preserve"> </w:t>
      </w:r>
      <w:r w:rsidRPr="00041225">
        <w:t>________</w:t>
      </w:r>
      <w:r w:rsidR="0054059D" w:rsidRPr="00041225">
        <w:t>__</w:t>
      </w:r>
      <w:r w:rsidR="00947C7C" w:rsidRPr="00041225">
        <w:t>______</w:t>
      </w:r>
      <w:r w:rsidR="00653D01" w:rsidRPr="00041225">
        <w:t>_______</w:t>
      </w:r>
      <w:r w:rsidR="00B92463" w:rsidRPr="00041225">
        <w:t>__________</w:t>
      </w:r>
      <w:r w:rsidR="00041225">
        <w:t>_____________________________________</w:t>
      </w:r>
    </w:p>
    <w:p w14:paraId="5600C842" w14:textId="1EA702B8" w:rsidR="00BD05BD" w:rsidRPr="00041225" w:rsidRDefault="00BD05BD" w:rsidP="00BD05BD">
      <w:pPr>
        <w:spacing w:line="276" w:lineRule="auto"/>
        <w:jc w:val="both"/>
      </w:pPr>
      <w:r w:rsidRPr="00041225">
        <w:t>_______________________________</w:t>
      </w:r>
      <w:r w:rsidR="0054059D" w:rsidRPr="00041225">
        <w:t>______________________________________________________________________</w:t>
      </w:r>
      <w:r w:rsidRPr="00041225">
        <w:t>_________________________________________</w:t>
      </w:r>
      <w:r w:rsidR="00653D01" w:rsidRPr="00041225">
        <w:t>________</w:t>
      </w:r>
      <w:r w:rsidR="0054059D" w:rsidRPr="00041225">
        <w:t>________________</w:t>
      </w:r>
      <w:r w:rsidR="00B22938" w:rsidRPr="00041225">
        <w:t>______________________________________________________________</w:t>
      </w:r>
      <w:r w:rsidR="00947C7C" w:rsidRPr="00041225">
        <w:t>__________________</w:t>
      </w:r>
    </w:p>
    <w:p w14:paraId="770F5D6C" w14:textId="77777777" w:rsidR="00BD05BD" w:rsidRPr="00041225" w:rsidRDefault="00BD05BD" w:rsidP="00BD05BD">
      <w:pPr>
        <w:autoSpaceDE w:val="0"/>
        <w:autoSpaceDN w:val="0"/>
        <w:adjustRightInd w:val="0"/>
        <w:spacing w:line="276" w:lineRule="auto"/>
        <w:jc w:val="both"/>
      </w:pPr>
    </w:p>
    <w:p w14:paraId="237FE316" w14:textId="77777777" w:rsidR="0054059D" w:rsidRPr="00041225" w:rsidRDefault="0054059D" w:rsidP="00BD05BD">
      <w:pPr>
        <w:autoSpaceDE w:val="0"/>
        <w:autoSpaceDN w:val="0"/>
        <w:adjustRightInd w:val="0"/>
        <w:spacing w:line="276" w:lineRule="auto"/>
        <w:jc w:val="both"/>
      </w:pPr>
    </w:p>
    <w:p w14:paraId="7C37775D" w14:textId="77777777" w:rsidR="00BD05BD" w:rsidRPr="00041225" w:rsidRDefault="00BD05BD" w:rsidP="00BD05BD">
      <w:pPr>
        <w:autoSpaceDE w:val="0"/>
        <w:autoSpaceDN w:val="0"/>
        <w:adjustRightInd w:val="0"/>
        <w:spacing w:line="276" w:lineRule="auto"/>
        <w:jc w:val="both"/>
      </w:pPr>
      <w:r w:rsidRPr="00041225">
        <w:t>Подпись претендента</w:t>
      </w:r>
    </w:p>
    <w:p w14:paraId="76EB29B6" w14:textId="77777777" w:rsidR="00BD05BD" w:rsidRPr="00041225" w:rsidRDefault="00BD05BD" w:rsidP="00BD05BD">
      <w:pPr>
        <w:tabs>
          <w:tab w:val="left" w:pos="4536"/>
        </w:tabs>
        <w:spacing w:line="276" w:lineRule="auto"/>
      </w:pPr>
      <w:r w:rsidRPr="00041225">
        <w:rPr>
          <w:bCs/>
        </w:rPr>
        <w:t>(его полномочного представителя</w:t>
      </w:r>
      <w:proofErr w:type="gramStart"/>
      <w:r w:rsidRPr="00041225">
        <w:rPr>
          <w:bCs/>
        </w:rPr>
        <w:t xml:space="preserve">) </w:t>
      </w:r>
      <w:r w:rsidRPr="00041225">
        <w:t>_____________________ (_________________)</w:t>
      </w:r>
      <w:proofErr w:type="gramEnd"/>
    </w:p>
    <w:p w14:paraId="36AC1FEE" w14:textId="77777777" w:rsidR="00BD05BD" w:rsidRPr="00041225" w:rsidRDefault="00BD05BD" w:rsidP="00BD05BD">
      <w:pPr>
        <w:tabs>
          <w:tab w:val="left" w:pos="5954"/>
        </w:tabs>
        <w:spacing w:line="276" w:lineRule="auto"/>
        <w:jc w:val="both"/>
      </w:pPr>
      <w:r w:rsidRPr="00041225">
        <w:t xml:space="preserve">                                                 М.П.</w:t>
      </w:r>
      <w:r w:rsidRPr="00041225">
        <w:tab/>
      </w:r>
      <w:r w:rsidRPr="00041225">
        <w:tab/>
        <w:t>«____» _____ ______г.</w:t>
      </w:r>
    </w:p>
    <w:p w14:paraId="0451CE33" w14:textId="77777777" w:rsidR="00BD05BD" w:rsidRPr="00041225" w:rsidRDefault="00BD05BD" w:rsidP="00BD05BD">
      <w:pPr>
        <w:spacing w:line="276" w:lineRule="auto"/>
        <w:jc w:val="center"/>
        <w:rPr>
          <w:b/>
        </w:rPr>
      </w:pPr>
    </w:p>
    <w:p w14:paraId="51601ABF" w14:textId="75E3AA9E" w:rsidR="00B92463" w:rsidRPr="00041225" w:rsidRDefault="00B92463" w:rsidP="00B92463">
      <w:pPr>
        <w:jc w:val="center"/>
        <w:rPr>
          <w:b/>
        </w:rPr>
      </w:pPr>
      <w:r w:rsidRPr="00041225">
        <w:rPr>
          <w:b/>
        </w:rPr>
        <w:t>Заявка принята Организатором торгов:</w:t>
      </w:r>
    </w:p>
    <w:p w14:paraId="6EEEEF45" w14:textId="77777777" w:rsidR="00B92463" w:rsidRPr="00041225" w:rsidRDefault="00B92463" w:rsidP="00B92463">
      <w:pPr>
        <w:jc w:val="center"/>
        <w:rPr>
          <w:b/>
        </w:rPr>
      </w:pPr>
    </w:p>
    <w:p w14:paraId="5F5E1AC2" w14:textId="77777777" w:rsidR="00B92463" w:rsidRPr="00041225" w:rsidRDefault="00B92463" w:rsidP="00B92463">
      <w:pPr>
        <w:tabs>
          <w:tab w:val="left" w:pos="3402"/>
        </w:tabs>
        <w:jc w:val="center"/>
        <w:rPr>
          <w:b/>
        </w:rPr>
      </w:pPr>
      <w:r w:rsidRPr="00041225">
        <w:rPr>
          <w:b/>
        </w:rPr>
        <w:t xml:space="preserve">_______ч. ______ мин. </w:t>
      </w:r>
      <w:r w:rsidRPr="00041225">
        <w:rPr>
          <w:b/>
        </w:rPr>
        <w:tab/>
        <w:t xml:space="preserve"> «____» ______________ _____г. за № ________</w:t>
      </w:r>
    </w:p>
    <w:p w14:paraId="38356582" w14:textId="77777777" w:rsidR="00B92463" w:rsidRPr="00041225" w:rsidRDefault="00B92463" w:rsidP="00B92463">
      <w:pPr>
        <w:tabs>
          <w:tab w:val="left" w:pos="3402"/>
        </w:tabs>
        <w:jc w:val="center"/>
        <w:rPr>
          <w:b/>
        </w:rPr>
      </w:pPr>
    </w:p>
    <w:p w14:paraId="73840EAE" w14:textId="77777777" w:rsidR="00B92463" w:rsidRPr="00041225" w:rsidRDefault="00B92463" w:rsidP="00B92463">
      <w:pPr>
        <w:tabs>
          <w:tab w:val="left" w:pos="3402"/>
        </w:tabs>
        <w:jc w:val="center"/>
        <w:rPr>
          <w:b/>
        </w:rPr>
      </w:pPr>
    </w:p>
    <w:p w14:paraId="2C341CFA" w14:textId="10B7ADF3" w:rsidR="00B92463" w:rsidRPr="00041225" w:rsidRDefault="00B92463" w:rsidP="00B92463">
      <w:pPr>
        <w:spacing w:line="360" w:lineRule="auto"/>
      </w:pPr>
      <w:r w:rsidRPr="00041225">
        <w:t>Представитель Организатора торгов</w:t>
      </w:r>
      <w:proofErr w:type="gramStart"/>
      <w:r w:rsidRPr="00041225">
        <w:t xml:space="preserve"> _____________(______________)</w:t>
      </w:r>
      <w:proofErr w:type="gramEnd"/>
    </w:p>
    <w:p w14:paraId="66486EB8" w14:textId="77777777" w:rsidR="00BD05BD" w:rsidRPr="00041225" w:rsidRDefault="00732FEB" w:rsidP="00947C7C">
      <w:pPr>
        <w:spacing w:line="276" w:lineRule="auto"/>
        <w:jc w:val="right"/>
        <w:rPr>
          <w:b/>
        </w:rPr>
      </w:pPr>
      <w:r w:rsidRPr="00041225">
        <w:br w:type="page"/>
      </w:r>
      <w:r w:rsidR="00BD05BD" w:rsidRPr="00041225">
        <w:rPr>
          <w:b/>
        </w:rPr>
        <w:lastRenderedPageBreak/>
        <w:t xml:space="preserve">Приложение </w:t>
      </w:r>
      <w:r w:rsidR="00E60DF5" w:rsidRPr="00041225">
        <w:rPr>
          <w:b/>
        </w:rPr>
        <w:t>3</w:t>
      </w:r>
    </w:p>
    <w:p w14:paraId="0E57597B"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p>
    <w:p w14:paraId="749186DF" w14:textId="037082D2"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r w:rsidRPr="00041225">
        <w:rPr>
          <w:b/>
          <w:bCs/>
        </w:rPr>
        <w:t xml:space="preserve">Договор о задатке </w:t>
      </w:r>
    </w:p>
    <w:p w14:paraId="0DF007AF"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p>
    <w:p w14:paraId="4C6382FD" w14:textId="3EFC3749"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041225">
        <w:rPr>
          <w:bCs/>
        </w:rPr>
        <w:t xml:space="preserve"> г.</w:t>
      </w:r>
      <w:r w:rsidR="002D53CC">
        <w:rPr>
          <w:bCs/>
        </w:rPr>
        <w:t xml:space="preserve"> </w:t>
      </w:r>
      <w:r w:rsidRPr="00041225">
        <w:rPr>
          <w:bCs/>
        </w:rPr>
        <w:t>Москва</w:t>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t xml:space="preserve">   </w:t>
      </w:r>
      <w:r w:rsidR="00C77497" w:rsidRPr="00041225">
        <w:rPr>
          <w:bCs/>
        </w:rPr>
        <w:t xml:space="preserve">           </w:t>
      </w:r>
      <w:r w:rsidRPr="00041225">
        <w:rPr>
          <w:bCs/>
        </w:rPr>
        <w:t xml:space="preserve">   “____” ____________ 20</w:t>
      </w:r>
      <w:r w:rsidR="002D53CC">
        <w:rPr>
          <w:bCs/>
        </w:rPr>
        <w:t>___</w:t>
      </w:r>
      <w:r w:rsidRPr="00041225">
        <w:rPr>
          <w:bCs/>
        </w:rPr>
        <w:t xml:space="preserve"> г.</w:t>
      </w:r>
    </w:p>
    <w:p w14:paraId="20A50984" w14:textId="77777777" w:rsidR="00AE2C1F" w:rsidRPr="00041225" w:rsidRDefault="00AE2C1F" w:rsidP="00AE2C1F">
      <w:pPr>
        <w:spacing w:line="276" w:lineRule="auto"/>
        <w:ind w:firstLine="539"/>
        <w:jc w:val="both"/>
        <w:rPr>
          <w:i/>
        </w:rPr>
      </w:pPr>
    </w:p>
    <w:p w14:paraId="766ACC1D" w14:textId="77777777" w:rsidR="00AE2C1F" w:rsidRPr="00041225" w:rsidRDefault="00AE2C1F" w:rsidP="00AE2C1F">
      <w:pPr>
        <w:spacing w:line="276" w:lineRule="auto"/>
        <w:ind w:firstLine="539"/>
        <w:jc w:val="both"/>
      </w:pPr>
      <w:r w:rsidRPr="00041225">
        <w:rPr>
          <w:i/>
        </w:rPr>
        <w:t>_________________________________________________________________</w:t>
      </w:r>
      <w:r w:rsidRPr="00041225">
        <w:t xml:space="preserve">, именуемое в дальнейшем </w:t>
      </w:r>
      <w:r w:rsidRPr="00041225">
        <w:rPr>
          <w:b/>
        </w:rPr>
        <w:t>Претендент</w:t>
      </w:r>
      <w:r w:rsidRPr="00041225">
        <w:t xml:space="preserve">, желающее принять участие в торгах в форме продажи посредством публичного предложения недвижимого имущества (далее – торги), в лице _________________________________________________, действующего на основании _____________________________________________, с одной стороны, и </w:t>
      </w:r>
    </w:p>
    <w:p w14:paraId="7A257974" w14:textId="296A6D97" w:rsidR="00AE2C1F" w:rsidRPr="00041225" w:rsidRDefault="00AE2C1F" w:rsidP="00AE2C1F">
      <w:pPr>
        <w:spacing w:line="276" w:lineRule="auto"/>
        <w:ind w:firstLine="539"/>
        <w:jc w:val="both"/>
      </w:pPr>
      <w:r w:rsidRPr="00041225">
        <w:t xml:space="preserve">Общество с ограниченной ответственностью «Инвестиционная компания Внешэкономбанка («ВЭБ Капитал»)», именуемое в дальнейшем </w:t>
      </w:r>
      <w:r w:rsidRPr="00041225">
        <w:rPr>
          <w:b/>
        </w:rPr>
        <w:t>Организатор торгов,</w:t>
      </w:r>
      <w:r w:rsidRPr="00041225">
        <w:t xml:space="preserve"> в лице Генерального директора ____________________________________, действующего на основании Устава, с другой стороны, далее совместно именуемые Стороны, заключили настоящий договор о </w:t>
      </w:r>
      <w:proofErr w:type="gramStart"/>
      <w:r w:rsidRPr="00041225">
        <w:t>задатке</w:t>
      </w:r>
      <w:proofErr w:type="gramEnd"/>
      <w:r w:rsidRPr="00041225">
        <w:t xml:space="preserve"> о следующем:</w:t>
      </w:r>
    </w:p>
    <w:p w14:paraId="0AB16057"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51C98D32" w14:textId="77777777" w:rsidR="00AE2C1F" w:rsidRPr="00041225" w:rsidRDefault="00AE2C1F" w:rsidP="00AE2C1F">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b/>
          <w:bCs/>
        </w:rPr>
      </w:pPr>
      <w:r w:rsidRPr="00041225">
        <w:rPr>
          <w:b/>
          <w:bCs/>
        </w:rPr>
        <w:t>Предмет договора</w:t>
      </w:r>
    </w:p>
    <w:p w14:paraId="3C3A9BB8" w14:textId="77777777" w:rsidR="00AE2C1F" w:rsidRPr="00041225" w:rsidRDefault="00AE2C1F" w:rsidP="00AE2C1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041225">
        <w:rPr>
          <w:bCs/>
        </w:rPr>
        <w:tab/>
        <w:t xml:space="preserve">1.1. </w:t>
      </w:r>
      <w:proofErr w:type="gramStart"/>
      <w:r w:rsidRPr="00041225">
        <w:rPr>
          <w:bCs/>
        </w:rPr>
        <w:t>В соответствии с условиями настоящего Договора Претендент для участия в торгах по продаже</w:t>
      </w:r>
      <w:proofErr w:type="gramEnd"/>
      <w:r w:rsidRPr="00041225">
        <w:rPr>
          <w:bCs/>
        </w:rPr>
        <w:t xml:space="preserve"> недвижимого имущества: </w:t>
      </w:r>
    </w:p>
    <w:p w14:paraId="64DE1529" w14:textId="13506524" w:rsidR="00A5793F" w:rsidRPr="00A5793F" w:rsidRDefault="00AE2C1F" w:rsidP="00A5793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041225">
        <w:rPr>
          <w:bCs/>
        </w:rPr>
        <w:tab/>
        <w:t xml:space="preserve">1.1.1. </w:t>
      </w:r>
      <w:r w:rsidR="00A5793F" w:rsidRPr="00A5793F">
        <w:rPr>
          <w:bCs/>
        </w:rPr>
        <w:t xml:space="preserve">Основное строение нежилое здание, расположенное по адресу: Ставропольский край, г. Ставрополь, </w:t>
      </w:r>
      <w:proofErr w:type="spellStart"/>
      <w:r w:rsidR="00A5793F" w:rsidRPr="00A5793F">
        <w:rPr>
          <w:bCs/>
        </w:rPr>
        <w:t>кв</w:t>
      </w:r>
      <w:proofErr w:type="spellEnd"/>
      <w:r w:rsidR="00A5793F" w:rsidRPr="00A5793F">
        <w:rPr>
          <w:bCs/>
        </w:rPr>
        <w:t xml:space="preserve">-л 600, ул. </w:t>
      </w:r>
      <w:proofErr w:type="gramStart"/>
      <w:r w:rsidR="00A5793F" w:rsidRPr="00A5793F">
        <w:rPr>
          <w:bCs/>
        </w:rPr>
        <w:t>Индустриальная</w:t>
      </w:r>
      <w:proofErr w:type="gramEnd"/>
      <w:r w:rsidR="00A5793F" w:rsidRPr="00A5793F">
        <w:rPr>
          <w:bCs/>
        </w:rPr>
        <w:t xml:space="preserve">, д.15/1, общей площадью 818,9 </w:t>
      </w:r>
      <w:proofErr w:type="spellStart"/>
      <w:r w:rsidR="00A5793F" w:rsidRPr="00A5793F">
        <w:rPr>
          <w:bCs/>
        </w:rPr>
        <w:t>кв.м</w:t>
      </w:r>
      <w:proofErr w:type="spellEnd"/>
      <w:r w:rsidR="00A5793F" w:rsidRPr="00A5793F">
        <w:rPr>
          <w:bCs/>
        </w:rPr>
        <w:t>., кадастровый номер 26:12:010402:565.</w:t>
      </w:r>
    </w:p>
    <w:p w14:paraId="36DEBB62" w14:textId="60B9BC76" w:rsidR="00A5793F" w:rsidRPr="00A5793F" w:rsidRDefault="00A5793F" w:rsidP="00A5793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Pr>
          <w:bCs/>
        </w:rPr>
        <w:tab/>
        <w:t>1.</w:t>
      </w:r>
      <w:r w:rsidRPr="00A5793F">
        <w:rPr>
          <w:bCs/>
        </w:rPr>
        <w:t xml:space="preserve">1.2. Гараж, расположенный по адресу: Ставропольский край, г. Ставрополь, </w:t>
      </w:r>
      <w:proofErr w:type="spellStart"/>
      <w:r w:rsidRPr="00A5793F">
        <w:rPr>
          <w:bCs/>
        </w:rPr>
        <w:t>кв</w:t>
      </w:r>
      <w:proofErr w:type="spellEnd"/>
      <w:r w:rsidRPr="00A5793F">
        <w:rPr>
          <w:bCs/>
        </w:rPr>
        <w:t xml:space="preserve">-л 600, ул. </w:t>
      </w:r>
      <w:proofErr w:type="gramStart"/>
      <w:r w:rsidRPr="00A5793F">
        <w:rPr>
          <w:bCs/>
        </w:rPr>
        <w:t>Индустриальная</w:t>
      </w:r>
      <w:proofErr w:type="gramEnd"/>
      <w:r w:rsidRPr="00A5793F">
        <w:rPr>
          <w:bCs/>
        </w:rPr>
        <w:t xml:space="preserve">, д.15/1, стр.2, общей площадью 130,1 </w:t>
      </w:r>
      <w:proofErr w:type="spellStart"/>
      <w:r w:rsidRPr="00A5793F">
        <w:rPr>
          <w:bCs/>
        </w:rPr>
        <w:t>кв.м</w:t>
      </w:r>
      <w:proofErr w:type="spellEnd"/>
      <w:r w:rsidRPr="00A5793F">
        <w:rPr>
          <w:bCs/>
        </w:rPr>
        <w:t>., кадастровый номер 26:12:010402:2446.</w:t>
      </w:r>
    </w:p>
    <w:p w14:paraId="2AF24A07" w14:textId="106B7469" w:rsidR="00AE2C1F" w:rsidRPr="00041225" w:rsidRDefault="00A5793F" w:rsidP="00A5793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Pr>
          <w:bCs/>
        </w:rPr>
        <w:tab/>
        <w:t>1.1.3</w:t>
      </w:r>
      <w:r w:rsidRPr="00A5793F">
        <w:rPr>
          <w:bCs/>
        </w:rPr>
        <w:t xml:space="preserve">. Гараж, расположенный по адресу: </w:t>
      </w:r>
      <w:proofErr w:type="gramStart"/>
      <w:r w:rsidRPr="00A5793F">
        <w:rPr>
          <w:bCs/>
        </w:rPr>
        <w:t xml:space="preserve">Ставропольский край, г. Ставрополь </w:t>
      </w:r>
      <w:proofErr w:type="spellStart"/>
      <w:r w:rsidRPr="00A5793F">
        <w:rPr>
          <w:bCs/>
        </w:rPr>
        <w:t>кв</w:t>
      </w:r>
      <w:proofErr w:type="spellEnd"/>
      <w:r w:rsidRPr="00A5793F">
        <w:rPr>
          <w:bCs/>
        </w:rPr>
        <w:t xml:space="preserve">-л 600, ул. Индустриальная, д.15/1, стр.1, общей площадью 32,2 </w:t>
      </w:r>
      <w:proofErr w:type="spellStart"/>
      <w:r w:rsidRPr="00A5793F">
        <w:rPr>
          <w:bCs/>
        </w:rPr>
        <w:t>кв.м</w:t>
      </w:r>
      <w:proofErr w:type="spellEnd"/>
      <w:r w:rsidRPr="00A5793F">
        <w:rPr>
          <w:bCs/>
        </w:rPr>
        <w:t>., кад</w:t>
      </w:r>
      <w:r>
        <w:rPr>
          <w:bCs/>
        </w:rPr>
        <w:t>астровый номер 26:12:010402:566,</w:t>
      </w:r>
      <w:r w:rsidR="0074554A">
        <w:rPr>
          <w:bCs/>
        </w:rPr>
        <w:t xml:space="preserve">  </w:t>
      </w:r>
      <w:r w:rsidR="00AE2C1F" w:rsidRPr="00041225">
        <w:rPr>
          <w:bCs/>
        </w:rPr>
        <w:t>проводим</w:t>
      </w:r>
      <w:r w:rsidR="00813742">
        <w:rPr>
          <w:bCs/>
        </w:rPr>
        <w:t>ых</w:t>
      </w:r>
      <w:r w:rsidR="00AE2C1F" w:rsidRPr="00041225">
        <w:rPr>
          <w:bCs/>
        </w:rPr>
        <w:t xml:space="preserve"> </w:t>
      </w:r>
      <w:r w:rsidR="00817C2E">
        <w:rPr>
          <w:b/>
        </w:rPr>
        <w:t>08</w:t>
      </w:r>
      <w:r w:rsidR="00AE2C1F" w:rsidRPr="0074554A">
        <w:rPr>
          <w:b/>
        </w:rPr>
        <w:t xml:space="preserve"> </w:t>
      </w:r>
      <w:r w:rsidR="0074554A" w:rsidRPr="0074554A">
        <w:rPr>
          <w:b/>
        </w:rPr>
        <w:t>апреля 2020 г</w:t>
      </w:r>
      <w:r w:rsidR="0074554A">
        <w:rPr>
          <w:b/>
        </w:rPr>
        <w:t>.</w:t>
      </w:r>
      <w:r w:rsidR="00AE2C1F" w:rsidRPr="0074554A">
        <w:rPr>
          <w:b/>
          <w:bCs/>
        </w:rPr>
        <w:t>,</w:t>
      </w:r>
      <w:r w:rsidR="00AE2C1F" w:rsidRPr="0074554A">
        <w:rPr>
          <w:bCs/>
        </w:rPr>
        <w:t xml:space="preserve"> перечисляет денежные средства в размере </w:t>
      </w:r>
      <w:r w:rsidR="00437987" w:rsidRPr="00437987">
        <w:rPr>
          <w:bCs/>
        </w:rPr>
        <w:t>600 000 (Шестьсот тысяч) рублей</w:t>
      </w:r>
      <w:r w:rsidR="00AE2C1F" w:rsidRPr="0074554A">
        <w:rPr>
          <w:bCs/>
          <w:shd w:val="clear" w:color="auto" w:fill="FFFFFF"/>
        </w:rPr>
        <w:t>,</w:t>
      </w:r>
      <w:r w:rsidR="00AE2C1F" w:rsidRPr="00041225">
        <w:rPr>
          <w:bCs/>
          <w:shd w:val="clear" w:color="auto" w:fill="FFFFFF"/>
        </w:rPr>
        <w:t xml:space="preserve"> </w:t>
      </w:r>
      <w:r w:rsidR="00A47667" w:rsidRPr="00041225">
        <w:rPr>
          <w:bCs/>
          <w:shd w:val="clear" w:color="auto" w:fill="FFFFFF"/>
        </w:rPr>
        <w:t>с учетом НДС</w:t>
      </w:r>
      <w:r w:rsidR="00E917B0" w:rsidRPr="00041225">
        <w:rPr>
          <w:bCs/>
        </w:rPr>
        <w:t xml:space="preserve"> (далее – «Задаток»), </w:t>
      </w:r>
      <w:r w:rsidR="00AE2C1F" w:rsidRPr="00041225">
        <w:rPr>
          <w:bCs/>
        </w:rPr>
        <w:t>путем перечисления на расчетный счет Организатора торгов:</w:t>
      </w:r>
      <w:proofErr w:type="gramEnd"/>
    </w:p>
    <w:p w14:paraId="2C0EA59E" w14:textId="55A2C41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ООО «ВЭБ Капитал» - получатель платежа; ОГРН 1097746831709,</w:t>
      </w:r>
      <w:r w:rsidR="00E917B0" w:rsidRPr="00041225">
        <w:rPr>
          <w:bCs/>
        </w:rPr>
        <w:t xml:space="preserve"> </w:t>
      </w:r>
      <w:r w:rsidRPr="00041225">
        <w:rPr>
          <w:bCs/>
        </w:rPr>
        <w:t xml:space="preserve">ИНН 7708710924, КПП 775050001, </w:t>
      </w:r>
      <w:proofErr w:type="gramStart"/>
      <w:r w:rsidRPr="00041225">
        <w:rPr>
          <w:bCs/>
        </w:rPr>
        <w:t>р</w:t>
      </w:r>
      <w:proofErr w:type="gramEnd"/>
      <w:r w:rsidRPr="00041225">
        <w:rPr>
          <w:bCs/>
        </w:rPr>
        <w:t>/с 40702810500000007057 в ПАО А</w:t>
      </w:r>
      <w:r w:rsidR="007A0B35">
        <w:rPr>
          <w:bCs/>
        </w:rPr>
        <w:t>КБ «Связь-Банк», БИК 044525848.</w:t>
      </w:r>
    </w:p>
    <w:p w14:paraId="48F46548"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1.2. Задаток служит обеспечением исполнения обязатель</w:t>
      </w:r>
      <w:proofErr w:type="gramStart"/>
      <w:r w:rsidRPr="00041225">
        <w:rPr>
          <w:bCs/>
        </w:rPr>
        <w:t>ств Пр</w:t>
      </w:r>
      <w:proofErr w:type="gramEnd"/>
      <w:r w:rsidRPr="00041225">
        <w:rPr>
          <w:bCs/>
        </w:rPr>
        <w:t>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14:paraId="62DE4E8D"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0578576F"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360"/>
        <w:jc w:val="center"/>
        <w:rPr>
          <w:b/>
          <w:bCs/>
        </w:rPr>
      </w:pPr>
      <w:r w:rsidRPr="00041225">
        <w:rPr>
          <w:b/>
          <w:bCs/>
          <w:lang w:val="en-US"/>
        </w:rPr>
        <w:t>II</w:t>
      </w:r>
      <w:r w:rsidRPr="00041225">
        <w:rPr>
          <w:b/>
          <w:bCs/>
        </w:rPr>
        <w:t>. Порядок внесения Задатка</w:t>
      </w:r>
    </w:p>
    <w:p w14:paraId="74BEF97D"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14:paraId="5D762B24"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1961F24D"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В платежном документе в графе «назначение платежа» должны содержаться дата торгов и адрес имущества, в отношении которого перечисляется Задаток.</w:t>
      </w:r>
    </w:p>
    <w:p w14:paraId="5D992EDD" w14:textId="2F619A9D"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 xml:space="preserve">2.2. </w:t>
      </w:r>
      <w:proofErr w:type="gramStart"/>
      <w:r w:rsidRPr="00041225">
        <w:rPr>
          <w:bCs/>
        </w:rPr>
        <w:t xml:space="preserve">Задаток должен быть внесен Претендентом не позднее даты окончания приёма заявок </w:t>
      </w:r>
      <w:r w:rsidRPr="00041225">
        <w:rPr>
          <w:bCs/>
        </w:rPr>
        <w:lastRenderedPageBreak/>
        <w:t xml:space="preserve">и должен поступить на указанный в п.1.1 настоящего Договора расчетный счет Организатора торгов не позднее даты, указанной в извещении о проведении продажи Имущества, а именно </w:t>
      </w:r>
      <w:r w:rsidR="002F6B39" w:rsidRPr="00041225">
        <w:rPr>
          <w:bCs/>
        </w:rPr>
        <w:t xml:space="preserve">до </w:t>
      </w:r>
      <w:r w:rsidR="0074554A" w:rsidRPr="0074554A">
        <w:rPr>
          <w:bCs/>
        </w:rPr>
        <w:t>1</w:t>
      </w:r>
      <w:r w:rsidR="003D2BEF">
        <w:rPr>
          <w:bCs/>
        </w:rPr>
        <w:t>6</w:t>
      </w:r>
      <w:r w:rsidR="0074554A" w:rsidRPr="0074554A">
        <w:rPr>
          <w:bCs/>
        </w:rPr>
        <w:t xml:space="preserve"> </w:t>
      </w:r>
      <w:r w:rsidR="002F6B39" w:rsidRPr="0074554A">
        <w:rPr>
          <w:bCs/>
        </w:rPr>
        <w:t>а</w:t>
      </w:r>
      <w:r w:rsidR="0074554A" w:rsidRPr="0074554A">
        <w:rPr>
          <w:bCs/>
        </w:rPr>
        <w:t>преля</w:t>
      </w:r>
      <w:r w:rsidR="00C77497" w:rsidRPr="0074554A">
        <w:t xml:space="preserve"> 20</w:t>
      </w:r>
      <w:r w:rsidR="0074554A" w:rsidRPr="0074554A">
        <w:t>20 г</w:t>
      </w:r>
      <w:r w:rsidR="0074554A">
        <w:rPr>
          <w:b/>
        </w:rPr>
        <w:t>.</w:t>
      </w:r>
      <w:r w:rsidRPr="00041225">
        <w:rPr>
          <w:bCs/>
        </w:rPr>
        <w:t xml:space="preserve"> Задаток считается внесенным с даты поступления всей суммы Задатка на один из указанных счетов.</w:t>
      </w:r>
      <w:proofErr w:type="gramEnd"/>
    </w:p>
    <w:p w14:paraId="58A7CBA5"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В случае, когда сумма Задатка от Претендента не зачислена на расчетный счет Организатора 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383C6058"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2.3. На денежные средства, перечисленные в соответствии с настоящим Договором, проценты не начисляются.</w:t>
      </w:r>
    </w:p>
    <w:p w14:paraId="7F48DCEB"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2950121E"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jc w:val="center"/>
        <w:rPr>
          <w:b/>
          <w:bCs/>
        </w:rPr>
      </w:pPr>
      <w:r w:rsidRPr="00041225">
        <w:rPr>
          <w:b/>
          <w:bCs/>
          <w:lang w:val="en-US"/>
        </w:rPr>
        <w:t>III</w:t>
      </w:r>
      <w:r w:rsidRPr="00041225">
        <w:rPr>
          <w:b/>
          <w:bCs/>
        </w:rPr>
        <w:t>. Порядок возврата и удержания Задатка</w:t>
      </w:r>
    </w:p>
    <w:p w14:paraId="7FD3CE5A" w14:textId="77777777" w:rsidR="00AE2C1F" w:rsidRPr="00041225" w:rsidRDefault="00AE2C1F" w:rsidP="00AE2C1F">
      <w:pPr>
        <w:spacing w:line="276" w:lineRule="auto"/>
        <w:ind w:firstLine="720"/>
        <w:jc w:val="both"/>
      </w:pPr>
      <w:r w:rsidRPr="00041225">
        <w:rPr>
          <w:bCs/>
        </w:rPr>
        <w:t>3.1.</w:t>
      </w:r>
      <w:r w:rsidRPr="00041225">
        <w:rPr>
          <w:b/>
          <w:bCs/>
        </w:rPr>
        <w:t xml:space="preserve"> </w:t>
      </w:r>
      <w:r w:rsidRPr="00041225">
        <w:rPr>
          <w:bCs/>
        </w:rPr>
        <w:t xml:space="preserve">Задаток возвращается Претенденту </w:t>
      </w:r>
      <w:r w:rsidRPr="00041225">
        <w:t xml:space="preserve">по реквизитам платёжного документа о поступлении Задатка на счет, указанный в п.1.1 настоящего Договора </w:t>
      </w:r>
      <w:r w:rsidRPr="00041225">
        <w:rPr>
          <w:bCs/>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BA06181" w14:textId="15ACE9DA" w:rsidR="00AE2C1F" w:rsidRPr="00041225" w:rsidRDefault="00AE2C1F" w:rsidP="00AE2C1F">
      <w:pPr>
        <w:spacing w:line="276" w:lineRule="auto"/>
        <w:ind w:right="85" w:firstLine="720"/>
        <w:jc w:val="both"/>
      </w:pPr>
      <w:r w:rsidRPr="00041225">
        <w:t xml:space="preserve">3.2. В случае если Претенденту отказано в принятии заявки на участие в продаже имущества, Задаток возвращается претенденту в течение трех банковских дней </w:t>
      </w:r>
      <w:proofErr w:type="gramStart"/>
      <w:r w:rsidRPr="00041225">
        <w:t>с даты подписания</w:t>
      </w:r>
      <w:proofErr w:type="gramEnd"/>
      <w:r w:rsidRPr="00041225">
        <w:t xml:space="preserve"> протокола о признании претендентов участниками продажи имущества.</w:t>
      </w:r>
    </w:p>
    <w:p w14:paraId="52C99A28" w14:textId="259408EB" w:rsidR="00AE2C1F" w:rsidRPr="00041225" w:rsidRDefault="00AE2C1F" w:rsidP="00AE2C1F">
      <w:pPr>
        <w:spacing w:line="276" w:lineRule="auto"/>
        <w:ind w:right="85" w:firstLine="720"/>
        <w:jc w:val="both"/>
      </w:pPr>
      <w:r w:rsidRPr="00041225">
        <w:t xml:space="preserve">3.3. В случае если Претендент не допущен к участию в продаже имущества, Задаток возвращается претенденту в течение трех банковских дней </w:t>
      </w:r>
      <w:proofErr w:type="gramStart"/>
      <w:r w:rsidRPr="00041225">
        <w:t>с даты подписания</w:t>
      </w:r>
      <w:proofErr w:type="gramEnd"/>
      <w:r w:rsidRPr="00041225">
        <w:t xml:space="preserve"> протокола о признании претендентов участниками продажи имущества.</w:t>
      </w:r>
    </w:p>
    <w:p w14:paraId="1B2BD9F5" w14:textId="3B26E61B" w:rsidR="00AE2C1F" w:rsidRPr="00041225" w:rsidRDefault="00AE2C1F" w:rsidP="00AE2C1F">
      <w:pPr>
        <w:spacing w:line="276" w:lineRule="auto"/>
        <w:ind w:right="85" w:firstLine="720"/>
        <w:jc w:val="both"/>
      </w:pPr>
      <w:r w:rsidRPr="00041225">
        <w:t>3.4. В случае если участник не признан победителем продажи имущества, Задаток возвращается претенденту в течение 3 (трех) банковских дней со дня подведения итогов продажи имущества.</w:t>
      </w:r>
    </w:p>
    <w:p w14:paraId="7C555548" w14:textId="77777777" w:rsidR="00AE2C1F" w:rsidRPr="00041225" w:rsidRDefault="00AE2C1F" w:rsidP="00AE2C1F">
      <w:pPr>
        <w:spacing w:line="276" w:lineRule="auto"/>
        <w:ind w:right="85" w:firstLine="720"/>
        <w:jc w:val="both"/>
      </w:pPr>
      <w:r w:rsidRPr="00041225">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0B59DB8" w14:textId="77777777" w:rsidR="00AE2C1F" w:rsidRPr="00041225" w:rsidRDefault="00AE2C1F" w:rsidP="00AE2C1F">
      <w:pPr>
        <w:spacing w:line="276" w:lineRule="auto"/>
        <w:ind w:right="85" w:firstLine="720"/>
        <w:jc w:val="both"/>
      </w:pPr>
      <w:r w:rsidRPr="00041225">
        <w:t xml:space="preserve">- если Претендент отозвал заявку до даты окончания приема заявок, задаток возвращается в течение 3 (трех) банковских дней </w:t>
      </w:r>
      <w:proofErr w:type="gramStart"/>
      <w:r w:rsidRPr="00041225">
        <w:t>с даты получения</w:t>
      </w:r>
      <w:proofErr w:type="gramEnd"/>
      <w:r w:rsidRPr="00041225">
        <w:t xml:space="preserve"> Организатором торгов письменного уведомления Претендента об отзыве заявки;</w:t>
      </w:r>
    </w:p>
    <w:p w14:paraId="027091B6" w14:textId="77777777" w:rsidR="00AE2C1F" w:rsidRPr="00041225" w:rsidRDefault="00AE2C1F" w:rsidP="00AE2C1F">
      <w:pPr>
        <w:spacing w:line="276" w:lineRule="auto"/>
        <w:ind w:right="85" w:firstLine="720"/>
        <w:jc w:val="both"/>
      </w:pPr>
      <w:r w:rsidRPr="00041225">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33929BF4" w14:textId="77777777" w:rsidR="00AE2C1F" w:rsidRPr="00041225" w:rsidRDefault="00AE2C1F" w:rsidP="00AE2C1F">
      <w:pPr>
        <w:spacing w:line="276" w:lineRule="auto"/>
        <w:ind w:right="85" w:firstLine="720"/>
        <w:jc w:val="both"/>
      </w:pPr>
      <w:r w:rsidRPr="00041225">
        <w:t xml:space="preserve">3.6. Задаток победителя продажи имущества подлежит перечислению Организатором торгов в установленном порядке Собственнику Имущества в течение 3 (трех) банковских дней с даты подведения итогов торгов, при </w:t>
      </w:r>
      <w:proofErr w:type="gramStart"/>
      <w:r w:rsidRPr="00041225">
        <w:t>этом</w:t>
      </w:r>
      <w:proofErr w:type="gramEnd"/>
      <w:r w:rsidRPr="00041225">
        <w:t xml:space="preserve"> если Претендент, признанный победителем продажи имущества, заключил с Собственником Имущества договор купли-продажи Задаток, перечисленный Организатором торгов на счет Собственника Имущества, указанный в разделе </w:t>
      </w:r>
      <w:r w:rsidRPr="00041225">
        <w:rPr>
          <w:lang w:val="en-US"/>
        </w:rPr>
        <w:t>VII</w:t>
      </w:r>
      <w:r w:rsidRPr="00041225">
        <w:t>, засчитывается в счет оплаты имущества, копия документа о перечислении Задатка направляется победителю торгов;</w:t>
      </w:r>
    </w:p>
    <w:p w14:paraId="1A75B943" w14:textId="77777777" w:rsidR="00AE2C1F" w:rsidRPr="00041225" w:rsidRDefault="00AE2C1F" w:rsidP="00AE2C1F">
      <w:pPr>
        <w:spacing w:line="276" w:lineRule="auto"/>
        <w:ind w:firstLine="720"/>
        <w:jc w:val="both"/>
      </w:pPr>
      <w:r w:rsidRPr="00041225">
        <w:t xml:space="preserve">3.7. В случае признания продажи имущества несостоявшейся, Задаток возвращается Претенденту в течение 3 (трех) банковских дней </w:t>
      </w:r>
      <w:proofErr w:type="gramStart"/>
      <w:r w:rsidRPr="00041225">
        <w:t>с даты подведения</w:t>
      </w:r>
      <w:proofErr w:type="gramEnd"/>
      <w:r w:rsidRPr="00041225">
        <w:t xml:space="preserve"> итогов продажи имущества.</w:t>
      </w:r>
    </w:p>
    <w:p w14:paraId="3150ECBF" w14:textId="77777777" w:rsidR="00AE2C1F" w:rsidRPr="00041225" w:rsidRDefault="00AE2C1F" w:rsidP="00AE2C1F">
      <w:pPr>
        <w:spacing w:line="276" w:lineRule="auto"/>
        <w:ind w:right="85" w:firstLine="720"/>
        <w:jc w:val="both"/>
      </w:pPr>
      <w:r w:rsidRPr="00041225">
        <w:t xml:space="preserve">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возвращается в течение 3 (трех) банковских дней </w:t>
      </w:r>
      <w:proofErr w:type="gramStart"/>
      <w:r w:rsidRPr="00041225">
        <w:t>с даты поступления</w:t>
      </w:r>
      <w:proofErr w:type="gramEnd"/>
      <w:r w:rsidRPr="00041225">
        <w:t xml:space="preserve"> в адрес Организатора продажи письменного требования </w:t>
      </w:r>
      <w:r w:rsidRPr="00041225">
        <w:lastRenderedPageBreak/>
        <w:t>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08973814" w14:textId="77777777" w:rsidR="00AE2C1F" w:rsidRPr="00041225" w:rsidRDefault="00AE2C1F" w:rsidP="00AE2C1F">
      <w:pPr>
        <w:spacing w:line="276" w:lineRule="auto"/>
        <w:ind w:right="85" w:firstLine="720"/>
        <w:jc w:val="both"/>
      </w:pPr>
      <w:r w:rsidRPr="00041225">
        <w:t xml:space="preserve">3.9. В случае отмены проведения продажи имущества Задатки возвращаются Претенденту в течение 3 (трех) банковских дней </w:t>
      </w:r>
      <w:proofErr w:type="gramStart"/>
      <w:r w:rsidRPr="00041225">
        <w:t>с даты опубликования</w:t>
      </w:r>
      <w:proofErr w:type="gramEnd"/>
      <w:r w:rsidRPr="00041225">
        <w:t xml:space="preserve"> извещения об отмене продажи имущества.</w:t>
      </w:r>
    </w:p>
    <w:p w14:paraId="2C4EFED4" w14:textId="77777777" w:rsidR="00AE2C1F" w:rsidRPr="00041225" w:rsidRDefault="00AE2C1F" w:rsidP="00AE2C1F">
      <w:pPr>
        <w:spacing w:line="276" w:lineRule="auto"/>
        <w:ind w:right="85" w:firstLine="720"/>
        <w:jc w:val="both"/>
      </w:pPr>
      <w:r w:rsidRPr="00041225">
        <w:t>3.10. В случае</w:t>
      </w:r>
      <w:proofErr w:type="gramStart"/>
      <w:r w:rsidRPr="00041225">
        <w:t>,</w:t>
      </w:r>
      <w:proofErr w:type="gramEnd"/>
      <w:r w:rsidRPr="00041225">
        <w:t xml:space="preserve">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14:paraId="6D92E141" w14:textId="77777777" w:rsidR="00AE2C1F" w:rsidRPr="00041225" w:rsidRDefault="00AE2C1F" w:rsidP="00AE2C1F">
      <w:pPr>
        <w:spacing w:line="276" w:lineRule="auto"/>
        <w:ind w:right="85" w:firstLine="720"/>
        <w:jc w:val="both"/>
      </w:pPr>
      <w:r w:rsidRPr="00041225">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14:paraId="36D87D70" w14:textId="77777777" w:rsidR="00AE2C1F" w:rsidRPr="00041225" w:rsidRDefault="00AE2C1F" w:rsidP="00AE2C1F">
      <w:pPr>
        <w:spacing w:line="276" w:lineRule="auto"/>
        <w:ind w:firstLine="709"/>
        <w:jc w:val="both"/>
        <w:textAlignment w:val="center"/>
      </w:pPr>
    </w:p>
    <w:p w14:paraId="2A511139"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jc w:val="center"/>
        <w:rPr>
          <w:b/>
          <w:bCs/>
        </w:rPr>
      </w:pPr>
      <w:r w:rsidRPr="00041225">
        <w:rPr>
          <w:b/>
          <w:bCs/>
          <w:lang w:val="en-US"/>
        </w:rPr>
        <w:t>IV</w:t>
      </w:r>
      <w:r w:rsidRPr="00041225">
        <w:rPr>
          <w:b/>
          <w:bCs/>
        </w:rPr>
        <w:t>. Заключительные положения</w:t>
      </w:r>
    </w:p>
    <w:p w14:paraId="030E81E4"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5E99B48F"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49B0BCA6"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1C420FF6"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r w:rsidRPr="00041225">
        <w:rPr>
          <w:b/>
          <w:bCs/>
          <w:lang w:val="en-US"/>
        </w:rPr>
        <w:t>V</w:t>
      </w:r>
      <w:r w:rsidRPr="00041225">
        <w:rPr>
          <w:b/>
          <w:bCs/>
        </w:rPr>
        <w:t>. Реквизиты и подписи сторон:</w:t>
      </w:r>
    </w:p>
    <w:tbl>
      <w:tblPr>
        <w:tblStyle w:val="111"/>
        <w:tblW w:w="0" w:type="auto"/>
        <w:tblLook w:val="04A0" w:firstRow="1" w:lastRow="0" w:firstColumn="1" w:lastColumn="0" w:noHBand="0" w:noVBand="1"/>
      </w:tblPr>
      <w:tblGrid>
        <w:gridCol w:w="4672"/>
        <w:gridCol w:w="4672"/>
      </w:tblGrid>
      <w:tr w:rsidR="00041225" w:rsidRPr="00041225" w14:paraId="74D04CE2" w14:textId="77777777" w:rsidTr="00AE2C1F">
        <w:tc>
          <w:tcPr>
            <w:tcW w:w="4672" w:type="dxa"/>
          </w:tcPr>
          <w:p w14:paraId="2D6B1A2C" w14:textId="77777777" w:rsidR="00AE2C1F" w:rsidRPr="00041225" w:rsidRDefault="00AE2C1F" w:rsidP="00AE2C1F">
            <w:pPr>
              <w:widowControl w:val="0"/>
              <w:autoSpaceDE w:val="0"/>
              <w:autoSpaceDN w:val="0"/>
              <w:adjustRightInd w:val="0"/>
              <w:spacing w:line="276" w:lineRule="auto"/>
              <w:jc w:val="center"/>
              <w:rPr>
                <w:b/>
              </w:rPr>
            </w:pPr>
            <w:r w:rsidRPr="00041225">
              <w:rPr>
                <w:b/>
              </w:rPr>
              <w:t>Претендент</w:t>
            </w:r>
          </w:p>
        </w:tc>
        <w:tc>
          <w:tcPr>
            <w:tcW w:w="4672" w:type="dxa"/>
          </w:tcPr>
          <w:p w14:paraId="00D7E09B" w14:textId="77777777" w:rsidR="00AE2C1F" w:rsidRPr="00041225" w:rsidRDefault="00AE2C1F" w:rsidP="00AE2C1F">
            <w:pPr>
              <w:widowControl w:val="0"/>
              <w:autoSpaceDE w:val="0"/>
              <w:autoSpaceDN w:val="0"/>
              <w:adjustRightInd w:val="0"/>
              <w:spacing w:line="276" w:lineRule="auto"/>
              <w:jc w:val="center"/>
              <w:rPr>
                <w:b/>
              </w:rPr>
            </w:pPr>
            <w:r w:rsidRPr="00041225">
              <w:rPr>
                <w:b/>
              </w:rPr>
              <w:t>Организатор торгов</w:t>
            </w:r>
          </w:p>
        </w:tc>
      </w:tr>
      <w:tr w:rsidR="00041225" w:rsidRPr="00041225" w14:paraId="11A121DE" w14:textId="77777777" w:rsidTr="00AE2C1F">
        <w:tc>
          <w:tcPr>
            <w:tcW w:w="4672" w:type="dxa"/>
          </w:tcPr>
          <w:p w14:paraId="76226B3E" w14:textId="77777777" w:rsidR="00AE2C1F" w:rsidRPr="00041225" w:rsidRDefault="00AE2C1F" w:rsidP="00AE2C1F">
            <w:pPr>
              <w:widowControl w:val="0"/>
              <w:autoSpaceDE w:val="0"/>
              <w:autoSpaceDN w:val="0"/>
              <w:adjustRightInd w:val="0"/>
              <w:spacing w:line="276" w:lineRule="auto"/>
            </w:pPr>
            <w:r w:rsidRPr="00041225">
              <w:t>наименование, адрес регистрации и фактический, ИНН/КПП, ОГРН, телефон, банковские реквизиты:</w:t>
            </w:r>
          </w:p>
          <w:p w14:paraId="2179198B" w14:textId="77777777" w:rsidR="00AE2C1F" w:rsidRPr="00041225" w:rsidRDefault="00AE2C1F" w:rsidP="00AE2C1F">
            <w:pPr>
              <w:widowControl w:val="0"/>
              <w:autoSpaceDE w:val="0"/>
              <w:autoSpaceDN w:val="0"/>
              <w:adjustRightInd w:val="0"/>
              <w:spacing w:line="276" w:lineRule="auto"/>
            </w:pPr>
          </w:p>
          <w:p w14:paraId="3DD5B240" w14:textId="77777777" w:rsidR="00AE2C1F" w:rsidRPr="00041225" w:rsidRDefault="00AE2C1F" w:rsidP="00AE2C1F">
            <w:pPr>
              <w:widowControl w:val="0"/>
              <w:autoSpaceDE w:val="0"/>
              <w:autoSpaceDN w:val="0"/>
              <w:adjustRightInd w:val="0"/>
              <w:spacing w:line="276" w:lineRule="auto"/>
            </w:pPr>
          </w:p>
          <w:p w14:paraId="4A242966" w14:textId="77777777" w:rsidR="00AE2C1F" w:rsidRPr="00041225" w:rsidRDefault="00AE2C1F" w:rsidP="00AE2C1F">
            <w:pPr>
              <w:widowControl w:val="0"/>
              <w:autoSpaceDE w:val="0"/>
              <w:autoSpaceDN w:val="0"/>
              <w:adjustRightInd w:val="0"/>
              <w:spacing w:line="276" w:lineRule="auto"/>
            </w:pPr>
          </w:p>
          <w:p w14:paraId="68551A53" w14:textId="77777777" w:rsidR="00AE2C1F" w:rsidRPr="00041225" w:rsidRDefault="00AE2C1F" w:rsidP="00AE2C1F">
            <w:pPr>
              <w:widowControl w:val="0"/>
              <w:autoSpaceDE w:val="0"/>
              <w:autoSpaceDN w:val="0"/>
              <w:adjustRightInd w:val="0"/>
              <w:spacing w:line="276" w:lineRule="auto"/>
            </w:pPr>
          </w:p>
          <w:p w14:paraId="23DFCE0D" w14:textId="77777777" w:rsidR="00AE2C1F" w:rsidRPr="00041225" w:rsidRDefault="00AE2C1F" w:rsidP="00AE2C1F">
            <w:pPr>
              <w:widowControl w:val="0"/>
              <w:autoSpaceDE w:val="0"/>
              <w:autoSpaceDN w:val="0"/>
              <w:adjustRightInd w:val="0"/>
              <w:spacing w:line="276" w:lineRule="auto"/>
            </w:pPr>
          </w:p>
          <w:p w14:paraId="5BF091C7" w14:textId="77777777" w:rsidR="00AE2C1F" w:rsidRPr="00041225" w:rsidRDefault="00AE2C1F" w:rsidP="00AE2C1F">
            <w:pPr>
              <w:widowControl w:val="0"/>
              <w:autoSpaceDE w:val="0"/>
              <w:autoSpaceDN w:val="0"/>
              <w:adjustRightInd w:val="0"/>
              <w:spacing w:line="276" w:lineRule="auto"/>
            </w:pPr>
          </w:p>
          <w:p w14:paraId="37155CF4" w14:textId="77777777" w:rsidR="00AE2C1F" w:rsidRPr="00041225" w:rsidRDefault="00AE2C1F" w:rsidP="00AE2C1F">
            <w:pPr>
              <w:widowControl w:val="0"/>
              <w:autoSpaceDE w:val="0"/>
              <w:autoSpaceDN w:val="0"/>
              <w:adjustRightInd w:val="0"/>
              <w:spacing w:line="276" w:lineRule="auto"/>
            </w:pPr>
          </w:p>
          <w:p w14:paraId="499BD86D" w14:textId="77777777" w:rsidR="00AE2C1F" w:rsidRPr="00041225" w:rsidRDefault="00AE2C1F" w:rsidP="00AE2C1F">
            <w:pPr>
              <w:widowControl w:val="0"/>
              <w:autoSpaceDE w:val="0"/>
              <w:autoSpaceDN w:val="0"/>
              <w:adjustRightInd w:val="0"/>
              <w:spacing w:line="276" w:lineRule="auto"/>
            </w:pPr>
          </w:p>
          <w:p w14:paraId="7ACABAFD" w14:textId="77777777" w:rsidR="00AE2C1F" w:rsidRPr="00041225" w:rsidRDefault="00AE2C1F" w:rsidP="00AE2C1F">
            <w:pPr>
              <w:autoSpaceDE w:val="0"/>
              <w:autoSpaceDN w:val="0"/>
              <w:adjustRightInd w:val="0"/>
              <w:spacing w:line="276" w:lineRule="auto"/>
              <w:jc w:val="both"/>
              <w:rPr>
                <w:b/>
              </w:rPr>
            </w:pPr>
            <w:r w:rsidRPr="00041225">
              <w:t xml:space="preserve">_____________/____________ </w:t>
            </w:r>
          </w:p>
        </w:tc>
        <w:tc>
          <w:tcPr>
            <w:tcW w:w="4672" w:type="dxa"/>
          </w:tcPr>
          <w:p w14:paraId="4E74839B" w14:textId="77777777" w:rsidR="00AE2C1F" w:rsidRPr="00041225" w:rsidRDefault="00AE2C1F" w:rsidP="00AE2C1F">
            <w:pPr>
              <w:widowControl w:val="0"/>
              <w:autoSpaceDE w:val="0"/>
              <w:autoSpaceDN w:val="0"/>
              <w:adjustRightInd w:val="0"/>
              <w:spacing w:line="276" w:lineRule="auto"/>
              <w:rPr>
                <w:noProof/>
              </w:rPr>
            </w:pPr>
            <w:r w:rsidRPr="00041225">
              <w:t xml:space="preserve">Общество с ограниченной ответственностью «Инвестиционная компания Внешэкономбанка («ВЭБ Капитал»)», 107078, г. Москва, ул. Маши Порываевой, д. 7, стр. А, </w:t>
            </w:r>
            <w:r w:rsidRPr="00041225">
              <w:rPr>
                <w:noProof/>
              </w:rPr>
              <w:t xml:space="preserve">ИНН </w:t>
            </w:r>
            <w:r w:rsidRPr="00041225">
              <w:t>7708710924</w:t>
            </w:r>
            <w:r w:rsidRPr="00041225">
              <w:rPr>
                <w:noProof/>
              </w:rPr>
              <w:t xml:space="preserve">, КПП 775001001, ОГРН </w:t>
            </w:r>
            <w:r w:rsidRPr="00041225">
              <w:t>1097746831709</w:t>
            </w:r>
            <w:r w:rsidRPr="00041225">
              <w:rPr>
                <w:noProof/>
              </w:rPr>
              <w:t xml:space="preserve">, </w:t>
            </w:r>
          </w:p>
          <w:p w14:paraId="66E9A959" w14:textId="77777777" w:rsidR="00AE2C1F" w:rsidRPr="00041225" w:rsidRDefault="00AE2C1F" w:rsidP="00AE2C1F">
            <w:pPr>
              <w:widowControl w:val="0"/>
              <w:autoSpaceDE w:val="0"/>
              <w:autoSpaceDN w:val="0"/>
              <w:adjustRightInd w:val="0"/>
              <w:spacing w:line="276" w:lineRule="auto"/>
            </w:pPr>
            <w:r w:rsidRPr="00041225">
              <w:t>р/с 40702810500000007057 в ПАО АКБ "СВЯЗЬ-БАНК", к/с 30101810900000000848, БИК 044525848.</w:t>
            </w:r>
          </w:p>
          <w:p w14:paraId="2D12A595" w14:textId="77777777" w:rsidR="00AE2C1F" w:rsidRPr="00041225" w:rsidRDefault="00AE2C1F" w:rsidP="00AE2C1F">
            <w:pPr>
              <w:widowControl w:val="0"/>
              <w:autoSpaceDE w:val="0"/>
              <w:autoSpaceDN w:val="0"/>
              <w:adjustRightInd w:val="0"/>
              <w:spacing w:line="276" w:lineRule="auto"/>
            </w:pPr>
          </w:p>
          <w:p w14:paraId="3F670E56" w14:textId="77777777" w:rsidR="00AE2C1F" w:rsidRPr="00041225" w:rsidRDefault="00AE2C1F" w:rsidP="00AE2C1F">
            <w:pPr>
              <w:widowControl w:val="0"/>
              <w:autoSpaceDE w:val="0"/>
              <w:autoSpaceDN w:val="0"/>
              <w:adjustRightInd w:val="0"/>
              <w:spacing w:line="276" w:lineRule="auto"/>
            </w:pPr>
          </w:p>
          <w:p w14:paraId="6F9DBE79" w14:textId="77777777" w:rsidR="00AE2C1F" w:rsidRPr="00041225" w:rsidRDefault="00AE2C1F" w:rsidP="00AE2C1F">
            <w:pPr>
              <w:autoSpaceDE w:val="0"/>
              <w:autoSpaceDN w:val="0"/>
              <w:adjustRightInd w:val="0"/>
              <w:spacing w:line="276" w:lineRule="auto"/>
              <w:jc w:val="both"/>
              <w:rPr>
                <w:b/>
              </w:rPr>
            </w:pPr>
            <w:r w:rsidRPr="00041225">
              <w:t>_____________/____________</w:t>
            </w:r>
          </w:p>
        </w:tc>
      </w:tr>
    </w:tbl>
    <w:p w14:paraId="75C192C0" w14:textId="77777777" w:rsidR="003E5E1E" w:rsidRPr="00041225" w:rsidRDefault="003E5E1E">
      <w:pPr>
        <w:spacing w:after="200" w:line="276" w:lineRule="auto"/>
      </w:pPr>
      <w:r w:rsidRPr="00041225">
        <w:br w:type="page"/>
      </w:r>
    </w:p>
    <w:p w14:paraId="1E27C431" w14:textId="77777777" w:rsidR="00E60DF5" w:rsidRPr="00041225" w:rsidRDefault="00E60DF5" w:rsidP="00E60DF5">
      <w:pPr>
        <w:pStyle w:val="aff9"/>
        <w:spacing w:line="276" w:lineRule="auto"/>
        <w:jc w:val="right"/>
      </w:pPr>
      <w:r w:rsidRPr="00041225">
        <w:lastRenderedPageBreak/>
        <w:t xml:space="preserve">Приложение </w:t>
      </w:r>
      <w:r w:rsidR="0061615B" w:rsidRPr="00041225">
        <w:t>4</w:t>
      </w:r>
    </w:p>
    <w:p w14:paraId="6FFC07B5" w14:textId="77777777" w:rsidR="00794B93" w:rsidRPr="00041225" w:rsidRDefault="00794B93" w:rsidP="00794B93">
      <w:pPr>
        <w:spacing w:line="276" w:lineRule="auto"/>
        <w:jc w:val="center"/>
        <w:rPr>
          <w:b/>
          <w:bCs/>
        </w:rPr>
      </w:pPr>
      <w:r w:rsidRPr="00041225">
        <w:rPr>
          <w:b/>
          <w:bCs/>
        </w:rPr>
        <w:t>Договор</w:t>
      </w:r>
    </w:p>
    <w:p w14:paraId="32C09F0C" w14:textId="77777777" w:rsidR="00794B93" w:rsidRPr="00041225" w:rsidRDefault="00794B93" w:rsidP="00794B93">
      <w:pPr>
        <w:spacing w:line="276" w:lineRule="auto"/>
        <w:jc w:val="center"/>
        <w:rPr>
          <w:b/>
          <w:bCs/>
        </w:rPr>
      </w:pPr>
      <w:r w:rsidRPr="00041225">
        <w:rPr>
          <w:b/>
          <w:bCs/>
        </w:rPr>
        <w:t>купли-продажи недвижимого имущества</w:t>
      </w:r>
    </w:p>
    <w:p w14:paraId="22A25652" w14:textId="77777777" w:rsidR="00794B93" w:rsidRPr="00041225" w:rsidRDefault="00794B93" w:rsidP="00794B93">
      <w:pPr>
        <w:spacing w:line="276" w:lineRule="auto"/>
      </w:pPr>
    </w:p>
    <w:p w14:paraId="48D63BCA" w14:textId="77777777" w:rsidR="00794B93" w:rsidRPr="00041225" w:rsidRDefault="00794B93" w:rsidP="00794B93">
      <w:pPr>
        <w:spacing w:line="276" w:lineRule="auto"/>
        <w:ind w:firstLine="709"/>
        <w:jc w:val="both"/>
        <w:rPr>
          <w:bCs/>
        </w:rPr>
      </w:pPr>
      <w:r w:rsidRPr="00041225">
        <w:rPr>
          <w:bCs/>
        </w:rPr>
        <w:t xml:space="preserve">Ставропольский край </w:t>
      </w:r>
    </w:p>
    <w:p w14:paraId="5DC09078" w14:textId="75BD8151" w:rsidR="00794B93" w:rsidRPr="00041225" w:rsidRDefault="00794B93" w:rsidP="00794B93">
      <w:pPr>
        <w:spacing w:line="276" w:lineRule="auto"/>
        <w:ind w:firstLine="709"/>
        <w:jc w:val="both"/>
        <w:rPr>
          <w:bCs/>
        </w:rPr>
      </w:pPr>
      <w:r w:rsidRPr="00041225">
        <w:rPr>
          <w:bCs/>
        </w:rPr>
        <w:t xml:space="preserve">г. Пятигорск                                                 </w:t>
      </w:r>
      <w:r w:rsidR="0007328D" w:rsidRPr="00041225">
        <w:rPr>
          <w:bCs/>
        </w:rPr>
        <w:t xml:space="preserve">                    </w:t>
      </w:r>
      <w:r w:rsidRPr="00041225">
        <w:rPr>
          <w:bCs/>
        </w:rPr>
        <w:t xml:space="preserve">    «_____» ______________20___ г.</w:t>
      </w:r>
    </w:p>
    <w:p w14:paraId="3F732E80" w14:textId="77777777" w:rsidR="00794B93" w:rsidRPr="00041225" w:rsidRDefault="00794B93" w:rsidP="00794B93">
      <w:pPr>
        <w:spacing w:line="276" w:lineRule="auto"/>
        <w:ind w:firstLine="709"/>
        <w:jc w:val="both"/>
        <w:rPr>
          <w:bCs/>
        </w:rPr>
      </w:pPr>
    </w:p>
    <w:p w14:paraId="40CBB559" w14:textId="4AEAB18C" w:rsidR="00794B93" w:rsidRPr="00041225" w:rsidRDefault="00794B93" w:rsidP="00794B93">
      <w:pPr>
        <w:spacing w:line="276" w:lineRule="auto"/>
        <w:ind w:firstLine="709"/>
        <w:jc w:val="both"/>
      </w:pPr>
      <w:r w:rsidRPr="00041225">
        <w:rPr>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041225">
        <w:t xml:space="preserve"> 357506, Ставропольский край, г. Пятигорск, ул. Подстанционная, д. 13А,</w:t>
      </w:r>
      <w:r w:rsidR="00C2238E" w:rsidRPr="00041225">
        <w:t xml:space="preserve"> </w:t>
      </w:r>
      <w:r w:rsidRPr="00041225">
        <w:t xml:space="preserve">ИНН 2632082033, </w:t>
      </w:r>
      <w:r w:rsidR="0007328D" w:rsidRPr="00041225">
        <w:t xml:space="preserve">                        </w:t>
      </w:r>
      <w:r w:rsidRPr="00041225">
        <w:t>ОГРН 1062632029778, зарегистрированное Инспекцией ФНС по г. Пятигорску 04.08.2006,</w:t>
      </w:r>
      <w:r w:rsidRPr="00041225">
        <w:rPr>
          <w:bCs/>
        </w:rPr>
        <w:t xml:space="preserve"> именуемое в дальнейшем «Продавец», в лице Генерального директора ПАО «МРСК Северного Кавказа» Зайцева Юрия Викторовича, действующего на основании Устава, с одной стороны, </w:t>
      </w:r>
    </w:p>
    <w:p w14:paraId="61F8F0CB" w14:textId="17A6399E" w:rsidR="00794B93" w:rsidRPr="00041225" w:rsidRDefault="00794B93" w:rsidP="00794B93">
      <w:pPr>
        <w:spacing w:line="276" w:lineRule="auto"/>
        <w:ind w:firstLine="709"/>
        <w:jc w:val="both"/>
      </w:pPr>
      <w:r w:rsidRPr="00041225">
        <w:t>и__________________________________________________________________________________________________________________________________</w:t>
      </w:r>
      <w:r w:rsidR="0007328D" w:rsidRPr="00041225">
        <w:t>__________________________</w:t>
      </w:r>
      <w:r w:rsidRPr="00041225">
        <w:t>,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263A974E" w14:textId="77777777" w:rsidR="00794B93" w:rsidRPr="00041225" w:rsidRDefault="00794B93" w:rsidP="00794B93">
      <w:pPr>
        <w:spacing w:line="276" w:lineRule="auto"/>
        <w:ind w:firstLine="709"/>
        <w:jc w:val="both"/>
      </w:pPr>
    </w:p>
    <w:p w14:paraId="5D0A69FF" w14:textId="77777777" w:rsidR="00A5793F" w:rsidRDefault="00794B93" w:rsidP="00A5793F">
      <w:pPr>
        <w:spacing w:line="276" w:lineRule="auto"/>
        <w:ind w:firstLine="709"/>
        <w:jc w:val="both"/>
      </w:pPr>
      <w:r w:rsidRPr="00041225">
        <w:t>1. Продавец продает, а Покупатель приобретает в собственность объект недвижимого имущества</w:t>
      </w:r>
      <w:r w:rsidR="00A5793F">
        <w:t>:</w:t>
      </w:r>
      <w:r w:rsidRPr="00041225">
        <w:t xml:space="preserve"> </w:t>
      </w:r>
    </w:p>
    <w:p w14:paraId="7CAEF1DA" w14:textId="5FB286D6" w:rsidR="00A5793F" w:rsidRDefault="00A5793F" w:rsidP="00A5793F">
      <w:pPr>
        <w:spacing w:line="276" w:lineRule="auto"/>
        <w:ind w:firstLine="709"/>
        <w:jc w:val="both"/>
      </w:pPr>
      <w:r w:rsidRPr="00C156F1">
        <w:t xml:space="preserve">1.1. Основное строение нежилое здание, расположенное по адресу: Ставропольский край, г. Ставрополь, </w:t>
      </w:r>
      <w:proofErr w:type="spellStart"/>
      <w:r w:rsidRPr="00C156F1">
        <w:t>кв</w:t>
      </w:r>
      <w:proofErr w:type="spellEnd"/>
      <w:r w:rsidRPr="00C156F1">
        <w:t xml:space="preserve">-л 600, ул. Индустриальная, д.15/1, общей площадью 818,9 </w:t>
      </w:r>
      <w:proofErr w:type="spellStart"/>
      <w:r w:rsidRPr="00C156F1">
        <w:t>кв.м</w:t>
      </w:r>
      <w:proofErr w:type="spellEnd"/>
      <w:r w:rsidRPr="00C156F1">
        <w:t>., кадастровый номер 26:12:010402:565.</w:t>
      </w:r>
    </w:p>
    <w:p w14:paraId="5E81273D" w14:textId="77777777" w:rsidR="00A5793F" w:rsidRDefault="00A5793F" w:rsidP="00A5793F">
      <w:pPr>
        <w:spacing w:line="276" w:lineRule="auto"/>
        <w:ind w:firstLine="709"/>
        <w:jc w:val="both"/>
      </w:pPr>
      <w:r>
        <w:t xml:space="preserve">1.2. Гараж, расположенный по адресу: Ставропольский край, г. Ставрополь, </w:t>
      </w:r>
      <w:proofErr w:type="spellStart"/>
      <w:r>
        <w:t>кв</w:t>
      </w:r>
      <w:proofErr w:type="spellEnd"/>
      <w:r>
        <w:t xml:space="preserve">-л 600, ул. Индустриальная, д.15/1, стр.2, общей площадью 130,1 </w:t>
      </w:r>
      <w:proofErr w:type="spellStart"/>
      <w:r>
        <w:t>кв.м</w:t>
      </w:r>
      <w:proofErr w:type="spellEnd"/>
      <w:r>
        <w:t>., кадастровый номер 26:12:010402:2446.</w:t>
      </w:r>
    </w:p>
    <w:p w14:paraId="6E149960" w14:textId="77777777" w:rsidR="000B6CA5" w:rsidRDefault="00A5793F" w:rsidP="00A5793F">
      <w:pPr>
        <w:spacing w:line="276" w:lineRule="auto"/>
        <w:ind w:firstLine="709"/>
        <w:jc w:val="both"/>
      </w:pPr>
      <w:r>
        <w:t xml:space="preserve">1.3. Гараж, расположенный по адресу: Ставропольский край, г. Ставрополь </w:t>
      </w:r>
      <w:proofErr w:type="spellStart"/>
      <w:r>
        <w:t>кв</w:t>
      </w:r>
      <w:proofErr w:type="spellEnd"/>
      <w:r>
        <w:t xml:space="preserve">-л 600, ул. </w:t>
      </w:r>
      <w:proofErr w:type="gramStart"/>
      <w:r>
        <w:t>Индустриальная</w:t>
      </w:r>
      <w:proofErr w:type="gramEnd"/>
      <w:r>
        <w:t xml:space="preserve">, д.15/1, стр.1, общей площадью 32,2 </w:t>
      </w:r>
      <w:proofErr w:type="spellStart"/>
      <w:r>
        <w:t>кв.м</w:t>
      </w:r>
      <w:proofErr w:type="spellEnd"/>
      <w:r>
        <w:t>., кадастровый номер 26:12:010402:566.</w:t>
      </w:r>
    </w:p>
    <w:p w14:paraId="7FF5B2C5" w14:textId="2E62081E" w:rsidR="00794B93" w:rsidRPr="00041225" w:rsidRDefault="00C156F1" w:rsidP="00A5793F">
      <w:pPr>
        <w:spacing w:line="276" w:lineRule="auto"/>
        <w:ind w:firstLine="709"/>
        <w:jc w:val="both"/>
      </w:pPr>
      <w:proofErr w:type="gramStart"/>
      <w:r w:rsidRPr="00C156F1">
        <w:t xml:space="preserve">Объекты расположены на </w:t>
      </w:r>
      <w:r w:rsidR="00813742" w:rsidRPr="00C156F1">
        <w:t xml:space="preserve">Земельном </w:t>
      </w:r>
      <w:r w:rsidRPr="00C156F1">
        <w:t xml:space="preserve">участке, кадастровый номер 26:12:101402:3147, площадью 1011+/-11 </w:t>
      </w:r>
      <w:proofErr w:type="spellStart"/>
      <w:r w:rsidRPr="00C156F1">
        <w:t>кв.м</w:t>
      </w:r>
      <w:proofErr w:type="spellEnd"/>
      <w:r w:rsidRPr="00C156F1">
        <w:t xml:space="preserve">. </w:t>
      </w:r>
      <w:r w:rsidR="00794B93" w:rsidRPr="00C156F1">
        <w:t xml:space="preserve">Указанный Земельный участок принадлежит Продавцу на основании договора аренды земельного участка </w:t>
      </w:r>
      <w:r w:rsidRPr="00C156F1">
        <w:t>в границах земель муниципального образования г. Ставрополя Ставропольского края от 25.07.2018 г. №7052, номер регистрации 26:12:101402:3147-26/001/</w:t>
      </w:r>
      <w:r>
        <w:t>2018-1, дата регистрации 14.09.2018.</w:t>
      </w:r>
      <w:proofErr w:type="gramEnd"/>
    </w:p>
    <w:p w14:paraId="0FD83C36" w14:textId="3750AC2B" w:rsidR="00794B93" w:rsidRPr="00041225" w:rsidRDefault="00794B93" w:rsidP="00794B93">
      <w:pPr>
        <w:spacing w:line="276" w:lineRule="auto"/>
        <w:ind w:firstLine="709"/>
        <w:jc w:val="both"/>
      </w:pPr>
      <w:r w:rsidRPr="00041225">
        <w:t xml:space="preserve">Одновременно с приобретением права собственности на Имущество Покупатель приобретает право пользования Земельным участком на </w:t>
      </w:r>
      <w:r w:rsidR="003D2BEF">
        <w:t>тех же условиях, что и Продавец в соответствии с установленными законодательством РФ процедурами.</w:t>
      </w:r>
    </w:p>
    <w:p w14:paraId="758AABC5" w14:textId="35BC00C7" w:rsidR="00794B93" w:rsidRPr="00041225" w:rsidRDefault="00794B93" w:rsidP="00794B93">
      <w:pPr>
        <w:spacing w:line="276" w:lineRule="auto"/>
        <w:ind w:firstLine="709"/>
        <w:jc w:val="both"/>
      </w:pPr>
      <w:proofErr w:type="gramStart"/>
      <w:r w:rsidRPr="00041225">
        <w:t>Покупатель обязуется возместить фактические затраты Продавца по оплате арендной платы за Земельный участок под отчуждаемым Имуществом по договору аренды с момента передачи Имущества до момента государственной регистрации права собственности Покупателя на Имущество в органе, осуществляющем государственную регистрацию прав на недвижимое имущество и сделок с ним на территории Ставропольского края, в течение 30 (Тридцати) календарных дней с даты государственной регистрации права</w:t>
      </w:r>
      <w:proofErr w:type="gramEnd"/>
      <w:r w:rsidRPr="00041225">
        <w:t xml:space="preserve"> собственности Покупателя на Имущество.</w:t>
      </w:r>
    </w:p>
    <w:p w14:paraId="49BDF2A1" w14:textId="7CAFE4CD" w:rsidR="002D53CC" w:rsidRDefault="00794B93" w:rsidP="00794B93">
      <w:pPr>
        <w:spacing w:line="276" w:lineRule="auto"/>
        <w:ind w:firstLine="709"/>
        <w:jc w:val="both"/>
      </w:pPr>
      <w:r w:rsidRPr="00041225">
        <w:t xml:space="preserve">3. На момент заключения настоящего Договора Имущество принадлежит Продавцу на праве собственности на основании </w:t>
      </w:r>
      <w:r w:rsidR="000B6CA5" w:rsidRPr="000B6CA5">
        <w:t>договор</w:t>
      </w:r>
      <w:r w:rsidR="000B6CA5">
        <w:t>а</w:t>
      </w:r>
      <w:r w:rsidR="000B6CA5" w:rsidRPr="000B6CA5">
        <w:t xml:space="preserve"> о присоединении от 05.12.2007</w:t>
      </w:r>
      <w:r w:rsidR="000B6CA5">
        <w:t xml:space="preserve"> г. в результате </w:t>
      </w:r>
      <w:r w:rsidR="000B6CA5">
        <w:lastRenderedPageBreak/>
        <w:t xml:space="preserve">реорганизации </w:t>
      </w:r>
      <w:r w:rsidR="000B6CA5" w:rsidRPr="000B6CA5">
        <w:t>ОАО «Ставропольэнерго» путем присоединения</w:t>
      </w:r>
      <w:r w:rsidR="00A41191">
        <w:t xml:space="preserve"> к ПАО МРСК «Северного Кавказа».</w:t>
      </w:r>
    </w:p>
    <w:p w14:paraId="080410B2" w14:textId="1711DABD" w:rsidR="00794B93" w:rsidRPr="00041225" w:rsidRDefault="00794B93" w:rsidP="00794B93">
      <w:pPr>
        <w:spacing w:line="276" w:lineRule="auto"/>
        <w:ind w:firstLine="709"/>
        <w:jc w:val="both"/>
      </w:pPr>
      <w:r w:rsidRPr="00041225">
        <w:t xml:space="preserve">4. 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 свободно от любых прав и притязаний третьих лиц. </w:t>
      </w:r>
    </w:p>
    <w:p w14:paraId="1F0126C7" w14:textId="3582192E" w:rsidR="00794B93" w:rsidRPr="00041225" w:rsidRDefault="00794B93" w:rsidP="00794B93">
      <w:pPr>
        <w:spacing w:line="276" w:lineRule="auto"/>
        <w:ind w:firstLine="709"/>
        <w:jc w:val="both"/>
      </w:pPr>
      <w:r w:rsidRPr="00041225">
        <w:t xml:space="preserve">5.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Ставропольского края. </w:t>
      </w:r>
    </w:p>
    <w:p w14:paraId="0A3956EB" w14:textId="7DAADC40" w:rsidR="00794B93" w:rsidRPr="00041225" w:rsidRDefault="00794B93" w:rsidP="00794B93">
      <w:pPr>
        <w:spacing w:line="276" w:lineRule="auto"/>
        <w:ind w:firstLine="709"/>
        <w:jc w:val="both"/>
      </w:pPr>
      <w:r w:rsidRPr="00041225">
        <w:t>6. Расходы по государственной регистрации перехода права собственности на Имущество несет Покупатель.</w:t>
      </w:r>
    </w:p>
    <w:p w14:paraId="0F38F721" w14:textId="77777777" w:rsidR="003A17D1" w:rsidRDefault="00794B93" w:rsidP="00794B93">
      <w:pPr>
        <w:spacing w:line="276" w:lineRule="auto"/>
        <w:ind w:firstLine="709"/>
        <w:jc w:val="both"/>
      </w:pPr>
      <w:r w:rsidRPr="00041225">
        <w:t>7. Стоимость передаваемого Имущества составляет</w:t>
      </w:r>
      <w:proofErr w:type="gramStart"/>
      <w:r w:rsidRPr="00041225">
        <w:t xml:space="preserve"> _______________ (_________________) </w:t>
      </w:r>
      <w:proofErr w:type="gramEnd"/>
      <w:r w:rsidRPr="00041225">
        <w:t>рубл</w:t>
      </w:r>
      <w:r w:rsidR="00A5793F">
        <w:t>ей 00 копеек, в том числе НДС (20</w:t>
      </w:r>
      <w:r w:rsidRPr="00041225">
        <w:t>%) ______________ (_______________</w:t>
      </w:r>
      <w:r w:rsidR="00817C2E">
        <w:t>____________) рублей ___ копеек</w:t>
      </w:r>
      <w:r w:rsidR="003A17D1">
        <w:t>, в том числе:</w:t>
      </w:r>
    </w:p>
    <w:p w14:paraId="7798AB14" w14:textId="77777777" w:rsidR="003A17D1" w:rsidRDefault="003A17D1" w:rsidP="00794B93">
      <w:pPr>
        <w:spacing w:line="276" w:lineRule="auto"/>
        <w:ind w:firstLine="709"/>
        <w:jc w:val="both"/>
      </w:pPr>
      <w:r>
        <w:t xml:space="preserve"> - </w:t>
      </w:r>
      <w:r w:rsidRPr="00C156F1">
        <w:t xml:space="preserve">Основное строение нежилое здание, расположенное по адресу: Ставропольский край, г. Ставрополь, </w:t>
      </w:r>
      <w:proofErr w:type="spellStart"/>
      <w:r w:rsidRPr="00C156F1">
        <w:t>кв</w:t>
      </w:r>
      <w:proofErr w:type="spellEnd"/>
      <w:r w:rsidRPr="00C156F1">
        <w:t xml:space="preserve">-л 600, ул. </w:t>
      </w:r>
      <w:proofErr w:type="gramStart"/>
      <w:r w:rsidRPr="00C156F1">
        <w:t>Индустриальная</w:t>
      </w:r>
      <w:proofErr w:type="gramEnd"/>
      <w:r w:rsidRPr="00C156F1">
        <w:t xml:space="preserve">, д.15/1, общей площадью 818,9 </w:t>
      </w:r>
      <w:proofErr w:type="spellStart"/>
      <w:r w:rsidRPr="00C156F1">
        <w:t>кв.м</w:t>
      </w:r>
      <w:proofErr w:type="spellEnd"/>
      <w:r w:rsidRPr="00C156F1">
        <w:t>., кад</w:t>
      </w:r>
      <w:r>
        <w:t xml:space="preserve">астровый номер 26:12:010402:565 - </w:t>
      </w:r>
      <w:r w:rsidRPr="00041225">
        <w:t>(_________________) рубл</w:t>
      </w:r>
      <w:r>
        <w:t>ей 00 копеек, в том числе НДС (20</w:t>
      </w:r>
      <w:r w:rsidRPr="00041225">
        <w:t>%) ______________ (_______________</w:t>
      </w:r>
      <w:r>
        <w:t xml:space="preserve">____________) рублей ___ копеек, </w:t>
      </w:r>
    </w:p>
    <w:p w14:paraId="54C838CE" w14:textId="1C84DE58" w:rsidR="00794B93" w:rsidRDefault="00817C2E" w:rsidP="00794B93">
      <w:pPr>
        <w:spacing w:line="276" w:lineRule="auto"/>
        <w:ind w:firstLine="709"/>
        <w:jc w:val="both"/>
      </w:pPr>
      <w:r>
        <w:t xml:space="preserve"> </w:t>
      </w:r>
      <w:r w:rsidR="003A17D1">
        <w:t xml:space="preserve"> - Гараж, расположенный по адресу: Ставропольский край, г. Ставрополь, </w:t>
      </w:r>
      <w:proofErr w:type="spellStart"/>
      <w:r w:rsidR="003A17D1">
        <w:t>кв</w:t>
      </w:r>
      <w:proofErr w:type="spellEnd"/>
      <w:r w:rsidR="003A17D1">
        <w:t xml:space="preserve">-л 600, ул. </w:t>
      </w:r>
      <w:proofErr w:type="gramStart"/>
      <w:r w:rsidR="003A17D1">
        <w:t>Индустриальная</w:t>
      </w:r>
      <w:proofErr w:type="gramEnd"/>
      <w:r w:rsidR="003A17D1">
        <w:t xml:space="preserve">, д.15/1, стр.2, общей площадью 130,1 </w:t>
      </w:r>
      <w:proofErr w:type="spellStart"/>
      <w:r w:rsidR="003A17D1">
        <w:t>кв.м</w:t>
      </w:r>
      <w:proofErr w:type="spellEnd"/>
      <w:r w:rsidR="003A17D1">
        <w:t xml:space="preserve">., кадастровый номер 26:12:010402:2446 - </w:t>
      </w:r>
      <w:r w:rsidR="003A17D1" w:rsidRPr="00041225">
        <w:t>(_________________) рубл</w:t>
      </w:r>
      <w:r w:rsidR="003A17D1">
        <w:t>ей 00 копеек, в том числе НДС (20</w:t>
      </w:r>
      <w:r w:rsidR="003A17D1" w:rsidRPr="00041225">
        <w:t>%) ______________ (_______________</w:t>
      </w:r>
      <w:r w:rsidR="003A17D1">
        <w:t>____________) рублей ___ копеек;</w:t>
      </w:r>
    </w:p>
    <w:p w14:paraId="5004CEFF" w14:textId="2093D5B5" w:rsidR="003A17D1" w:rsidRPr="00041225" w:rsidRDefault="003A17D1" w:rsidP="00794B93">
      <w:pPr>
        <w:spacing w:line="276" w:lineRule="auto"/>
        <w:ind w:firstLine="709"/>
        <w:jc w:val="both"/>
      </w:pPr>
      <w:r>
        <w:t xml:space="preserve"> - </w:t>
      </w:r>
      <w:r w:rsidRPr="003A17D1">
        <w:t xml:space="preserve">Гараж, расположенный по адресу: Ставропольский край, г. Ставрополь </w:t>
      </w:r>
      <w:proofErr w:type="spellStart"/>
      <w:r w:rsidRPr="003A17D1">
        <w:t>кв</w:t>
      </w:r>
      <w:proofErr w:type="spellEnd"/>
      <w:r w:rsidRPr="003A17D1">
        <w:t xml:space="preserve">-л 600, ул. </w:t>
      </w:r>
      <w:proofErr w:type="gramStart"/>
      <w:r w:rsidRPr="003A17D1">
        <w:t>Индустриальная</w:t>
      </w:r>
      <w:proofErr w:type="gramEnd"/>
      <w:r w:rsidRPr="003A17D1">
        <w:t xml:space="preserve">, д.15/1, стр.1, общей площадью 32,2 </w:t>
      </w:r>
      <w:proofErr w:type="spellStart"/>
      <w:r w:rsidRPr="003A17D1">
        <w:t>кв.м</w:t>
      </w:r>
      <w:proofErr w:type="spellEnd"/>
      <w:r w:rsidRPr="003A17D1">
        <w:t>., кадастровый номер 26:12:010402:566</w:t>
      </w:r>
      <w:r>
        <w:t xml:space="preserve"> - </w:t>
      </w:r>
      <w:r w:rsidRPr="00041225">
        <w:t>(_________________) рубл</w:t>
      </w:r>
      <w:r>
        <w:t>ей 00 копеек, в том числе НДС (20</w:t>
      </w:r>
      <w:r w:rsidRPr="00041225">
        <w:t>%) ______________ (_______________</w:t>
      </w:r>
      <w:r>
        <w:t>____________) рублей ___ копеек.</w:t>
      </w:r>
    </w:p>
    <w:p w14:paraId="203822F6" w14:textId="07907F7F" w:rsidR="00794B93" w:rsidRPr="00041225" w:rsidRDefault="00C2238E" w:rsidP="00794B93">
      <w:pPr>
        <w:spacing w:line="276" w:lineRule="auto"/>
        <w:ind w:firstLine="709"/>
        <w:jc w:val="both"/>
      </w:pPr>
      <w:r w:rsidRPr="00041225">
        <w:t>Стороны договорилась, что задаток в размере</w:t>
      </w:r>
      <w:proofErr w:type="gramStart"/>
      <w:r w:rsidRPr="00041225">
        <w:t xml:space="preserve"> _________ (________________) </w:t>
      </w:r>
      <w:proofErr w:type="gramEnd"/>
      <w:r w:rsidRPr="00041225">
        <w:t>рублей __________ копеек, в том числе НДС, внесенный на счет Продавца, не возвращается и будет засчитан в счет оплаты стоимости Имущества по Договору.</w:t>
      </w:r>
    </w:p>
    <w:p w14:paraId="24A1EEF7" w14:textId="74246171" w:rsidR="00794B93" w:rsidRPr="00041225" w:rsidRDefault="00794B93" w:rsidP="00794B93">
      <w:pPr>
        <w:spacing w:line="276" w:lineRule="auto"/>
        <w:ind w:firstLine="709"/>
        <w:jc w:val="both"/>
      </w:pPr>
      <w:r w:rsidRPr="00041225">
        <w:t>Стоимость Имущества в размере ________________ (_____________) рублей _________ копеек с учетом НДС (</w:t>
      </w:r>
      <w:r w:rsidR="00A5793F">
        <w:t>20</w:t>
      </w:r>
      <w:r w:rsidRPr="00041225">
        <w:t>%) ____________________________,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14:paraId="73594B06" w14:textId="24D0077B" w:rsidR="00794B93" w:rsidRPr="00041225" w:rsidRDefault="00794B93" w:rsidP="00794B93">
      <w:pPr>
        <w:spacing w:line="276" w:lineRule="auto"/>
        <w:ind w:firstLine="709"/>
        <w:jc w:val="both"/>
      </w:pPr>
      <w:r w:rsidRPr="00041225">
        <w:t xml:space="preserve">8. Продавец передает Покупателю Имущество по акту приема-передачи, подписываемому обеими Сторонами, в 10-ти </w:t>
      </w:r>
      <w:proofErr w:type="spellStart"/>
      <w:r w:rsidRPr="00041225">
        <w:t>дневный</w:t>
      </w:r>
      <w:proofErr w:type="spellEnd"/>
      <w:r w:rsidRPr="00041225">
        <w:t xml:space="preserve"> срок с момента полной оплаты его стоимости.</w:t>
      </w:r>
    </w:p>
    <w:p w14:paraId="43A02874" w14:textId="685DED27" w:rsidR="00794B93" w:rsidRPr="00041225" w:rsidRDefault="00794B93" w:rsidP="00794B93">
      <w:pPr>
        <w:spacing w:line="276" w:lineRule="auto"/>
        <w:ind w:firstLine="709"/>
        <w:jc w:val="both"/>
      </w:pPr>
      <w:r w:rsidRPr="00041225">
        <w:t xml:space="preserve">9. Покупатель удовлетворен качественным состоянием Имущества,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723CCCF8" w14:textId="1C8CC99B" w:rsidR="00794B93" w:rsidRPr="00041225" w:rsidRDefault="00794B93" w:rsidP="00794B93">
      <w:pPr>
        <w:spacing w:line="276" w:lineRule="auto"/>
        <w:ind w:firstLine="709"/>
        <w:jc w:val="both"/>
      </w:pPr>
      <w:r w:rsidRPr="00041225">
        <w:t>10. Риск случайной гибели или повреждения Имущества переходит на Покупателя с момента подписания настоящего Договора.</w:t>
      </w:r>
    </w:p>
    <w:p w14:paraId="21903657" w14:textId="65079DFF" w:rsidR="00794B93" w:rsidRPr="00041225" w:rsidRDefault="00794B93" w:rsidP="00794B93">
      <w:pPr>
        <w:spacing w:line="276" w:lineRule="auto"/>
        <w:ind w:firstLine="709"/>
        <w:jc w:val="both"/>
      </w:pPr>
      <w:r w:rsidRPr="00041225">
        <w:t xml:space="preserve">11. В случае </w:t>
      </w:r>
      <w:r w:rsidRPr="00041225">
        <w:rPr>
          <w:lang w:val="x-none"/>
        </w:rPr>
        <w:t xml:space="preserve">уклонения или отказа </w:t>
      </w:r>
      <w:r w:rsidRPr="00041225">
        <w:t xml:space="preserve">Покупателя от </w:t>
      </w:r>
      <w:r w:rsidRPr="00041225">
        <w:rPr>
          <w:lang w:val="x-none"/>
        </w:rPr>
        <w:t xml:space="preserve">оплаты </w:t>
      </w:r>
      <w:r w:rsidRPr="00041225">
        <w:t xml:space="preserve">приобретаемого Имущества Покупатель </w:t>
      </w:r>
      <w:r w:rsidRPr="00041225">
        <w:rPr>
          <w:lang w:val="x-none"/>
        </w:rPr>
        <w:t>опл</w:t>
      </w:r>
      <w:r w:rsidRPr="00041225">
        <w:t xml:space="preserve">ачивает Продавцу </w:t>
      </w:r>
      <w:r w:rsidRPr="00041225">
        <w:rPr>
          <w:lang w:val="x-none"/>
        </w:rPr>
        <w:t>неустойк</w:t>
      </w:r>
      <w:r w:rsidRPr="00041225">
        <w:t>у в размере 20% от суммы настоящего Договора.</w:t>
      </w:r>
    </w:p>
    <w:p w14:paraId="34815EFA" w14:textId="77777777" w:rsidR="00794B93" w:rsidRPr="00041225" w:rsidRDefault="00794B93" w:rsidP="00794B93">
      <w:pPr>
        <w:spacing w:line="276" w:lineRule="auto"/>
        <w:ind w:firstLine="709"/>
        <w:jc w:val="both"/>
      </w:pPr>
      <w:r w:rsidRPr="00041225">
        <w:t xml:space="preserve">12.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w:t>
      </w:r>
      <w:r w:rsidRPr="00041225">
        <w:lastRenderedPageBreak/>
        <w:t>Стороной обязательств по Договору, Стороны приложат все усилия для их разрешения путем переговоров.</w:t>
      </w:r>
    </w:p>
    <w:p w14:paraId="62257F93" w14:textId="77777777" w:rsidR="00794B93" w:rsidRPr="00041225" w:rsidRDefault="00794B93" w:rsidP="00794B93">
      <w:pPr>
        <w:spacing w:line="276" w:lineRule="auto"/>
        <w:ind w:firstLine="709"/>
        <w:jc w:val="both"/>
      </w:pPr>
      <w:r w:rsidRPr="00041225">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539C13AD" w14:textId="77777777" w:rsidR="00794B93" w:rsidRPr="00041225" w:rsidRDefault="00794B93" w:rsidP="00794B93">
      <w:pPr>
        <w:spacing w:line="276" w:lineRule="auto"/>
        <w:ind w:firstLine="709"/>
        <w:jc w:val="both"/>
      </w:pPr>
      <w:r w:rsidRPr="00041225">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041225">
        <w:t>неурегулирования</w:t>
      </w:r>
      <w:proofErr w:type="spellEnd"/>
      <w:r w:rsidRPr="00041225">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25ABB58E" w14:textId="77777777" w:rsidR="00794B93" w:rsidRPr="00041225" w:rsidRDefault="00794B93" w:rsidP="00794B93">
      <w:pPr>
        <w:spacing w:line="276" w:lineRule="auto"/>
        <w:ind w:firstLine="709"/>
        <w:jc w:val="both"/>
      </w:pPr>
      <w:r w:rsidRPr="00041225">
        <w:t>13. Антикоррупционная оговорка:</w:t>
      </w:r>
    </w:p>
    <w:p w14:paraId="440E5F2E" w14:textId="3EE22E23" w:rsidR="00CC7CA7" w:rsidRDefault="00CC7CA7" w:rsidP="00CC7CA7">
      <w:pPr>
        <w:spacing w:line="276" w:lineRule="auto"/>
        <w:ind w:firstLine="709"/>
        <w:jc w:val="both"/>
      </w:pPr>
      <w:r>
        <w:t xml:space="preserve">13.1. </w:t>
      </w:r>
      <w:proofErr w:type="gramStart"/>
      <w:r>
        <w:t>Исполнителю известно о том, что ПАО «МРСК Северного Кавказа»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2071),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w:t>
      </w:r>
      <w:proofErr w:type="gramEnd"/>
      <w:r>
        <w:t xml:space="preserve"> партнеров и поддерживают антикоррупционные стандарты ведения бизнеса.</w:t>
      </w:r>
    </w:p>
    <w:p w14:paraId="766636FB" w14:textId="68F9CF3B" w:rsidR="00CC7CA7" w:rsidRDefault="00CC7CA7" w:rsidP="00CC7CA7">
      <w:pPr>
        <w:spacing w:line="276" w:lineRule="auto"/>
        <w:ind w:firstLine="709"/>
        <w:jc w:val="both"/>
      </w:pPr>
      <w:r>
        <w:t xml:space="preserve">13.2. </w:t>
      </w:r>
      <w:proofErr w:type="gramStart"/>
      <w:r>
        <w:t>Исполнитель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ПАО «МРСК Северного Кавказа» по адресу: http://www.mrsk-sk.ru/about/antikorruptsionnaya-politika/ -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w:t>
      </w:r>
      <w:proofErr w:type="gramEnd"/>
      <w:r>
        <w:t>, действующих по настоящему Договору, включая собственников, должностных лиц, работников и/или посредников.</w:t>
      </w:r>
    </w:p>
    <w:p w14:paraId="4A584221" w14:textId="5428516C" w:rsidR="00CC7CA7" w:rsidRDefault="00CC7CA7" w:rsidP="00CC7CA7">
      <w:pPr>
        <w:spacing w:line="276" w:lineRule="auto"/>
        <w:ind w:firstLine="709"/>
        <w:jc w:val="both"/>
      </w:pPr>
      <w:r>
        <w:t xml:space="preserve">13.3.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roofErr w:type="gramEnd"/>
    </w:p>
    <w:p w14:paraId="36EDCB13" w14:textId="427A3F0B" w:rsidR="00CC7CA7" w:rsidRDefault="00CC7CA7" w:rsidP="00CC7CA7">
      <w:pPr>
        <w:spacing w:line="276" w:lineRule="auto"/>
        <w:ind w:firstLine="709"/>
        <w:jc w:val="both"/>
      </w:pPr>
      <w:proofErr w:type="gramStart"/>
      <w: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w:t>
      </w:r>
      <w:r w:rsidR="00121054" w:rsidRPr="00121054">
        <w:t>Покупателя и ПАО «МРСК Северного Кавказа»</w:t>
      </w:r>
      <w:r>
        <w:t>).</w:t>
      </w:r>
      <w:proofErr w:type="gramEnd"/>
    </w:p>
    <w:p w14:paraId="5B945EA2" w14:textId="54DCDE8F" w:rsidR="00CC7CA7" w:rsidRDefault="00CC7CA7" w:rsidP="00CC7CA7">
      <w:pPr>
        <w:spacing w:line="276" w:lineRule="auto"/>
        <w:ind w:firstLine="709"/>
        <w:jc w:val="both"/>
      </w:pPr>
      <w:r>
        <w:t xml:space="preserve">13.4. В случае возникновения у одной из Сторон подозрений, что произошло или может произойти нарушение каких-либо положений пунктов 13.1 –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t>с даты направления</w:t>
      </w:r>
      <w:proofErr w:type="gramEnd"/>
      <w:r>
        <w:t xml:space="preserve"> письменного уведомления.</w:t>
      </w:r>
    </w:p>
    <w:p w14:paraId="65FF58AC" w14:textId="51FA2C22" w:rsidR="00CC7CA7" w:rsidRDefault="00CC7CA7" w:rsidP="00CC7CA7">
      <w:pPr>
        <w:spacing w:line="276" w:lineRule="auto"/>
        <w:ind w:firstLine="709"/>
        <w:jc w:val="both"/>
      </w:pPr>
      <w: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w:t>
      </w:r>
      <w:r>
        <w:lastRenderedPageBreak/>
        <w:t>оговорки любой из Сторон, аффилированными лицами, работниками или посредниками. Также данную информацию можно сообщить по телефону доверия для приема обращений о возможных фактах коррупции Департамента безопасности и противодействия коррупции ПАО «МРСК Северного Кавказа» +7 (928) 220-75-69.</w:t>
      </w:r>
    </w:p>
    <w:p w14:paraId="7BC9F582" w14:textId="3B4B5A88" w:rsidR="00CC7CA7" w:rsidRDefault="00CC7CA7" w:rsidP="00CC7CA7">
      <w:pPr>
        <w:spacing w:line="276" w:lineRule="auto"/>
        <w:ind w:firstLine="709"/>
        <w:jc w:val="both"/>
      </w:pPr>
      <w:r>
        <w:t xml:space="preserve">13.5. </w:t>
      </w:r>
      <w:proofErr w:type="gramStart"/>
      <w:r>
        <w:t>В случае нарушения одной из Сторон обязательств по соблюдению требований Антикоррупционной политики, предусмотренных пунктами 13.1, 13.2 Антикоррупционной оговорки, и обязательств воздерживаться от запрещенных в пункте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w:t>
      </w:r>
      <w:proofErr w:type="gramEnd"/>
      <w:r>
        <w:t xml:space="preserve">, направив письменное уведомление о расторжении. Сторона, по чьей инициативе </w:t>
      </w:r>
      <w:proofErr w:type="gramStart"/>
      <w:r>
        <w:t>был</w:t>
      </w:r>
      <w:proofErr w:type="gramEnd"/>
      <w:r>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29D9C0E3" w14:textId="0DDC6C79" w:rsidR="00794B93" w:rsidRPr="00041225" w:rsidRDefault="00794B93" w:rsidP="00CC7CA7">
      <w:pPr>
        <w:spacing w:line="276" w:lineRule="auto"/>
        <w:ind w:firstLine="709"/>
        <w:jc w:val="both"/>
      </w:pPr>
      <w:r w:rsidRPr="00041225">
        <w:t>14.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Ставропольского края, один у Покупателя, один у Продавца.</w:t>
      </w:r>
    </w:p>
    <w:p w14:paraId="3E213F15" w14:textId="77777777" w:rsidR="0007328D" w:rsidRPr="00041225" w:rsidRDefault="0007328D" w:rsidP="00794B93">
      <w:pPr>
        <w:spacing w:line="276" w:lineRule="auto"/>
        <w:ind w:firstLine="709"/>
        <w:jc w:val="both"/>
      </w:pPr>
    </w:p>
    <w:p w14:paraId="4A7B19AB" w14:textId="77777777" w:rsidR="00794B93" w:rsidRPr="00041225" w:rsidRDefault="00794B93" w:rsidP="00794B93">
      <w:pPr>
        <w:spacing w:line="276" w:lineRule="auto"/>
        <w:jc w:val="center"/>
        <w:rPr>
          <w:b/>
        </w:rPr>
      </w:pPr>
      <w:r w:rsidRPr="00041225">
        <w:rPr>
          <w:b/>
        </w:rPr>
        <w:t>15. Реквизиты и подписи Сторон</w:t>
      </w:r>
    </w:p>
    <w:p w14:paraId="27D66932" w14:textId="77777777" w:rsidR="00C56B94" w:rsidRPr="00041225" w:rsidRDefault="00C56B94" w:rsidP="00794B93">
      <w:pPr>
        <w:spacing w:line="276" w:lineRule="auto"/>
        <w:jc w:val="center"/>
        <w:rPr>
          <w:b/>
        </w:rPr>
      </w:pPr>
    </w:p>
    <w:tbl>
      <w:tblPr>
        <w:tblW w:w="0" w:type="auto"/>
        <w:tblInd w:w="108" w:type="dxa"/>
        <w:tblLook w:val="04A0" w:firstRow="1" w:lastRow="0" w:firstColumn="1" w:lastColumn="0" w:noHBand="0" w:noVBand="1"/>
      </w:tblPr>
      <w:tblGrid>
        <w:gridCol w:w="4546"/>
        <w:gridCol w:w="4814"/>
      </w:tblGrid>
      <w:tr w:rsidR="00041225" w:rsidRPr="00041225" w14:paraId="3A82BA74" w14:textId="77777777" w:rsidTr="00794B93">
        <w:tc>
          <w:tcPr>
            <w:tcW w:w="4546" w:type="dxa"/>
            <w:shd w:val="clear" w:color="auto" w:fill="auto"/>
          </w:tcPr>
          <w:p w14:paraId="329BF543" w14:textId="77777777" w:rsidR="00794B93" w:rsidRPr="00041225" w:rsidRDefault="00794B93" w:rsidP="00794B93">
            <w:pPr>
              <w:spacing w:line="276" w:lineRule="auto"/>
              <w:ind w:firstLine="65"/>
              <w:jc w:val="both"/>
            </w:pPr>
            <w:r w:rsidRPr="00041225">
              <w:t>Продавец:</w:t>
            </w:r>
          </w:p>
          <w:p w14:paraId="02E46F25" w14:textId="77777777" w:rsidR="00794B93" w:rsidRPr="00041225" w:rsidRDefault="00794B93" w:rsidP="00794B93">
            <w:pPr>
              <w:spacing w:line="276" w:lineRule="auto"/>
              <w:ind w:firstLine="65"/>
              <w:jc w:val="both"/>
            </w:pPr>
            <w:r w:rsidRPr="00041225">
              <w:t xml:space="preserve">ПАО «МРСК Северного Кавказа» </w:t>
            </w:r>
          </w:p>
          <w:p w14:paraId="1088A28E" w14:textId="77777777" w:rsidR="00794B93" w:rsidRPr="00041225" w:rsidRDefault="00794B93" w:rsidP="00794B93">
            <w:pPr>
              <w:spacing w:line="276" w:lineRule="auto"/>
              <w:ind w:firstLine="65"/>
              <w:jc w:val="both"/>
            </w:pPr>
            <w:r w:rsidRPr="00041225">
              <w:t>Юридический адрес: 357506,</w:t>
            </w:r>
          </w:p>
          <w:p w14:paraId="64D0D955" w14:textId="77777777" w:rsidR="00794B93" w:rsidRPr="00041225" w:rsidRDefault="00794B93" w:rsidP="00794B93">
            <w:pPr>
              <w:spacing w:line="276" w:lineRule="auto"/>
              <w:ind w:firstLine="65"/>
              <w:jc w:val="both"/>
            </w:pPr>
            <w:r w:rsidRPr="00041225">
              <w:t xml:space="preserve">Ставропольский край, </w:t>
            </w:r>
          </w:p>
          <w:p w14:paraId="3B2E881E" w14:textId="77777777" w:rsidR="00794B93" w:rsidRPr="00041225" w:rsidRDefault="00794B93" w:rsidP="00794B93">
            <w:pPr>
              <w:spacing w:line="276" w:lineRule="auto"/>
              <w:ind w:firstLine="65"/>
              <w:jc w:val="both"/>
            </w:pPr>
            <w:r w:rsidRPr="00041225">
              <w:t xml:space="preserve">город Пятигорск, </w:t>
            </w:r>
          </w:p>
          <w:p w14:paraId="0328B281" w14:textId="77777777" w:rsidR="00794B93" w:rsidRPr="00041225" w:rsidRDefault="00794B93" w:rsidP="00794B93">
            <w:pPr>
              <w:spacing w:line="276" w:lineRule="auto"/>
              <w:ind w:firstLine="65"/>
              <w:jc w:val="both"/>
            </w:pPr>
            <w:r w:rsidRPr="00041225">
              <w:t xml:space="preserve">ул. Подстанционная, д. 13А </w:t>
            </w:r>
          </w:p>
          <w:p w14:paraId="0CDFD30C" w14:textId="7013CDB0" w:rsidR="00794B93" w:rsidRPr="00041225" w:rsidRDefault="00794B93" w:rsidP="00794B93">
            <w:pPr>
              <w:spacing w:line="276" w:lineRule="auto"/>
              <w:ind w:firstLine="65"/>
              <w:jc w:val="both"/>
            </w:pPr>
            <w:r w:rsidRPr="00041225">
              <w:t xml:space="preserve">ИНН 2632082033, КПП 263250001 </w:t>
            </w:r>
          </w:p>
          <w:p w14:paraId="01B037C6" w14:textId="77777777" w:rsidR="00794B93" w:rsidRPr="00041225" w:rsidRDefault="00794B93" w:rsidP="00794B93">
            <w:pPr>
              <w:spacing w:line="276" w:lineRule="auto"/>
              <w:ind w:firstLine="65"/>
              <w:jc w:val="both"/>
            </w:pPr>
            <w:r w:rsidRPr="00041225">
              <w:t xml:space="preserve">Банк: Ф-Л ГПБ (АО) в </w:t>
            </w:r>
          </w:p>
          <w:p w14:paraId="6058542F" w14:textId="77777777" w:rsidR="00794B93" w:rsidRPr="00041225" w:rsidRDefault="00794B93" w:rsidP="00794B93">
            <w:pPr>
              <w:spacing w:line="276" w:lineRule="auto"/>
              <w:ind w:firstLine="65"/>
              <w:jc w:val="both"/>
            </w:pPr>
            <w:r w:rsidRPr="00041225">
              <w:t xml:space="preserve">г. Ставрополе </w:t>
            </w:r>
          </w:p>
          <w:p w14:paraId="70B6129B" w14:textId="77777777" w:rsidR="00794B93" w:rsidRPr="00041225" w:rsidRDefault="00794B93" w:rsidP="00794B93">
            <w:pPr>
              <w:spacing w:line="276" w:lineRule="auto"/>
              <w:ind w:firstLine="65"/>
              <w:jc w:val="both"/>
            </w:pPr>
            <w:r w:rsidRPr="00041225">
              <w:t>р/с 40702810300010000352</w:t>
            </w:r>
          </w:p>
          <w:p w14:paraId="13F4B71A" w14:textId="77777777" w:rsidR="00794B93" w:rsidRPr="00041225" w:rsidRDefault="00794B93" w:rsidP="00794B93">
            <w:pPr>
              <w:spacing w:line="276" w:lineRule="auto"/>
              <w:ind w:firstLine="65"/>
              <w:jc w:val="both"/>
            </w:pPr>
            <w:r w:rsidRPr="00041225">
              <w:t>к/с 30101810600000000754</w:t>
            </w:r>
          </w:p>
          <w:p w14:paraId="2E211E6A" w14:textId="77777777" w:rsidR="00794B93" w:rsidRPr="00041225" w:rsidRDefault="00794B93" w:rsidP="00794B93">
            <w:pPr>
              <w:spacing w:line="276" w:lineRule="auto"/>
              <w:ind w:firstLine="65"/>
              <w:jc w:val="both"/>
            </w:pPr>
            <w:r w:rsidRPr="00041225">
              <w:t>БИК 040702754</w:t>
            </w:r>
          </w:p>
          <w:p w14:paraId="411855DD" w14:textId="77777777" w:rsidR="00794B93" w:rsidRPr="00041225" w:rsidRDefault="00794B93" w:rsidP="00794B93">
            <w:pPr>
              <w:spacing w:line="276" w:lineRule="auto"/>
              <w:ind w:firstLine="65"/>
              <w:jc w:val="both"/>
            </w:pPr>
            <w:r w:rsidRPr="00041225">
              <w:t>_______________________</w:t>
            </w:r>
          </w:p>
          <w:p w14:paraId="6AF14D63" w14:textId="36BEB1B2" w:rsidR="00794B93" w:rsidRPr="00041225" w:rsidRDefault="00794B93" w:rsidP="00794B93">
            <w:pPr>
              <w:spacing w:line="276" w:lineRule="auto"/>
              <w:ind w:firstLine="65"/>
              <w:jc w:val="both"/>
            </w:pPr>
          </w:p>
        </w:tc>
        <w:tc>
          <w:tcPr>
            <w:tcW w:w="4814" w:type="dxa"/>
            <w:shd w:val="clear" w:color="auto" w:fill="auto"/>
          </w:tcPr>
          <w:p w14:paraId="4632CFEB" w14:textId="77777777" w:rsidR="00794B93" w:rsidRPr="00041225" w:rsidRDefault="00794B93" w:rsidP="00794B93">
            <w:pPr>
              <w:spacing w:line="276" w:lineRule="auto"/>
              <w:ind w:firstLine="709"/>
              <w:jc w:val="both"/>
            </w:pPr>
            <w:r w:rsidRPr="00041225">
              <w:t>Покупатель:</w:t>
            </w:r>
          </w:p>
          <w:p w14:paraId="3F62C83F" w14:textId="77777777" w:rsidR="00794B93" w:rsidRPr="00041225" w:rsidRDefault="00794B93" w:rsidP="00794B93">
            <w:pPr>
              <w:spacing w:line="276" w:lineRule="auto"/>
              <w:ind w:firstLine="709"/>
              <w:jc w:val="both"/>
            </w:pPr>
          </w:p>
          <w:p w14:paraId="4BA8F7E5" w14:textId="77777777" w:rsidR="00794B93" w:rsidRPr="00041225" w:rsidRDefault="00794B93" w:rsidP="00794B93">
            <w:pPr>
              <w:spacing w:line="276" w:lineRule="auto"/>
              <w:ind w:firstLine="709"/>
              <w:jc w:val="both"/>
            </w:pPr>
          </w:p>
          <w:p w14:paraId="2C3AF252" w14:textId="77777777" w:rsidR="00794B93" w:rsidRPr="00041225" w:rsidRDefault="00794B93" w:rsidP="00794B93">
            <w:pPr>
              <w:spacing w:line="276" w:lineRule="auto"/>
              <w:ind w:firstLine="709"/>
              <w:jc w:val="both"/>
            </w:pPr>
          </w:p>
          <w:p w14:paraId="6C6EFD5E" w14:textId="77777777" w:rsidR="00794B93" w:rsidRPr="00041225" w:rsidRDefault="00794B93" w:rsidP="00794B93">
            <w:pPr>
              <w:spacing w:line="276" w:lineRule="auto"/>
              <w:ind w:firstLine="709"/>
              <w:jc w:val="both"/>
            </w:pPr>
          </w:p>
          <w:p w14:paraId="78FAE738" w14:textId="77777777" w:rsidR="00794B93" w:rsidRPr="00041225" w:rsidRDefault="00794B93" w:rsidP="00794B93">
            <w:pPr>
              <w:spacing w:line="276" w:lineRule="auto"/>
              <w:ind w:firstLine="709"/>
              <w:jc w:val="both"/>
            </w:pPr>
          </w:p>
          <w:p w14:paraId="4C855B16" w14:textId="77777777" w:rsidR="00794B93" w:rsidRPr="00041225" w:rsidRDefault="00794B93" w:rsidP="00794B93">
            <w:pPr>
              <w:spacing w:line="276" w:lineRule="auto"/>
              <w:ind w:firstLine="709"/>
              <w:jc w:val="both"/>
            </w:pPr>
          </w:p>
          <w:p w14:paraId="33042BB1" w14:textId="77777777" w:rsidR="00794B93" w:rsidRPr="00041225" w:rsidRDefault="00794B93" w:rsidP="00794B93">
            <w:pPr>
              <w:spacing w:line="276" w:lineRule="auto"/>
              <w:ind w:firstLine="709"/>
              <w:jc w:val="both"/>
            </w:pPr>
          </w:p>
          <w:p w14:paraId="420CF0D4" w14:textId="77777777" w:rsidR="00794B93" w:rsidRPr="00041225" w:rsidRDefault="00794B93" w:rsidP="00794B93">
            <w:pPr>
              <w:spacing w:line="276" w:lineRule="auto"/>
              <w:ind w:firstLine="709"/>
              <w:jc w:val="both"/>
            </w:pPr>
          </w:p>
          <w:p w14:paraId="057FD275" w14:textId="77777777" w:rsidR="00794B93" w:rsidRPr="00041225" w:rsidRDefault="00794B93" w:rsidP="00794B93">
            <w:pPr>
              <w:spacing w:line="276" w:lineRule="auto"/>
              <w:ind w:firstLine="709"/>
              <w:jc w:val="both"/>
            </w:pPr>
          </w:p>
          <w:p w14:paraId="13B97307" w14:textId="77777777" w:rsidR="00794B93" w:rsidRPr="00041225" w:rsidRDefault="00794B93" w:rsidP="00794B93">
            <w:pPr>
              <w:spacing w:line="276" w:lineRule="auto"/>
              <w:ind w:firstLine="709"/>
              <w:jc w:val="both"/>
            </w:pPr>
          </w:p>
          <w:p w14:paraId="18EEAE35" w14:textId="77777777" w:rsidR="00794B93" w:rsidRPr="00041225" w:rsidRDefault="00794B93" w:rsidP="00794B93">
            <w:pPr>
              <w:spacing w:line="276" w:lineRule="auto"/>
              <w:ind w:firstLine="709"/>
              <w:jc w:val="both"/>
            </w:pPr>
          </w:p>
          <w:p w14:paraId="51B226AE" w14:textId="639CD741" w:rsidR="00794B93" w:rsidRPr="00041225" w:rsidRDefault="00794B93" w:rsidP="00794B93">
            <w:pPr>
              <w:spacing w:line="276" w:lineRule="auto"/>
              <w:ind w:firstLine="709"/>
              <w:jc w:val="both"/>
            </w:pPr>
            <w:r w:rsidRPr="00041225">
              <w:t>_________/______________/</w:t>
            </w:r>
          </w:p>
        </w:tc>
      </w:tr>
    </w:tbl>
    <w:p w14:paraId="769E49C3" w14:textId="77777777" w:rsidR="00457E6B" w:rsidRPr="00041225" w:rsidRDefault="00457E6B" w:rsidP="00794B93">
      <w:pPr>
        <w:pStyle w:val="aff9"/>
        <w:spacing w:line="276" w:lineRule="auto"/>
        <w:jc w:val="left"/>
      </w:pPr>
    </w:p>
    <w:sectPr w:rsidR="00457E6B" w:rsidRPr="00041225" w:rsidSect="00395886">
      <w:headerReference w:type="even" r:id="rId15"/>
      <w:headerReference w:type="default" r:id="rId16"/>
      <w:footerReference w:type="even" r:id="rId17"/>
      <w:footerReference w:type="default" r:id="rId18"/>
      <w:headerReference w:type="first" r:id="rId19"/>
      <w:footerReference w:type="first" r:id="rId20"/>
      <w:pgSz w:w="11906" w:h="16838"/>
      <w:pgMar w:top="1134" w:right="707" w:bottom="993" w:left="1304"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81851" w14:textId="77777777" w:rsidR="004B76ED" w:rsidRDefault="004B76ED" w:rsidP="00582A2F">
      <w:r>
        <w:separator/>
      </w:r>
    </w:p>
  </w:endnote>
  <w:endnote w:type="continuationSeparator" w:id="0">
    <w:p w14:paraId="759B578C" w14:textId="77777777" w:rsidR="004B76ED" w:rsidRDefault="004B76ED"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526E9" w14:textId="77777777" w:rsidR="00437987" w:rsidRDefault="00437987">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3263296"/>
      <w:docPartObj>
        <w:docPartGallery w:val="Page Numbers (Bottom of Page)"/>
        <w:docPartUnique/>
      </w:docPartObj>
    </w:sdtPr>
    <w:sdtEndPr>
      <w:rPr>
        <w:noProof/>
        <w:sz w:val="20"/>
      </w:rPr>
    </w:sdtEndPr>
    <w:sdtContent>
      <w:p w14:paraId="67C64C1D" w14:textId="278DA078" w:rsidR="00437987" w:rsidRPr="00C30BBB" w:rsidRDefault="00437987">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095F24">
          <w:rPr>
            <w:rFonts w:ascii="Arial" w:hAnsi="Arial" w:cs="Arial"/>
            <w:noProof/>
            <w:sz w:val="20"/>
          </w:rPr>
          <w:t>2</w:t>
        </w:r>
        <w:r w:rsidRPr="00C30BBB">
          <w:rPr>
            <w:rFonts w:ascii="Arial" w:hAnsi="Arial" w:cs="Arial"/>
            <w:noProof/>
            <w:sz w:val="20"/>
          </w:rPr>
          <w:fldChar w:fldCharType="end"/>
        </w:r>
      </w:p>
    </w:sdtContent>
  </w:sdt>
  <w:p w14:paraId="3D62D02C" w14:textId="77777777" w:rsidR="00437987" w:rsidRDefault="00437987">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B87" w14:textId="77777777" w:rsidR="00437987" w:rsidRDefault="0043798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D4558" w14:textId="77777777" w:rsidR="004B76ED" w:rsidRDefault="004B76ED" w:rsidP="00582A2F">
      <w:r>
        <w:separator/>
      </w:r>
    </w:p>
  </w:footnote>
  <w:footnote w:type="continuationSeparator" w:id="0">
    <w:p w14:paraId="108F86F3" w14:textId="77777777" w:rsidR="004B76ED" w:rsidRDefault="004B76ED" w:rsidP="00582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C966" w14:textId="77777777" w:rsidR="00437987" w:rsidRDefault="0043798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B4DC1" w14:textId="77777777" w:rsidR="00437987" w:rsidRDefault="0043798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52373" w14:textId="77777777" w:rsidR="00437987" w:rsidRDefault="0043798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D95AFF9A"/>
    <w:lvl w:ilvl="0" w:tplc="04190013">
      <w:start w:val="1"/>
      <w:numFmt w:val="upperRoman"/>
      <w:lvlText w:val="%1."/>
      <w:lvlJc w:val="right"/>
      <w:pPr>
        <w:ind w:left="2771"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nsid w:val="212A07E4"/>
    <w:multiLevelType w:val="hybridMultilevel"/>
    <w:tmpl w:val="2F34481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2">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5">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4"/>
  </w:num>
  <w:num w:numId="18">
    <w:abstractNumId w:val="7"/>
  </w:num>
  <w:num w:numId="19">
    <w:abstractNumId w:val="8"/>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4E"/>
    <w:rsid w:val="00001ECB"/>
    <w:rsid w:val="000110A1"/>
    <w:rsid w:val="000203D8"/>
    <w:rsid w:val="000230CA"/>
    <w:rsid w:val="0002535B"/>
    <w:rsid w:val="00031965"/>
    <w:rsid w:val="0003280F"/>
    <w:rsid w:val="00041225"/>
    <w:rsid w:val="000412FB"/>
    <w:rsid w:val="00044E36"/>
    <w:rsid w:val="000454F4"/>
    <w:rsid w:val="000467BA"/>
    <w:rsid w:val="00070E87"/>
    <w:rsid w:val="0007250C"/>
    <w:rsid w:val="0007328D"/>
    <w:rsid w:val="00077B75"/>
    <w:rsid w:val="00083A5E"/>
    <w:rsid w:val="000864C8"/>
    <w:rsid w:val="0009057C"/>
    <w:rsid w:val="00093CB9"/>
    <w:rsid w:val="00095F24"/>
    <w:rsid w:val="000A1E05"/>
    <w:rsid w:val="000A41F7"/>
    <w:rsid w:val="000B03A0"/>
    <w:rsid w:val="000B6CA5"/>
    <w:rsid w:val="000C5D25"/>
    <w:rsid w:val="000C707D"/>
    <w:rsid w:val="000F3109"/>
    <w:rsid w:val="000F6EFE"/>
    <w:rsid w:val="00105663"/>
    <w:rsid w:val="00110E98"/>
    <w:rsid w:val="00112313"/>
    <w:rsid w:val="00117A94"/>
    <w:rsid w:val="00121054"/>
    <w:rsid w:val="00126954"/>
    <w:rsid w:val="001272E0"/>
    <w:rsid w:val="00131A97"/>
    <w:rsid w:val="00136ECA"/>
    <w:rsid w:val="0014683C"/>
    <w:rsid w:val="00151E14"/>
    <w:rsid w:val="00155BE4"/>
    <w:rsid w:val="00162B6A"/>
    <w:rsid w:val="001715AD"/>
    <w:rsid w:val="00175691"/>
    <w:rsid w:val="001975E4"/>
    <w:rsid w:val="001E0EC2"/>
    <w:rsid w:val="001E1D0A"/>
    <w:rsid w:val="001E5875"/>
    <w:rsid w:val="001F03A4"/>
    <w:rsid w:val="001F237C"/>
    <w:rsid w:val="001F5ECF"/>
    <w:rsid w:val="001F7566"/>
    <w:rsid w:val="00204290"/>
    <w:rsid w:val="00210C68"/>
    <w:rsid w:val="00211DB5"/>
    <w:rsid w:val="00220AF9"/>
    <w:rsid w:val="00221AD4"/>
    <w:rsid w:val="002275DF"/>
    <w:rsid w:val="00240577"/>
    <w:rsid w:val="00247818"/>
    <w:rsid w:val="00261310"/>
    <w:rsid w:val="002613CA"/>
    <w:rsid w:val="0027319B"/>
    <w:rsid w:val="00284B87"/>
    <w:rsid w:val="00290930"/>
    <w:rsid w:val="00293E6B"/>
    <w:rsid w:val="00296883"/>
    <w:rsid w:val="002A0DF1"/>
    <w:rsid w:val="002A4BAC"/>
    <w:rsid w:val="002B3DA1"/>
    <w:rsid w:val="002C1EBD"/>
    <w:rsid w:val="002D1ADA"/>
    <w:rsid w:val="002D1D0B"/>
    <w:rsid w:val="002D323D"/>
    <w:rsid w:val="002D53CC"/>
    <w:rsid w:val="002D70A5"/>
    <w:rsid w:val="002E68F0"/>
    <w:rsid w:val="002F6A4C"/>
    <w:rsid w:val="002F6B39"/>
    <w:rsid w:val="003003DE"/>
    <w:rsid w:val="00302D82"/>
    <w:rsid w:val="003031D0"/>
    <w:rsid w:val="0030594C"/>
    <w:rsid w:val="00311179"/>
    <w:rsid w:val="003171D1"/>
    <w:rsid w:val="0032704D"/>
    <w:rsid w:val="00330058"/>
    <w:rsid w:val="00343F6F"/>
    <w:rsid w:val="0035792B"/>
    <w:rsid w:val="00370E84"/>
    <w:rsid w:val="00375F83"/>
    <w:rsid w:val="00376607"/>
    <w:rsid w:val="00382AEC"/>
    <w:rsid w:val="00395886"/>
    <w:rsid w:val="003A17D1"/>
    <w:rsid w:val="003A27E3"/>
    <w:rsid w:val="003A2929"/>
    <w:rsid w:val="003A6FF4"/>
    <w:rsid w:val="003B1AAE"/>
    <w:rsid w:val="003B31DC"/>
    <w:rsid w:val="003B5AC2"/>
    <w:rsid w:val="003C0F68"/>
    <w:rsid w:val="003D2BEF"/>
    <w:rsid w:val="003D48B1"/>
    <w:rsid w:val="003E0C7D"/>
    <w:rsid w:val="003E2832"/>
    <w:rsid w:val="003E5E1E"/>
    <w:rsid w:val="003F4B2A"/>
    <w:rsid w:val="0041673C"/>
    <w:rsid w:val="00426CAB"/>
    <w:rsid w:val="004353A5"/>
    <w:rsid w:val="00437987"/>
    <w:rsid w:val="00441E28"/>
    <w:rsid w:val="004422F3"/>
    <w:rsid w:val="00447E45"/>
    <w:rsid w:val="00457E6B"/>
    <w:rsid w:val="00466521"/>
    <w:rsid w:val="00475412"/>
    <w:rsid w:val="00477B49"/>
    <w:rsid w:val="0048682A"/>
    <w:rsid w:val="0048689E"/>
    <w:rsid w:val="0048777C"/>
    <w:rsid w:val="004912E0"/>
    <w:rsid w:val="00494009"/>
    <w:rsid w:val="004A3540"/>
    <w:rsid w:val="004A6265"/>
    <w:rsid w:val="004B242C"/>
    <w:rsid w:val="004B29AB"/>
    <w:rsid w:val="004B7348"/>
    <w:rsid w:val="004B76ED"/>
    <w:rsid w:val="004C086A"/>
    <w:rsid w:val="004C4736"/>
    <w:rsid w:val="004C605D"/>
    <w:rsid w:val="004C6CFF"/>
    <w:rsid w:val="004E0790"/>
    <w:rsid w:val="004E5620"/>
    <w:rsid w:val="004F5344"/>
    <w:rsid w:val="004F7A1F"/>
    <w:rsid w:val="005121CF"/>
    <w:rsid w:val="00516B19"/>
    <w:rsid w:val="00533683"/>
    <w:rsid w:val="00533CF9"/>
    <w:rsid w:val="0054059D"/>
    <w:rsid w:val="00544CA1"/>
    <w:rsid w:val="00556F9F"/>
    <w:rsid w:val="005577BF"/>
    <w:rsid w:val="0056425D"/>
    <w:rsid w:val="00565ED3"/>
    <w:rsid w:val="00577836"/>
    <w:rsid w:val="005809FF"/>
    <w:rsid w:val="0058124E"/>
    <w:rsid w:val="00582A2F"/>
    <w:rsid w:val="00585B4F"/>
    <w:rsid w:val="0059734E"/>
    <w:rsid w:val="005A17AF"/>
    <w:rsid w:val="005A4851"/>
    <w:rsid w:val="005A4EDA"/>
    <w:rsid w:val="005A53EC"/>
    <w:rsid w:val="005A632E"/>
    <w:rsid w:val="005B5221"/>
    <w:rsid w:val="005C59EA"/>
    <w:rsid w:val="005C7C2D"/>
    <w:rsid w:val="005E19EA"/>
    <w:rsid w:val="005E675C"/>
    <w:rsid w:val="005F1FB8"/>
    <w:rsid w:val="005F7C66"/>
    <w:rsid w:val="00602A98"/>
    <w:rsid w:val="00605052"/>
    <w:rsid w:val="006104B7"/>
    <w:rsid w:val="00610EDE"/>
    <w:rsid w:val="0061231E"/>
    <w:rsid w:val="0061615B"/>
    <w:rsid w:val="00621B8D"/>
    <w:rsid w:val="00627011"/>
    <w:rsid w:val="00635879"/>
    <w:rsid w:val="00637EFC"/>
    <w:rsid w:val="00640546"/>
    <w:rsid w:val="006414C6"/>
    <w:rsid w:val="006450A7"/>
    <w:rsid w:val="00653D01"/>
    <w:rsid w:val="0065508C"/>
    <w:rsid w:val="00660A44"/>
    <w:rsid w:val="00663DBC"/>
    <w:rsid w:val="006645B6"/>
    <w:rsid w:val="00665D3F"/>
    <w:rsid w:val="00672849"/>
    <w:rsid w:val="00676B02"/>
    <w:rsid w:val="0067775C"/>
    <w:rsid w:val="00685BDC"/>
    <w:rsid w:val="00687E1D"/>
    <w:rsid w:val="006A3F89"/>
    <w:rsid w:val="006A6024"/>
    <w:rsid w:val="006B2CE0"/>
    <w:rsid w:val="006C5857"/>
    <w:rsid w:val="006E09E4"/>
    <w:rsid w:val="006E382B"/>
    <w:rsid w:val="00704551"/>
    <w:rsid w:val="00732FEB"/>
    <w:rsid w:val="007408D6"/>
    <w:rsid w:val="007452AB"/>
    <w:rsid w:val="0074554A"/>
    <w:rsid w:val="00756E9D"/>
    <w:rsid w:val="00760D49"/>
    <w:rsid w:val="00762AA1"/>
    <w:rsid w:val="00764D46"/>
    <w:rsid w:val="00770B7B"/>
    <w:rsid w:val="00770F9B"/>
    <w:rsid w:val="00774482"/>
    <w:rsid w:val="00787077"/>
    <w:rsid w:val="00794B93"/>
    <w:rsid w:val="00796B57"/>
    <w:rsid w:val="007A0B35"/>
    <w:rsid w:val="007A639B"/>
    <w:rsid w:val="007B6E24"/>
    <w:rsid w:val="007C0BA3"/>
    <w:rsid w:val="007D5637"/>
    <w:rsid w:val="007E3B70"/>
    <w:rsid w:val="007E662B"/>
    <w:rsid w:val="007F03D7"/>
    <w:rsid w:val="0080565A"/>
    <w:rsid w:val="008058AF"/>
    <w:rsid w:val="0080606D"/>
    <w:rsid w:val="0081030C"/>
    <w:rsid w:val="00813742"/>
    <w:rsid w:val="00817286"/>
    <w:rsid w:val="00817C2E"/>
    <w:rsid w:val="0082198B"/>
    <w:rsid w:val="00826268"/>
    <w:rsid w:val="00826E49"/>
    <w:rsid w:val="00830B04"/>
    <w:rsid w:val="00835F42"/>
    <w:rsid w:val="00840FBC"/>
    <w:rsid w:val="008514EE"/>
    <w:rsid w:val="008528B9"/>
    <w:rsid w:val="00854AC4"/>
    <w:rsid w:val="0086489D"/>
    <w:rsid w:val="0087381F"/>
    <w:rsid w:val="008829E2"/>
    <w:rsid w:val="008837F9"/>
    <w:rsid w:val="0088782D"/>
    <w:rsid w:val="008A3511"/>
    <w:rsid w:val="008A3B2F"/>
    <w:rsid w:val="008C204C"/>
    <w:rsid w:val="008C2171"/>
    <w:rsid w:val="008F30A7"/>
    <w:rsid w:val="00902D99"/>
    <w:rsid w:val="00917C25"/>
    <w:rsid w:val="00923A3A"/>
    <w:rsid w:val="00931B0F"/>
    <w:rsid w:val="00944409"/>
    <w:rsid w:val="00947C7C"/>
    <w:rsid w:val="00955CA3"/>
    <w:rsid w:val="00957AF6"/>
    <w:rsid w:val="00961767"/>
    <w:rsid w:val="00963D8C"/>
    <w:rsid w:val="00966484"/>
    <w:rsid w:val="00966BAF"/>
    <w:rsid w:val="00971EBC"/>
    <w:rsid w:val="009901C0"/>
    <w:rsid w:val="00990999"/>
    <w:rsid w:val="00990E38"/>
    <w:rsid w:val="009A0B96"/>
    <w:rsid w:val="009A3676"/>
    <w:rsid w:val="009C7C6D"/>
    <w:rsid w:val="009F003C"/>
    <w:rsid w:val="009F0404"/>
    <w:rsid w:val="009F15E7"/>
    <w:rsid w:val="009F2C5C"/>
    <w:rsid w:val="009F4BC6"/>
    <w:rsid w:val="00A04E79"/>
    <w:rsid w:val="00A13AFD"/>
    <w:rsid w:val="00A410F4"/>
    <w:rsid w:val="00A41191"/>
    <w:rsid w:val="00A46A69"/>
    <w:rsid w:val="00A46D69"/>
    <w:rsid w:val="00A47667"/>
    <w:rsid w:val="00A52639"/>
    <w:rsid w:val="00A54EB3"/>
    <w:rsid w:val="00A5793F"/>
    <w:rsid w:val="00A60754"/>
    <w:rsid w:val="00A60E49"/>
    <w:rsid w:val="00A6371A"/>
    <w:rsid w:val="00A65362"/>
    <w:rsid w:val="00A741FD"/>
    <w:rsid w:val="00A859E0"/>
    <w:rsid w:val="00A9240B"/>
    <w:rsid w:val="00AA050B"/>
    <w:rsid w:val="00AA54DE"/>
    <w:rsid w:val="00AA5FCA"/>
    <w:rsid w:val="00AC39EF"/>
    <w:rsid w:val="00AC46BF"/>
    <w:rsid w:val="00AC53FC"/>
    <w:rsid w:val="00AE2C1F"/>
    <w:rsid w:val="00AF74E3"/>
    <w:rsid w:val="00B01303"/>
    <w:rsid w:val="00B04006"/>
    <w:rsid w:val="00B069C7"/>
    <w:rsid w:val="00B14425"/>
    <w:rsid w:val="00B200FD"/>
    <w:rsid w:val="00B22938"/>
    <w:rsid w:val="00B23930"/>
    <w:rsid w:val="00B269AC"/>
    <w:rsid w:val="00B34D7B"/>
    <w:rsid w:val="00B43809"/>
    <w:rsid w:val="00B6277F"/>
    <w:rsid w:val="00B63754"/>
    <w:rsid w:val="00B90F3D"/>
    <w:rsid w:val="00B92463"/>
    <w:rsid w:val="00BB075E"/>
    <w:rsid w:val="00BB729D"/>
    <w:rsid w:val="00BD05BD"/>
    <w:rsid w:val="00BD6072"/>
    <w:rsid w:val="00BE3674"/>
    <w:rsid w:val="00BE3B98"/>
    <w:rsid w:val="00BF0FB6"/>
    <w:rsid w:val="00BF2C86"/>
    <w:rsid w:val="00C13F94"/>
    <w:rsid w:val="00C156F1"/>
    <w:rsid w:val="00C1607B"/>
    <w:rsid w:val="00C2238E"/>
    <w:rsid w:val="00C25715"/>
    <w:rsid w:val="00C30BBB"/>
    <w:rsid w:val="00C32280"/>
    <w:rsid w:val="00C3530D"/>
    <w:rsid w:val="00C36881"/>
    <w:rsid w:val="00C3702B"/>
    <w:rsid w:val="00C42DD2"/>
    <w:rsid w:val="00C47785"/>
    <w:rsid w:val="00C5118B"/>
    <w:rsid w:val="00C53461"/>
    <w:rsid w:val="00C56B94"/>
    <w:rsid w:val="00C629F5"/>
    <w:rsid w:val="00C6514D"/>
    <w:rsid w:val="00C77497"/>
    <w:rsid w:val="00C82E54"/>
    <w:rsid w:val="00C8309F"/>
    <w:rsid w:val="00C9156F"/>
    <w:rsid w:val="00C937E1"/>
    <w:rsid w:val="00CC4B9A"/>
    <w:rsid w:val="00CC7CA7"/>
    <w:rsid w:val="00CD1340"/>
    <w:rsid w:val="00CD2C53"/>
    <w:rsid w:val="00CF0066"/>
    <w:rsid w:val="00CF4F70"/>
    <w:rsid w:val="00D032FF"/>
    <w:rsid w:val="00D241DC"/>
    <w:rsid w:val="00D50CB4"/>
    <w:rsid w:val="00D70046"/>
    <w:rsid w:val="00D708B5"/>
    <w:rsid w:val="00D839AD"/>
    <w:rsid w:val="00D85B53"/>
    <w:rsid w:val="00D86CDB"/>
    <w:rsid w:val="00D96E52"/>
    <w:rsid w:val="00DA22F7"/>
    <w:rsid w:val="00DB1E84"/>
    <w:rsid w:val="00DC0B8F"/>
    <w:rsid w:val="00DC16BE"/>
    <w:rsid w:val="00DC1E44"/>
    <w:rsid w:val="00DC39C3"/>
    <w:rsid w:val="00DE18AF"/>
    <w:rsid w:val="00DE2AA5"/>
    <w:rsid w:val="00DE4DA8"/>
    <w:rsid w:val="00DF3F05"/>
    <w:rsid w:val="00DF725B"/>
    <w:rsid w:val="00E02599"/>
    <w:rsid w:val="00E05D94"/>
    <w:rsid w:val="00E0606A"/>
    <w:rsid w:val="00E25565"/>
    <w:rsid w:val="00E418E8"/>
    <w:rsid w:val="00E44328"/>
    <w:rsid w:val="00E459E3"/>
    <w:rsid w:val="00E46022"/>
    <w:rsid w:val="00E467C9"/>
    <w:rsid w:val="00E51128"/>
    <w:rsid w:val="00E521D2"/>
    <w:rsid w:val="00E60DF5"/>
    <w:rsid w:val="00E63955"/>
    <w:rsid w:val="00E917B0"/>
    <w:rsid w:val="00EA02AE"/>
    <w:rsid w:val="00EA38EF"/>
    <w:rsid w:val="00EA463A"/>
    <w:rsid w:val="00EB75F8"/>
    <w:rsid w:val="00EB7D24"/>
    <w:rsid w:val="00EC089E"/>
    <w:rsid w:val="00ED0976"/>
    <w:rsid w:val="00EF5E45"/>
    <w:rsid w:val="00F14C3C"/>
    <w:rsid w:val="00F3258C"/>
    <w:rsid w:val="00F32965"/>
    <w:rsid w:val="00F32DA4"/>
    <w:rsid w:val="00F33C57"/>
    <w:rsid w:val="00F365BA"/>
    <w:rsid w:val="00F52401"/>
    <w:rsid w:val="00F55A74"/>
    <w:rsid w:val="00F65903"/>
    <w:rsid w:val="00F7182A"/>
    <w:rsid w:val="00F85D11"/>
    <w:rsid w:val="00F91A9E"/>
    <w:rsid w:val="00FA4715"/>
    <w:rsid w:val="00FB7677"/>
    <w:rsid w:val="00FC0D03"/>
    <w:rsid w:val="00FC13CD"/>
    <w:rsid w:val="00FC4388"/>
    <w:rsid w:val="00FC671C"/>
    <w:rsid w:val="00FC730A"/>
    <w:rsid w:val="00FE1133"/>
    <w:rsid w:val="00FE5145"/>
    <w:rsid w:val="00FE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iPriority w:val="99"/>
    <w:unhideWhenUsed/>
    <w:rsid w:val="00582A2F"/>
    <w:pPr>
      <w:tabs>
        <w:tab w:val="left" w:pos="284"/>
      </w:tabs>
      <w:ind w:left="284" w:hanging="284"/>
      <w:jc w:val="both"/>
    </w:pPr>
    <w:rPr>
      <w:szCs w:val="20"/>
    </w:rPr>
  </w:style>
  <w:style w:type="character" w:customStyle="1" w:styleId="22">
    <w:name w:val="Основной текст 2 Знак"/>
    <w:basedOn w:val="a0"/>
    <w:link w:val="21"/>
    <w:uiPriority w:val="99"/>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semiHidden/>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iPriority w:val="99"/>
    <w:unhideWhenUsed/>
    <w:rsid w:val="00582A2F"/>
    <w:pPr>
      <w:tabs>
        <w:tab w:val="left" w:pos="284"/>
      </w:tabs>
      <w:ind w:left="284" w:hanging="284"/>
      <w:jc w:val="both"/>
    </w:pPr>
    <w:rPr>
      <w:szCs w:val="20"/>
    </w:rPr>
  </w:style>
  <w:style w:type="character" w:customStyle="1" w:styleId="22">
    <w:name w:val="Основной текст 2 Знак"/>
    <w:basedOn w:val="a0"/>
    <w:link w:val="21"/>
    <w:uiPriority w:val="99"/>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semiHidden/>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sk-sk.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vebcapita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gi@vebcapital.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om.roseltorg.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com.roseltorg.ru/" TargetMode="External"/><Relationship Id="rId14" Type="http://schemas.openxmlformats.org/officeDocument/2006/relationships/hyperlink" Target="http://www.rosset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FA3E-6B49-438C-AD69-1963ACFA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8788</Words>
  <Characters>50093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Ряполов Роман Юрьевич</cp:lastModifiedBy>
  <cp:revision>8</cp:revision>
  <cp:lastPrinted>2020-01-14T10:56:00Z</cp:lastPrinted>
  <dcterms:created xsi:type="dcterms:W3CDTF">2020-01-14T12:25:00Z</dcterms:created>
  <dcterms:modified xsi:type="dcterms:W3CDTF">2020-01-14T13:23:00Z</dcterms:modified>
</cp:coreProperties>
</file>