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FC9" w:rsidRDefault="00650FC9" w:rsidP="0077349D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723B36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77349D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="00FF69AB">
        <w:rPr>
          <w:rFonts w:ascii="Times New Roman" w:hAnsi="Times New Roman" w:cs="Times New Roman"/>
          <w:color w:val="auto"/>
          <w:sz w:val="24"/>
          <w:szCs w:val="24"/>
        </w:rPr>
        <w:t>РОССЕТИ</w:t>
      </w:r>
      <w:r w:rsidR="007734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F69AB">
        <w:rPr>
          <w:rFonts w:ascii="Times New Roman" w:hAnsi="Times New Roman" w:cs="Times New Roman"/>
          <w:color w:val="auto"/>
          <w:sz w:val="24"/>
          <w:szCs w:val="24"/>
        </w:rPr>
        <w:t>СЕВЕРНЫЙ</w:t>
      </w:r>
      <w:r w:rsidR="003B0903" w:rsidRPr="003B0903">
        <w:rPr>
          <w:rFonts w:ascii="Times New Roman" w:hAnsi="Times New Roman" w:cs="Times New Roman"/>
          <w:color w:val="auto"/>
          <w:sz w:val="24"/>
          <w:szCs w:val="24"/>
        </w:rPr>
        <w:t xml:space="preserve"> КАВКАЗ</w:t>
      </w:r>
      <w:r w:rsidR="0077349D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3B0903" w:rsidRPr="003B0903" w:rsidRDefault="003B0903" w:rsidP="003B0903"/>
    <w:p w:rsidR="007C5088" w:rsidRPr="005F7254" w:rsidRDefault="007C5088" w:rsidP="007C5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ТЕХНОЛОГИЧЕСКОЕ ПРИСОЕДИНЕНИЕ К ЭЛЕКТРИЧЕСКИМ СЕТЯМ СЕТЕВОЙ ОРГАНИЗАЦИИ</w:t>
      </w:r>
    </w:p>
    <w:p w:rsidR="005F2F3E" w:rsidRPr="005F7254" w:rsidRDefault="005F2F3E" w:rsidP="007C5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энергопринимающих устройств </w:t>
      </w:r>
      <w:r w:rsidR="0058149F"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юридических лиц и индивидуальных предпринимателей</w:t>
      </w:r>
      <w:r w:rsid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br/>
      </w:r>
      <w:r w:rsidR="0058149F"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с максимальной мощностью </w:t>
      </w:r>
      <w:r w:rsidR="0037161F"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свыше 670 кВт</w:t>
      </w:r>
    </w:p>
    <w:p w:rsidR="00650FC9" w:rsidRPr="005F7254" w:rsidRDefault="00650FC9" w:rsidP="007C5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996EEC" w:rsidRPr="005F7254" w:rsidRDefault="008C2E25" w:rsidP="001E7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58149F" w:rsidRPr="005F7254">
        <w:rPr>
          <w:rFonts w:ascii="Times New Roman" w:hAnsi="Times New Roman" w:cs="Times New Roman"/>
          <w:sz w:val="24"/>
          <w:szCs w:val="24"/>
        </w:rPr>
        <w:t xml:space="preserve">юридическое лицо или индивидуальный предприниматель </w:t>
      </w:r>
      <w:r w:rsidR="006003D4" w:rsidRPr="005F7254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6003D4">
        <w:rPr>
          <w:rFonts w:ascii="Times New Roman" w:hAnsi="Times New Roman" w:cs="Times New Roman"/>
          <w:sz w:val="24"/>
          <w:szCs w:val="24"/>
        </w:rPr>
        <w:t>заявитель</w:t>
      </w:r>
      <w:r w:rsidR="006003D4" w:rsidRPr="005F7254">
        <w:rPr>
          <w:rFonts w:ascii="Times New Roman" w:hAnsi="Times New Roman" w:cs="Times New Roman"/>
          <w:sz w:val="24"/>
          <w:szCs w:val="24"/>
        </w:rPr>
        <w:t>)</w:t>
      </w:r>
      <w:r w:rsidR="006003D4">
        <w:rPr>
          <w:rFonts w:ascii="Times New Roman" w:hAnsi="Times New Roman" w:cs="Times New Roman"/>
          <w:sz w:val="24"/>
          <w:szCs w:val="24"/>
        </w:rPr>
        <w:t xml:space="preserve"> </w:t>
      </w:r>
      <w:r w:rsidR="00996EEC" w:rsidRPr="005F7254">
        <w:rPr>
          <w:rFonts w:ascii="Times New Roman" w:hAnsi="Times New Roman" w:cs="Times New Roman"/>
          <w:sz w:val="24"/>
          <w:szCs w:val="24"/>
        </w:rPr>
        <w:t xml:space="preserve">в целях технологического присоединения </w:t>
      </w:r>
      <w:r w:rsidR="0058149F" w:rsidRPr="005F7254">
        <w:rPr>
          <w:rFonts w:ascii="Times New Roman" w:hAnsi="Times New Roman" w:cs="Times New Roman"/>
          <w:sz w:val="24"/>
          <w:szCs w:val="24"/>
        </w:rPr>
        <w:t xml:space="preserve">по одному источнику энергоснабжения </w:t>
      </w:r>
      <w:r w:rsidR="00996EEC" w:rsidRPr="005F7254">
        <w:rPr>
          <w:rFonts w:ascii="Times New Roman" w:hAnsi="Times New Roman" w:cs="Times New Roman"/>
          <w:sz w:val="24"/>
          <w:szCs w:val="24"/>
        </w:rPr>
        <w:t xml:space="preserve">энергопринимающих устройств, максимальная мощность которых составляет </w:t>
      </w:r>
      <w:r w:rsidR="0037161F" w:rsidRPr="005F7254">
        <w:rPr>
          <w:rFonts w:ascii="Times New Roman" w:hAnsi="Times New Roman" w:cs="Times New Roman"/>
          <w:sz w:val="24"/>
          <w:szCs w:val="24"/>
        </w:rPr>
        <w:t>свыше 670 кВт</w:t>
      </w:r>
      <w:r w:rsidR="00996EEC" w:rsidRPr="005F72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978" w:rsidRDefault="008C2E25" w:rsidP="001E7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5F72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978" w:rsidRPr="00970993">
        <w:rPr>
          <w:rFonts w:ascii="Times New Roman" w:hAnsi="Times New Roman" w:cs="Times New Roman"/>
          <w:sz w:val="24"/>
          <w:szCs w:val="24"/>
        </w:rPr>
        <w:t xml:space="preserve">Размер платы за технологическое присоединение энергопринимающих устройств с максимальной мощностью </w:t>
      </w:r>
      <w:r w:rsidR="00CC4978" w:rsidRPr="005F7254">
        <w:rPr>
          <w:rFonts w:ascii="Times New Roman" w:hAnsi="Times New Roman" w:cs="Times New Roman"/>
          <w:sz w:val="24"/>
          <w:szCs w:val="24"/>
        </w:rPr>
        <w:t>свыше 670 кВт</w:t>
      </w:r>
      <w:r w:rsidR="00CC4978" w:rsidRPr="00970993">
        <w:rPr>
          <w:rFonts w:ascii="Times New Roman" w:hAnsi="Times New Roman" w:cs="Times New Roman"/>
          <w:sz w:val="24"/>
          <w:szCs w:val="24"/>
        </w:rPr>
        <w:t xml:space="preserve">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ставок, </w:t>
      </w:r>
      <w:r w:rsidR="00CC4978" w:rsidRPr="00872538">
        <w:rPr>
          <w:rFonts w:ascii="Times New Roman" w:hAnsi="Times New Roman" w:cs="Times New Roman"/>
          <w:sz w:val="24"/>
          <w:szCs w:val="24"/>
        </w:rPr>
        <w:t>установленных</w:t>
      </w:r>
      <w:r w:rsidR="00CC4978" w:rsidRPr="00970993">
        <w:rPr>
          <w:rFonts w:ascii="Times New Roman" w:hAnsi="Times New Roman" w:cs="Times New Roman"/>
          <w:sz w:val="24"/>
          <w:szCs w:val="24"/>
        </w:rPr>
        <w:t xml:space="preserve"> уполномоченным органом исполнительной власти в области государственного регу</w:t>
      </w:r>
      <w:r w:rsidR="0077349D">
        <w:rPr>
          <w:rFonts w:ascii="Times New Roman" w:hAnsi="Times New Roman" w:cs="Times New Roman"/>
          <w:sz w:val="24"/>
          <w:szCs w:val="24"/>
        </w:rPr>
        <w:t>лирования тарифов.</w:t>
      </w:r>
      <w:r w:rsidR="00CC4978" w:rsidRPr="009709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49F" w:rsidRPr="005F7254" w:rsidRDefault="008C2E25" w:rsidP="001E7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5F7254">
        <w:rPr>
          <w:rFonts w:ascii="Times New Roman" w:hAnsi="Times New Roman" w:cs="Times New Roman"/>
          <w:sz w:val="24"/>
          <w:szCs w:val="24"/>
        </w:rPr>
        <w:t xml:space="preserve"> </w:t>
      </w:r>
      <w:r w:rsidR="00ED42E7" w:rsidRPr="005F7254">
        <w:rPr>
          <w:rFonts w:ascii="Times New Roman" w:hAnsi="Times New Roman" w:cs="Times New Roman"/>
          <w:sz w:val="24"/>
          <w:szCs w:val="24"/>
        </w:rPr>
        <w:t>намерение заявителя присоедин</w:t>
      </w:r>
      <w:r w:rsidR="0058149F" w:rsidRPr="005F7254">
        <w:rPr>
          <w:rFonts w:ascii="Times New Roman" w:hAnsi="Times New Roman" w:cs="Times New Roman"/>
          <w:sz w:val="24"/>
          <w:szCs w:val="24"/>
        </w:rPr>
        <w:t xml:space="preserve">ить </w:t>
      </w:r>
      <w:r w:rsidR="00ED42E7" w:rsidRPr="005F7254">
        <w:rPr>
          <w:rFonts w:ascii="Times New Roman" w:hAnsi="Times New Roman" w:cs="Times New Roman"/>
          <w:sz w:val="24"/>
          <w:szCs w:val="24"/>
        </w:rPr>
        <w:t>впервые вводимы</w:t>
      </w:r>
      <w:r w:rsidR="0058149F" w:rsidRPr="005F7254">
        <w:rPr>
          <w:rFonts w:ascii="Times New Roman" w:hAnsi="Times New Roman" w:cs="Times New Roman"/>
          <w:sz w:val="24"/>
          <w:szCs w:val="24"/>
        </w:rPr>
        <w:t>е</w:t>
      </w:r>
      <w:r w:rsidR="00ED42E7" w:rsidRPr="005F7254">
        <w:rPr>
          <w:rFonts w:ascii="Times New Roman" w:hAnsi="Times New Roman" w:cs="Times New Roman"/>
          <w:sz w:val="24"/>
          <w:szCs w:val="24"/>
        </w:rPr>
        <w:t xml:space="preserve"> в эксплуатацию, ранее присоединенны</w:t>
      </w:r>
      <w:r w:rsidR="0058149F" w:rsidRPr="005F7254">
        <w:rPr>
          <w:rFonts w:ascii="Times New Roman" w:hAnsi="Times New Roman" w:cs="Times New Roman"/>
          <w:sz w:val="24"/>
          <w:szCs w:val="24"/>
        </w:rPr>
        <w:t>е</w:t>
      </w:r>
      <w:r w:rsidR="00ED42E7" w:rsidRPr="005F7254">
        <w:rPr>
          <w:rFonts w:ascii="Times New Roman" w:hAnsi="Times New Roman" w:cs="Times New Roman"/>
          <w:sz w:val="24"/>
          <w:szCs w:val="24"/>
        </w:rPr>
        <w:t xml:space="preserve"> энергопринимающи</w:t>
      </w:r>
      <w:r w:rsidR="0058149F" w:rsidRPr="005F7254">
        <w:rPr>
          <w:rFonts w:ascii="Times New Roman" w:hAnsi="Times New Roman" w:cs="Times New Roman"/>
          <w:sz w:val="24"/>
          <w:szCs w:val="24"/>
        </w:rPr>
        <w:t>е</w:t>
      </w:r>
      <w:r w:rsidR="00ED42E7" w:rsidRPr="005F7254">
        <w:rPr>
          <w:rFonts w:ascii="Times New Roman" w:hAnsi="Times New Roman" w:cs="Times New Roman"/>
          <w:sz w:val="24"/>
          <w:szCs w:val="24"/>
        </w:rPr>
        <w:t xml:space="preserve"> устройств</w:t>
      </w:r>
      <w:r w:rsidR="0058149F" w:rsidRPr="005F7254">
        <w:rPr>
          <w:rFonts w:ascii="Times New Roman" w:hAnsi="Times New Roman" w:cs="Times New Roman"/>
          <w:sz w:val="24"/>
          <w:szCs w:val="24"/>
        </w:rPr>
        <w:t>а</w:t>
      </w:r>
      <w:r w:rsidR="00ED42E7" w:rsidRPr="005F7254">
        <w:rPr>
          <w:rFonts w:ascii="Times New Roman" w:hAnsi="Times New Roman" w:cs="Times New Roman"/>
          <w:sz w:val="24"/>
          <w:szCs w:val="24"/>
        </w:rPr>
        <w:t xml:space="preserve"> и объект</w:t>
      </w:r>
      <w:r w:rsidR="0058149F" w:rsidRPr="005F7254">
        <w:rPr>
          <w:rFonts w:ascii="Times New Roman" w:hAnsi="Times New Roman" w:cs="Times New Roman"/>
          <w:sz w:val="24"/>
          <w:szCs w:val="24"/>
        </w:rPr>
        <w:t>ы</w:t>
      </w:r>
      <w:r w:rsidR="00ED42E7" w:rsidRPr="005F7254">
        <w:rPr>
          <w:rFonts w:ascii="Times New Roman" w:hAnsi="Times New Roman" w:cs="Times New Roman"/>
          <w:sz w:val="24"/>
          <w:szCs w:val="24"/>
        </w:rPr>
        <w:t xml:space="preserve"> электроэнергетики,</w:t>
      </w:r>
      <w:r w:rsidR="0058149F" w:rsidRPr="005F7254">
        <w:rPr>
          <w:rFonts w:ascii="Times New Roman" w:hAnsi="Times New Roman" w:cs="Times New Roman"/>
          <w:sz w:val="24"/>
          <w:szCs w:val="24"/>
        </w:rPr>
        <w:t xml:space="preserve"> максимальная мощность которых увеличивается, а также на случаи, при которых в отношении ранее присоединенных энергопринимающих устройств изменяются категория надежности электроснабжения, точки присоединения, виды производственной деятельности, не влекущие пересмотр величины максимальной мощности, но изменяющие схему внешнего электроснабжения таких энергопринимающих устройств.</w:t>
      </w:r>
    </w:p>
    <w:p w:rsidR="008C2E25" w:rsidRPr="005F7254" w:rsidRDefault="008C2E25" w:rsidP="001E7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5F7254">
        <w:rPr>
          <w:rFonts w:ascii="Times New Roman" w:hAnsi="Times New Roman" w:cs="Times New Roman"/>
          <w:sz w:val="24"/>
          <w:szCs w:val="24"/>
        </w:rPr>
        <w:t xml:space="preserve"> </w:t>
      </w:r>
      <w:r w:rsidR="00195358" w:rsidRPr="005F7254">
        <w:rPr>
          <w:rFonts w:ascii="Times New Roman" w:hAnsi="Times New Roman" w:cs="Times New Roman"/>
          <w:sz w:val="24"/>
          <w:szCs w:val="24"/>
        </w:rPr>
        <w:t>технологическо</w:t>
      </w:r>
      <w:r w:rsidR="00CC4978">
        <w:rPr>
          <w:rFonts w:ascii="Times New Roman" w:hAnsi="Times New Roman" w:cs="Times New Roman"/>
          <w:sz w:val="24"/>
          <w:szCs w:val="24"/>
        </w:rPr>
        <w:t>е</w:t>
      </w:r>
      <w:r w:rsidR="00195358" w:rsidRPr="005F7254">
        <w:rPr>
          <w:rFonts w:ascii="Times New Roman" w:hAnsi="Times New Roman" w:cs="Times New Roman"/>
          <w:sz w:val="24"/>
          <w:szCs w:val="24"/>
        </w:rPr>
        <w:t xml:space="preserve"> присоединения энергопринимающих устройств Заявителя</w:t>
      </w:r>
      <w:r w:rsidRPr="005F7254">
        <w:rPr>
          <w:rFonts w:ascii="Times New Roman" w:hAnsi="Times New Roman" w:cs="Times New Roman"/>
          <w:sz w:val="24"/>
          <w:szCs w:val="24"/>
        </w:rPr>
        <w:t>.</w:t>
      </w:r>
    </w:p>
    <w:p w:rsidR="00FC33E3" w:rsidRPr="005F7254" w:rsidRDefault="000825BA" w:rsidP="001E748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ОБЩИЙ СРОК ОКАЗАНИЯ УСЛУГИ (ПРОЦЕССА):</w:t>
      </w:r>
      <w:r w:rsidR="00195358"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proofErr w:type="gramStart"/>
      <w:r w:rsidR="00195358" w:rsidRPr="005F725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95358" w:rsidRPr="005F7254">
        <w:rPr>
          <w:rFonts w:ascii="Times New Roman" w:hAnsi="Times New Roman" w:cs="Times New Roman"/>
          <w:sz w:val="24"/>
          <w:szCs w:val="24"/>
        </w:rPr>
        <w:t xml:space="preserve"> случаях осуществления технологического присоединения к электрическим сетям классом напряжения до 20 </w:t>
      </w:r>
      <w:proofErr w:type="spellStart"/>
      <w:r w:rsidR="00195358" w:rsidRPr="005F725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195358" w:rsidRPr="005F7254">
        <w:rPr>
          <w:rFonts w:ascii="Times New Roman" w:hAnsi="Times New Roman" w:cs="Times New Roman"/>
          <w:sz w:val="24"/>
          <w:szCs w:val="24"/>
        </w:rPr>
        <w:t xml:space="preserve">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энергопринимающие устройства, составляет не более 300 метров в городах и поселках городского типа и не более 500 метров в сельской местности</w:t>
      </w:r>
      <w:r w:rsidR="00FC33E3" w:rsidRPr="005F7254">
        <w:rPr>
          <w:rFonts w:ascii="Times New Roman" w:hAnsi="Times New Roman" w:cs="Times New Roman"/>
          <w:sz w:val="24"/>
          <w:szCs w:val="24"/>
        </w:rPr>
        <w:t>:</w:t>
      </w:r>
    </w:p>
    <w:p w:rsidR="00FC33E3" w:rsidRPr="005F7254" w:rsidRDefault="00FC33E3" w:rsidP="001E7481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F7254">
        <w:rPr>
          <w:rFonts w:ascii="Times New Roman" w:hAnsi="Times New Roman" w:cs="Times New Roman"/>
          <w:sz w:val="24"/>
          <w:szCs w:val="24"/>
        </w:rPr>
        <w:t xml:space="preserve">если </w:t>
      </w:r>
      <w:r w:rsidR="00195358" w:rsidRPr="005F7254">
        <w:rPr>
          <w:rFonts w:ascii="Times New Roman" w:hAnsi="Times New Roman" w:cs="Times New Roman"/>
          <w:sz w:val="24"/>
          <w:szCs w:val="24"/>
        </w:rPr>
        <w:t xml:space="preserve">от сетевой организации не требуется выполнение работ по строительству (реконструкции) объектов электросетевого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(или) объектов электроэнергетики - </w:t>
      </w:r>
      <w:r w:rsidR="00F30DAA" w:rsidRPr="005F7254">
        <w:rPr>
          <w:rFonts w:ascii="Times New Roman" w:hAnsi="Times New Roman" w:cs="Times New Roman"/>
          <w:b/>
          <w:sz w:val="24"/>
          <w:szCs w:val="24"/>
        </w:rPr>
        <w:t xml:space="preserve">1 год </w:t>
      </w:r>
      <w:r w:rsidR="004F68F4" w:rsidRPr="005F7254">
        <w:rPr>
          <w:rFonts w:ascii="Times New Roman" w:hAnsi="Times New Roman" w:cs="Times New Roman"/>
          <w:b/>
          <w:sz w:val="24"/>
          <w:szCs w:val="24"/>
        </w:rPr>
        <w:t>с даты заключения договора</w:t>
      </w:r>
      <w:r w:rsidR="00195358" w:rsidRPr="005F7254">
        <w:rPr>
          <w:rFonts w:ascii="Times New Roman" w:hAnsi="Times New Roman" w:cs="Times New Roman"/>
          <w:sz w:val="24"/>
          <w:szCs w:val="24"/>
        </w:rPr>
        <w:t>;</w:t>
      </w:r>
    </w:p>
    <w:p w:rsidR="0054414B" w:rsidRPr="005F7254" w:rsidRDefault="00CC4978" w:rsidP="001E7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993">
        <w:rPr>
          <w:rFonts w:ascii="Times New Roman" w:hAnsi="Times New Roman" w:cs="Times New Roman"/>
          <w:sz w:val="24"/>
          <w:szCs w:val="24"/>
        </w:rPr>
        <w:t xml:space="preserve">При несоблюдении всех вышеуказанных условий </w:t>
      </w:r>
      <w:r w:rsidR="00195358" w:rsidRPr="005F7254">
        <w:rPr>
          <w:rFonts w:ascii="Times New Roman" w:hAnsi="Times New Roman" w:cs="Times New Roman"/>
          <w:sz w:val="24"/>
          <w:szCs w:val="24"/>
        </w:rPr>
        <w:t xml:space="preserve">– </w:t>
      </w:r>
      <w:r w:rsidR="00F30DAA" w:rsidRPr="005F7254">
        <w:rPr>
          <w:rFonts w:ascii="Times New Roman" w:hAnsi="Times New Roman" w:cs="Times New Roman"/>
          <w:b/>
          <w:sz w:val="24"/>
          <w:szCs w:val="24"/>
        </w:rPr>
        <w:t>2</w:t>
      </w:r>
      <w:r w:rsidR="00195358" w:rsidRPr="005F72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69B" w:rsidRPr="005F7254">
        <w:rPr>
          <w:rFonts w:ascii="Times New Roman" w:hAnsi="Times New Roman" w:cs="Times New Roman"/>
          <w:b/>
          <w:sz w:val="24"/>
          <w:szCs w:val="24"/>
        </w:rPr>
        <w:t>год</w:t>
      </w:r>
      <w:r w:rsidR="004F68F4" w:rsidRPr="005F7254">
        <w:rPr>
          <w:rFonts w:ascii="Times New Roman" w:hAnsi="Times New Roman" w:cs="Times New Roman"/>
          <w:b/>
          <w:sz w:val="24"/>
          <w:szCs w:val="24"/>
        </w:rPr>
        <w:t xml:space="preserve"> с даты заключения договора</w:t>
      </w:r>
      <w:r w:rsidR="00F30DAA" w:rsidRPr="005F7254">
        <w:rPr>
          <w:rFonts w:ascii="Times New Roman" w:hAnsi="Times New Roman" w:cs="Times New Roman"/>
          <w:sz w:val="24"/>
          <w:szCs w:val="24"/>
        </w:rPr>
        <w:t xml:space="preserve">, </w:t>
      </w:r>
      <w:r w:rsidR="0054414B" w:rsidRPr="005F7254">
        <w:rPr>
          <w:rFonts w:ascii="Times New Roman" w:hAnsi="Times New Roman" w:cs="Times New Roman"/>
          <w:sz w:val="24"/>
          <w:szCs w:val="24"/>
        </w:rPr>
        <w:t>если иные сроки (но не более 4 лет) не предусмотрены инвестиционной программой соответствующей сетевой организации или соглашением сторон.</w:t>
      </w:r>
    </w:p>
    <w:p w:rsidR="00195358" w:rsidRDefault="00195358" w:rsidP="00650FC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976C8" w:rsidRDefault="00D976C8" w:rsidP="00650FC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976C8" w:rsidRPr="005F7254" w:rsidRDefault="00D976C8" w:rsidP="00650FC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653F9" w:rsidRPr="005F7254" w:rsidRDefault="008C2E25" w:rsidP="00D679FC">
      <w:pPr>
        <w:spacing w:after="6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5F725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6" w:type="pct"/>
        <w:jc w:val="center"/>
        <w:tblLayout w:type="fixed"/>
        <w:tblLook w:val="00A0" w:firstRow="1" w:lastRow="0" w:firstColumn="1" w:lastColumn="0" w:noHBand="0" w:noVBand="0"/>
      </w:tblPr>
      <w:tblGrid>
        <w:gridCol w:w="471"/>
        <w:gridCol w:w="2180"/>
        <w:gridCol w:w="2090"/>
        <w:gridCol w:w="2645"/>
        <w:gridCol w:w="2225"/>
        <w:gridCol w:w="1735"/>
        <w:gridCol w:w="2738"/>
      </w:tblGrid>
      <w:tr w:rsidR="00276213" w:rsidRPr="00FF69AB" w:rsidTr="00FF6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CA183B" w:rsidRPr="00FF69AB" w:rsidRDefault="00CA183B" w:rsidP="005E49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FF69AB" w:rsidRDefault="00CA183B" w:rsidP="005E49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742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FF69AB" w:rsidRDefault="00CA183B" w:rsidP="005E49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FF69AB" w:rsidRDefault="00CA183B" w:rsidP="005E49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9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FF69AB" w:rsidRDefault="00CA183B" w:rsidP="005E49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FF69AB" w:rsidRDefault="00CA183B" w:rsidP="005E49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972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CA183B" w:rsidRPr="00FF69AB" w:rsidRDefault="00CA183B" w:rsidP="005E49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FA639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 w:val="restar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заявки на технологическое присоединение</w:t>
            </w:r>
          </w:p>
        </w:tc>
        <w:tc>
          <w:tcPr>
            <w:tcW w:w="742" w:type="pc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1.1.</w:t>
            </w:r>
            <w:r w:rsidR="006E41A4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 подает заявку на технологическое присоединение;</w:t>
            </w:r>
          </w:p>
          <w:p w:rsidR="00FA6398" w:rsidRPr="00FF69AB" w:rsidRDefault="00FA639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Очное обращение заявителя с заявкой в офис обслуживания потребителей,</w:t>
            </w:r>
          </w:p>
          <w:p w:rsidR="00FA6398" w:rsidRPr="00FF69AB" w:rsidRDefault="00FA6398" w:rsidP="005E4974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обращение с заявкой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ограничен</w:t>
            </w:r>
          </w:p>
        </w:tc>
        <w:tc>
          <w:tcPr>
            <w:tcW w:w="972" w:type="pct"/>
            <w:tcBorders>
              <w:top w:val="double" w:sz="4" w:space="0" w:color="4F81BD" w:themeColor="accent1"/>
            </w:tcBorders>
          </w:tcPr>
          <w:p w:rsidR="00FA6398" w:rsidRPr="00FF69AB" w:rsidRDefault="00FA6398" w:rsidP="005E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Пункты  8, 9, 10,12, 14 Правил технологического присоединения энергопринимающих устройств потребителей электрической энергии</w:t>
            </w:r>
            <w:r w:rsidRPr="00FF69AB">
              <w:rPr>
                <w:rStyle w:val="ae"/>
                <w:rFonts w:ascii="Times New Roman" w:hAnsi="Times New Roman" w:cs="Times New Roman"/>
                <w:sz w:val="20"/>
                <w:szCs w:val="20"/>
              </w:rPr>
              <w:footnoteReference w:id="1"/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A6398" w:rsidRPr="00FF69AB" w:rsidTr="00FF69AB">
        <w:trPr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FA6398" w:rsidRPr="00FF69AB" w:rsidRDefault="00FA639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отсутствии сведений и документов,  установленных законодательством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1.2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E41A4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Сетевая организация направляет уведомление заявителю о недостающих сведениях и/или документах к заявке</w:t>
            </w:r>
          </w:p>
        </w:tc>
        <w:tc>
          <w:tcPr>
            <w:tcW w:w="790" w:type="pct"/>
          </w:tcPr>
          <w:p w:rsidR="00FA6398" w:rsidRPr="00FF69AB" w:rsidRDefault="0007146B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в письменной форме направляется 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FA6398" w:rsidRPr="00FF69AB" w:rsidRDefault="00C125B8" w:rsidP="005E4974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рабочих дня</w:t>
            </w:r>
            <w:r w:rsidR="00FA6398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получения заявки</w:t>
            </w:r>
          </w:p>
        </w:tc>
        <w:tc>
          <w:tcPr>
            <w:tcW w:w="972" w:type="pct"/>
          </w:tcPr>
          <w:p w:rsidR="00FA6398" w:rsidRPr="00FF69AB" w:rsidRDefault="00FA639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6E41A4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6E41A4" w:rsidRPr="00FF69AB" w:rsidRDefault="006E41A4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</w:tcPr>
          <w:p w:rsidR="006E41A4" w:rsidRPr="00FF69AB" w:rsidRDefault="006E41A4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</w:tcPr>
          <w:p w:rsidR="006E41A4" w:rsidRPr="00FF69AB" w:rsidRDefault="006E41A4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6E41A4" w:rsidRPr="00FF69AB" w:rsidRDefault="006E41A4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1.3. 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сетевой организацией копии заявки </w:t>
            </w:r>
            <w:r w:rsidR="009D2C3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свыше 5 МВт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рассмотрение системному оператору</w:t>
            </w:r>
          </w:p>
        </w:tc>
        <w:tc>
          <w:tcPr>
            <w:tcW w:w="790" w:type="pct"/>
          </w:tcPr>
          <w:p w:rsidR="006E41A4" w:rsidRPr="00FF69AB" w:rsidRDefault="006E41A4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6E41A4" w:rsidRPr="00FF69AB" w:rsidRDefault="006E41A4" w:rsidP="005E4974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рабочих дней с даты получения заявки</w:t>
            </w:r>
          </w:p>
        </w:tc>
        <w:tc>
          <w:tcPr>
            <w:tcW w:w="972" w:type="pct"/>
          </w:tcPr>
          <w:p w:rsidR="006E41A4" w:rsidRPr="00FF69AB" w:rsidRDefault="006E41A4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603CF2" w:rsidRPr="00FF69AB" w:rsidTr="00FF69AB">
        <w:trPr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</w:tcPr>
          <w:p w:rsidR="00603CF2" w:rsidRPr="00FF69AB" w:rsidRDefault="00603CF2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 w:val="restar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об осуществлении технологического присоединения к электрическим сетям</w:t>
            </w:r>
          </w:p>
        </w:tc>
        <w:tc>
          <w:tcPr>
            <w:tcW w:w="742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необходимости согласования сетевой организации технических условий с системным оператором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2.1. 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</w:t>
            </w:r>
            <w:r w:rsidR="0007146B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заявителю уведомления об увеличении срока в связи с согласованием технических условий с системным оператором</w:t>
            </w:r>
          </w:p>
        </w:tc>
        <w:tc>
          <w:tcPr>
            <w:tcW w:w="790" w:type="pct"/>
          </w:tcPr>
          <w:p w:rsidR="00603CF2" w:rsidRPr="00FF69AB" w:rsidRDefault="0007146B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в письменной форме направляется 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603CF2" w:rsidRPr="00FF69AB" w:rsidRDefault="0007146B" w:rsidP="005E4974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2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15, 21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603CF2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603CF2" w:rsidRPr="00FF69AB" w:rsidRDefault="00603CF2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2.</w:t>
            </w:r>
            <w:r w:rsidR="0007146B"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2.</w:t>
            </w:r>
            <w:r w:rsidR="0007146B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(выдача при очном посещении офиса обслуживания) сетевой организацией проекта договора об осуществлении </w:t>
            </w:r>
            <w:r w:rsidR="00D976C8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технологического присоединения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 техническими условиями</w:t>
            </w:r>
          </w:p>
        </w:tc>
        <w:tc>
          <w:tcPr>
            <w:tcW w:w="790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Письменная форма проекта договора, подписанного со стороны сетевой организации, направляется 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603CF2" w:rsidRPr="00FF69AB" w:rsidRDefault="0007146B" w:rsidP="005E4974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дней со </w:t>
            </w:r>
            <w:proofErr w:type="gramStart"/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дня  получения</w:t>
            </w:r>
            <w:proofErr w:type="gramEnd"/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заявки;</w:t>
            </w:r>
          </w:p>
          <w:p w:rsidR="00603CF2" w:rsidRPr="00FF69AB" w:rsidRDefault="0007146B" w:rsidP="00D976C8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</w:t>
            </w:r>
            <w:r w:rsidR="00D976C8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случае от</w:t>
            </w:r>
            <w:r w:rsidR="009D2C3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сутствия сведений (документов) 2</w:t>
            </w:r>
            <w:r w:rsidR="00D976C8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дней с даты</w:t>
            </w:r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получения недостающих сведений</w:t>
            </w:r>
          </w:p>
          <w:p w:rsidR="0007146B" w:rsidRPr="00FF69AB" w:rsidRDefault="0007146B" w:rsidP="005E4974">
            <w:pPr>
              <w:autoSpaceDE w:val="0"/>
              <w:autoSpaceDN w:val="0"/>
              <w:adjustRightInd w:val="0"/>
              <w:ind w:firstLine="1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не</w:t>
            </w:r>
            <w:r w:rsidR="00D976C8"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позднее 3 рабочих дней со дня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согласования с системным оператором </w:t>
            </w:r>
            <w:r w:rsidR="00D976C8" w:rsidRPr="00FF69AB">
              <w:rPr>
                <w:rFonts w:ascii="Times New Roman" w:hAnsi="Times New Roman" w:cs="Times New Roman"/>
                <w:sz w:val="20"/>
                <w:szCs w:val="20"/>
              </w:rPr>
              <w:t>тех. условий</w:t>
            </w:r>
          </w:p>
        </w:tc>
        <w:tc>
          <w:tcPr>
            <w:tcW w:w="972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603CF2" w:rsidRPr="00FF69AB" w:rsidTr="00FF69AB">
        <w:trPr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603CF2" w:rsidRPr="00FF69AB" w:rsidRDefault="00603CF2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2.2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П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одписание заявителем двух  экземпляров проекта договора и направление   (представляет в офис обслуживания потребителей) одного  экземпляра сетевой организации с приложением к нему документов, подтверждающих полномочия лица, подписавшего такой договор</w:t>
            </w:r>
          </w:p>
        </w:tc>
        <w:tc>
          <w:tcPr>
            <w:tcW w:w="790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603CF2" w:rsidRPr="00FF69AB" w:rsidRDefault="009D2C32" w:rsidP="005E4974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дней </w:t>
            </w:r>
            <w:proofErr w:type="gramStart"/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 дня</w:t>
            </w:r>
            <w:proofErr w:type="gramEnd"/>
            <w:r w:rsidR="00603CF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получения заявителем проекта договора.</w:t>
            </w:r>
          </w:p>
          <w:p w:rsidR="00603CF2" w:rsidRPr="00FF69AB" w:rsidRDefault="00603CF2" w:rsidP="00D976C8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</w:t>
            </w:r>
            <w:proofErr w:type="spellStart"/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ненаправления</w:t>
            </w:r>
            <w:proofErr w:type="spellEnd"/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подписанного проекта договора  либо мотивированного </w:t>
            </w:r>
            <w:r w:rsidR="009D2C32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 от его подписания через 3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дней  –  заявка аннулируется.</w:t>
            </w:r>
          </w:p>
        </w:tc>
        <w:tc>
          <w:tcPr>
            <w:tcW w:w="972" w:type="pct"/>
          </w:tcPr>
          <w:p w:rsidR="00603CF2" w:rsidRPr="00FF69AB" w:rsidRDefault="00603CF2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9709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 xml:space="preserve">2.3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(выдача при очном посещении офиса обслуживания) сетевой организацией откорректированного проекта договора об осуществлении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технологического присоединения  с  техническими условиями вследствие получения от заявителя мотивированного отказа от подписания проекта договора</w:t>
            </w:r>
          </w:p>
        </w:tc>
        <w:tc>
          <w:tcPr>
            <w:tcW w:w="790" w:type="pct"/>
          </w:tcPr>
          <w:p w:rsidR="00CC4978" w:rsidRPr="00FF69AB" w:rsidRDefault="00CC4978" w:rsidP="0097099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Письменная форма проекта договора, подписанного со стороны сетевой организации, направляется 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9D2C32" w:rsidP="00970993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  <w:r w:rsidR="00CC4978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рабочих дней с даты получения от заявителя мотивированного требования о приведении </w:t>
            </w:r>
            <w:r w:rsidR="00CC4978"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проекта договора в соответствие с Правилами ТП</w:t>
            </w:r>
          </w:p>
        </w:tc>
        <w:tc>
          <w:tcPr>
            <w:tcW w:w="972" w:type="pct"/>
          </w:tcPr>
          <w:p w:rsidR="00CC4978" w:rsidRPr="00FF69AB" w:rsidRDefault="00CC4978" w:rsidP="00970993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CC497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2.4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Сетевая организация направляет в адрес субъекта розничного рынка, указанного в заявке, с которым заявитель намеревается заключить договор энергоснабжения копию подписанного с заявителем договора и копии представленных документов заявителем.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письменной или электронной форме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2 рабочих дней с даты заключения договора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 w:val="restar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Выполнение сторонами мероприятий по технологическому присоединению, предусмотренных договором</w:t>
            </w:r>
          </w:p>
        </w:tc>
        <w:tc>
          <w:tcPr>
            <w:tcW w:w="742" w:type="pct"/>
            <w:vMerge w:val="restar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Заключенный договор об осуществлении технологического присоединения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3.1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Оплата услуг по договору об осуществлении технологического присоединения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72" w:type="pct"/>
            <w:vMerge w:val="restar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3.2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Выполнение сетевой организацией мероприятий, предусмотренных договором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7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3.3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Выполнение заявителем мероприятий, предусмотренных договором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7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4978" w:rsidRPr="00FF69AB" w:rsidTr="00FF69AB">
        <w:trPr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3.</w:t>
            </w:r>
            <w:proofErr w:type="gramStart"/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4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  <w:proofErr w:type="gramEnd"/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уведомления заявителем сетевой организации о выполнении технических условий с пакетом необходимых документов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Письменное уведомление о выполнении технических условий с приложением необходимых документов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После выполнения технических условий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Пункты 85, 86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необходимости согласования сетевой организации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технических условий с системным оператором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lastRenderedPageBreak/>
              <w:t>3.5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.Направление с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етевой  организацией уведомления о готовности заявителя к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проверке выполнения технических условий субъекту оперативно-диспетчерского управления копии  уведомления и приложенных к нему документов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Копии уведомления заявителя с необходимым пакетом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документов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течение 2 дней со дня получения от заявителя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Пункты 94 Правил технологического присоединения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 w:val="restar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Проверка выполнения технических условий</w:t>
            </w: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  заявителем сетевой организацией уведомления о выполнении технических условий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4.1.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Проверка соответствия технических решений, параметров оборудования (устройств) и проведенных мероприятий требованиям технических условий. Осмотр (обследование) электроустановок заявителей. Мероприятия по проверке выполнения технических условий проводятся непосредственно в процессе проведения осмотра</w:t>
            </w:r>
          </w:p>
        </w:tc>
        <w:tc>
          <w:tcPr>
            <w:tcW w:w="790" w:type="pct"/>
          </w:tcPr>
          <w:p w:rsidR="009D2C32" w:rsidRPr="00FF69AB" w:rsidRDefault="009D2C32" w:rsidP="009D2C3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Акт о выполнении технических условий.</w:t>
            </w:r>
          </w:p>
          <w:p w:rsidR="00CC4978" w:rsidRPr="00FF69AB" w:rsidRDefault="00CC4978" w:rsidP="009D2C3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При невыполнении требований технических условий сетевая организация в письменной форме уведомляет об этом заявителя.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течение 10 дней со дня получения от заявителя документов</w:t>
            </w:r>
          </w:p>
        </w:tc>
        <w:tc>
          <w:tcPr>
            <w:tcW w:w="972" w:type="pct"/>
          </w:tcPr>
          <w:p w:rsidR="00CC4978" w:rsidRPr="00FF69AB" w:rsidRDefault="00CC4978" w:rsidP="00356E81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Пункты 8</w:t>
            </w:r>
            <w:r w:rsidR="00356E81" w:rsidRPr="00FF69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-89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Если представители субъекта оперативно-диспетчерского управления участвовали в осмотре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9D2C32" w:rsidRPr="00FF69AB" w:rsidRDefault="00CC4978" w:rsidP="00FF69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4.2.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 Согласование </w:t>
            </w:r>
            <w:r w:rsidR="009D2C32" w:rsidRPr="00FF69AB">
              <w:rPr>
                <w:rFonts w:ascii="Times New Roman" w:hAnsi="Times New Roman" w:cs="Times New Roman"/>
                <w:sz w:val="20"/>
                <w:szCs w:val="20"/>
              </w:rPr>
              <w:t>выявленных замечаний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с субъектом оперативно-диспетчерского управления</w:t>
            </w:r>
          </w:p>
        </w:tc>
        <w:tc>
          <w:tcPr>
            <w:tcW w:w="790" w:type="pct"/>
          </w:tcPr>
          <w:p w:rsidR="001B2B60" w:rsidRPr="00FF69AB" w:rsidRDefault="001B2B60" w:rsidP="001B2B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Акт о выполнении технических условий.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97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4.3.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Потребитель направляет в адрес органа федерального государственного энергетического надзора уведомление о проведении сетевой организацией осмотра (обследования) электроустановок заявителя 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Письменное </w:t>
            </w:r>
            <w:proofErr w:type="gramStart"/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уведомление  способом</w:t>
            </w:r>
            <w:proofErr w:type="gramEnd"/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установить дату отправки и получения уведомления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1B2B60" w:rsidP="001B2B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течение 5 дней с</w:t>
            </w:r>
            <w:r w:rsidR="00CC4978"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о дня оформления акта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о выполнении технических условий 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Пункты 18(1) - 18(4)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невыполнении заявителем требований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технических условий. Получение от заявителя сетевой организации уведомления об устранении замечаний по выполнению технических условий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lastRenderedPageBreak/>
              <w:t>4.4.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Повторный осмотр электроустановки заявителя</w:t>
            </w:r>
          </w:p>
        </w:tc>
        <w:tc>
          <w:tcPr>
            <w:tcW w:w="790" w:type="pct"/>
          </w:tcPr>
          <w:p w:rsidR="001B2B60" w:rsidRPr="00FF69AB" w:rsidRDefault="001B2B60" w:rsidP="001B2B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Акт о выполнении технических условий.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Не позднее 3 рабочих дней после получения от заявителя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уведомления об устранении замечаний с приложением информации о принятых мерах по их устранению.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Пункты 89 Правил технологического присоединения энергопринимающих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устройств потребителей электрической энергии</w:t>
            </w:r>
          </w:p>
        </w:tc>
      </w:tr>
      <w:tr w:rsidR="00CC4978" w:rsidRPr="00FF69AB" w:rsidTr="00FF69AB">
        <w:trPr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4.5.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Прием в эксплуатацию прибора учета.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Подписание сторонами  и передача Акт допуска в эксплуатацию прибора учета.</w:t>
            </w:r>
          </w:p>
        </w:tc>
        <w:tc>
          <w:tcPr>
            <w:tcW w:w="790" w:type="pct"/>
          </w:tcPr>
          <w:p w:rsidR="00CC4978" w:rsidRPr="00FF69AB" w:rsidRDefault="004E626D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CC4978" w:rsidRPr="00FF69AB">
                <w:rPr>
                  <w:rFonts w:ascii="Times New Roman" w:hAnsi="Times New Roman" w:cs="Times New Roman"/>
                  <w:sz w:val="20"/>
                  <w:szCs w:val="20"/>
                </w:rPr>
                <w:t>Акт</w:t>
              </w:r>
            </w:hyperlink>
            <w:r w:rsidR="00CC4978"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допуска в эксплуатацию прибора учета в письменной форме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день проведения проверки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Х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 функционирования розничных рынков электрической энергии</w:t>
            </w:r>
            <w:r w:rsidRPr="00FF69AB">
              <w:rPr>
                <w:rStyle w:val="ae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"/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  <w:vAlign w:val="center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случае выполнения заявителем  требований технических условий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4.6.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Направление (выдача) заявителю Акта о выполнении технических условий в 2 экземплярах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Акт о выполнении технических условий в письменной форме направляется 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3-дневный срок после проведения осмотра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87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  <w:vAlign w:val="center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 xml:space="preserve">4.7.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Заявитель возвращает в сетевую организацию один экземпляр подписанного со своей стороны акта о выполнении технических условий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Подписанный Акт о выполнении технических условий в письменной форме направляется 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течение 5 дней со дня получения подписанного сетевой организацией акта о выполнении технических условий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Пункты 88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FF69AB"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 w:val="restar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Присоединение объектов заявителя к электрическим сетям</w:t>
            </w:r>
          </w:p>
        </w:tc>
        <w:tc>
          <w:tcPr>
            <w:tcW w:w="742" w:type="pct"/>
            <w:vMerge w:val="restar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5.1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 Фактическое присоединение объектов заявителя и включение коммутационного аппарата (фиксация коммутационного аппарата в положении "включено").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B26FA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Пункты 7, 18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  <w:vAlign w:val="center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5.2.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Оформление сетевой организации и направление (выдача) заявителю: 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Акта об осуществлении технологического присоединения;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Акта разграничения границ балансовой принадлежности сторон;</w:t>
            </w:r>
          </w:p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Акт разграничения эксплуатационной ответственности сторон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Подписанные со стороны сетевой организации Акты  в письменной форме направляются </w:t>
            </w:r>
            <w:r w:rsidRPr="00FF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способом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, позволяющим подтвердить факт получения, или выдаются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B26FA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соответствии с условиями договора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19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C4978" w:rsidRPr="00FF69AB" w:rsidTr="00FF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CC4978" w:rsidRPr="00FF69AB" w:rsidRDefault="00CC4978" w:rsidP="005E497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4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vMerge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9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  <w:lang w:eastAsia="ru-RU"/>
              </w:rPr>
              <w:t>5.3.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Направление сетевой организацией п</w:t>
            </w:r>
            <w:r w:rsidR="00D976C8"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одписанных с  заявителем актов </w:t>
            </w: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энергосбытовую</w:t>
            </w:r>
            <w:proofErr w:type="spellEnd"/>
            <w:r w:rsidRPr="00FF69AB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организацию </w:t>
            </w:r>
          </w:p>
        </w:tc>
        <w:tc>
          <w:tcPr>
            <w:tcW w:w="790" w:type="pct"/>
          </w:tcPr>
          <w:p w:rsidR="00CC4978" w:rsidRPr="00FF69AB" w:rsidRDefault="00CC4978" w:rsidP="005E4974">
            <w:pPr>
              <w:autoSpaceDE w:val="0"/>
              <w:autoSpaceDN w:val="0"/>
              <w:adjustRightInd w:val="0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письменной или электронной форме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CC4978" w:rsidRPr="00FF69AB" w:rsidRDefault="00CC4978" w:rsidP="005E49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В течение 2 рабочих дней после предоставления подписанных  заявителем актов в сетевую организацию.</w:t>
            </w:r>
          </w:p>
        </w:tc>
        <w:tc>
          <w:tcPr>
            <w:tcW w:w="972" w:type="pct"/>
          </w:tcPr>
          <w:p w:rsidR="00CC4978" w:rsidRPr="00FF69AB" w:rsidRDefault="00CC4978" w:rsidP="005E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9AB">
              <w:rPr>
                <w:rFonts w:ascii="Times New Roman" w:hAnsi="Times New Roman" w:cs="Times New Roman"/>
                <w:sz w:val="20"/>
                <w:szCs w:val="20"/>
              </w:rPr>
              <w:t>Пункт 19 Правил технологического присоединения энергопринимающих устройств потребителей электрической энергии</w:t>
            </w:r>
          </w:p>
        </w:tc>
      </w:tr>
    </w:tbl>
    <w:p w:rsidR="00CA183B" w:rsidRDefault="00CA183B" w:rsidP="00D679FC">
      <w:pPr>
        <w:spacing w:after="6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</w:pPr>
    </w:p>
    <w:p w:rsidR="00AD4A7C" w:rsidRDefault="00AD4A7C" w:rsidP="00AD4A7C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27F" w:rsidRPr="0037427F" w:rsidRDefault="0037427F" w:rsidP="0037427F">
      <w:pPr>
        <w:pStyle w:val="af9"/>
        <w:rPr>
          <w:rFonts w:ascii="Times New Roman" w:hAnsi="Times New Roman" w:cs="Times New Roman"/>
          <w:b/>
          <w:sz w:val="24"/>
          <w:szCs w:val="24"/>
        </w:rPr>
      </w:pPr>
      <w:r w:rsidRPr="0037427F">
        <w:rPr>
          <w:rFonts w:ascii="Times New Roman" w:hAnsi="Times New Roman" w:cs="Times New Roman"/>
          <w:sz w:val="24"/>
          <w:szCs w:val="24"/>
        </w:rPr>
        <w:t>Единый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контактный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центр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«Светлая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страна»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ПАО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«Россети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Северный Кавказ»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по телефону:</w:t>
      </w:r>
      <w:r w:rsidRPr="0037427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b/>
          <w:color w:val="548DD4"/>
          <w:sz w:val="24"/>
          <w:szCs w:val="24"/>
        </w:rPr>
        <w:t>8</w:t>
      </w:r>
      <w:r w:rsidRPr="0037427F">
        <w:rPr>
          <w:rFonts w:ascii="Times New Roman" w:hAnsi="Times New Roman" w:cs="Times New Roman"/>
          <w:b/>
          <w:color w:val="548DD4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b/>
          <w:color w:val="548DD4"/>
          <w:sz w:val="24"/>
          <w:szCs w:val="24"/>
        </w:rPr>
        <w:t>800</w:t>
      </w:r>
      <w:r w:rsidRPr="0037427F">
        <w:rPr>
          <w:rFonts w:ascii="Times New Roman" w:hAnsi="Times New Roman" w:cs="Times New Roman"/>
          <w:b/>
          <w:color w:val="548DD4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b/>
          <w:color w:val="548DD4"/>
          <w:sz w:val="24"/>
          <w:szCs w:val="24"/>
        </w:rPr>
        <w:t>220-0-220</w:t>
      </w:r>
    </w:p>
    <w:p w:rsidR="0037427F" w:rsidRPr="0037427F" w:rsidRDefault="0037427F" w:rsidP="0037427F">
      <w:pPr>
        <w:pStyle w:val="af9"/>
        <w:rPr>
          <w:rFonts w:ascii="Times New Roman" w:hAnsi="Times New Roman" w:cs="Times New Roman"/>
          <w:sz w:val="24"/>
          <w:szCs w:val="24"/>
        </w:rPr>
      </w:pPr>
      <w:r w:rsidRPr="0037427F">
        <w:rPr>
          <w:rFonts w:ascii="Times New Roman" w:hAnsi="Times New Roman" w:cs="Times New Roman"/>
          <w:sz w:val="24"/>
          <w:szCs w:val="24"/>
        </w:rPr>
        <w:t>Личный</w:t>
      </w:r>
      <w:r w:rsidRPr="003742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кабинет</w:t>
      </w:r>
      <w:r w:rsidRPr="003742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Заявителя,</w:t>
      </w:r>
      <w:r w:rsidRPr="003742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Центры</w:t>
      </w:r>
      <w:r w:rsidRPr="003742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обслужи</w:t>
      </w:r>
      <w:bookmarkStart w:id="0" w:name="_GoBack"/>
      <w:bookmarkEnd w:id="0"/>
      <w:r w:rsidRPr="0037427F">
        <w:rPr>
          <w:rFonts w:ascii="Times New Roman" w:hAnsi="Times New Roman" w:cs="Times New Roman"/>
          <w:sz w:val="24"/>
          <w:szCs w:val="24"/>
        </w:rPr>
        <w:t>вания</w:t>
      </w:r>
      <w:r w:rsidRPr="003742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клиентов.</w:t>
      </w:r>
    </w:p>
    <w:p w:rsidR="0037427F" w:rsidRPr="0037427F" w:rsidRDefault="0037427F" w:rsidP="0037427F">
      <w:pPr>
        <w:pStyle w:val="af9"/>
        <w:rPr>
          <w:rFonts w:ascii="Times New Roman" w:hAnsi="Times New Roman" w:cs="Times New Roman"/>
          <w:color w:val="548DD4" w:themeColor="text2" w:themeTint="99"/>
          <w:spacing w:val="-57"/>
          <w:sz w:val="24"/>
          <w:szCs w:val="24"/>
        </w:rPr>
      </w:pPr>
      <w:r w:rsidRPr="0037427F">
        <w:rPr>
          <w:rFonts w:ascii="Times New Roman" w:hAnsi="Times New Roman" w:cs="Times New Roman"/>
          <w:sz w:val="24"/>
          <w:szCs w:val="24"/>
        </w:rPr>
        <w:t>Адреса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и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время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работы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центров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обслуживания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клиентов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представлены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на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сайте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ПАО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«Россети</w:t>
      </w:r>
      <w:r w:rsidRPr="0037427F">
        <w:rPr>
          <w:rFonts w:ascii="Times New Roman" w:hAnsi="Times New Roman" w:cs="Times New Roman"/>
          <w:spacing w:val="-57"/>
          <w:sz w:val="24"/>
          <w:szCs w:val="24"/>
        </w:rPr>
        <w:t xml:space="preserve">        </w:t>
      </w:r>
      <w:r w:rsidRPr="0037427F">
        <w:rPr>
          <w:rFonts w:ascii="Times New Roman" w:hAnsi="Times New Roman" w:cs="Times New Roman"/>
          <w:sz w:val="24"/>
          <w:szCs w:val="24"/>
        </w:rPr>
        <w:t xml:space="preserve">Северный Кавказ»: </w:t>
      </w:r>
      <w:hyperlink r:id="rId9" w:history="1">
        <w:r w:rsidRPr="0037427F">
          <w:rPr>
            <w:rStyle w:val="af4"/>
            <w:rFonts w:ascii="Times New Roman" w:hAnsi="Times New Roman" w:cs="Times New Roman"/>
            <w:b/>
            <w:color w:val="548DD4" w:themeColor="text2" w:themeTint="99"/>
            <w:sz w:val="24"/>
            <w:szCs w:val="24"/>
          </w:rPr>
          <w:t>http://www.rosseti</w:t>
        </w:r>
        <w:proofErr w:type="spellStart"/>
        <w:r w:rsidRPr="0037427F">
          <w:rPr>
            <w:rStyle w:val="af4"/>
            <w:rFonts w:ascii="Times New Roman" w:hAnsi="Times New Roman" w:cs="Times New Roman"/>
            <w:b/>
            <w:color w:val="548DD4" w:themeColor="text2" w:themeTint="99"/>
            <w:sz w:val="24"/>
            <w:szCs w:val="24"/>
            <w:lang w:val="en-US"/>
          </w:rPr>
          <w:t>sk</w:t>
        </w:r>
        <w:proofErr w:type="spellEnd"/>
        <w:r w:rsidRPr="0037427F">
          <w:rPr>
            <w:rStyle w:val="af4"/>
            <w:rFonts w:ascii="Times New Roman" w:hAnsi="Times New Roman" w:cs="Times New Roman"/>
            <w:b/>
            <w:color w:val="548DD4" w:themeColor="text2" w:themeTint="99"/>
            <w:sz w:val="24"/>
            <w:szCs w:val="24"/>
          </w:rPr>
          <w:t>.</w:t>
        </w:r>
        <w:proofErr w:type="spellStart"/>
        <w:r w:rsidRPr="0037427F">
          <w:rPr>
            <w:rStyle w:val="af4"/>
            <w:rFonts w:ascii="Times New Roman" w:hAnsi="Times New Roman" w:cs="Times New Roman"/>
            <w:b/>
            <w:color w:val="548DD4" w:themeColor="text2" w:themeTint="99"/>
            <w:sz w:val="24"/>
            <w:szCs w:val="24"/>
          </w:rPr>
          <w:t>ru</w:t>
        </w:r>
        <w:proofErr w:type="spellEnd"/>
      </w:hyperlink>
    </w:p>
    <w:p w:rsidR="0077349D" w:rsidRPr="00B8308D" w:rsidRDefault="0077349D">
      <w:pPr>
        <w:autoSpaceDE w:val="0"/>
        <w:autoSpaceDN w:val="0"/>
        <w:adjustRightInd w:val="0"/>
        <w:spacing w:after="60" w:line="240" w:lineRule="auto"/>
        <w:ind w:left="709"/>
        <w:jc w:val="both"/>
        <w:rPr>
          <w:sz w:val="24"/>
          <w:szCs w:val="24"/>
        </w:rPr>
      </w:pPr>
    </w:p>
    <w:sectPr w:rsidR="0077349D" w:rsidRPr="00B8308D" w:rsidSect="001E7481">
      <w:pgSz w:w="16838" w:h="11906" w:orient="landscape"/>
      <w:pgMar w:top="1134" w:right="850" w:bottom="851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26D" w:rsidRDefault="004E626D" w:rsidP="00DC7CA8">
      <w:pPr>
        <w:spacing w:after="0" w:line="240" w:lineRule="auto"/>
      </w:pPr>
      <w:r>
        <w:separator/>
      </w:r>
    </w:p>
  </w:endnote>
  <w:endnote w:type="continuationSeparator" w:id="0">
    <w:p w:rsidR="004E626D" w:rsidRDefault="004E626D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26D" w:rsidRDefault="004E626D" w:rsidP="00DC7CA8">
      <w:pPr>
        <w:spacing w:after="0" w:line="240" w:lineRule="auto"/>
      </w:pPr>
      <w:r>
        <w:separator/>
      </w:r>
    </w:p>
  </w:footnote>
  <w:footnote w:type="continuationSeparator" w:id="0">
    <w:p w:rsidR="004E626D" w:rsidRDefault="004E626D" w:rsidP="00DC7CA8">
      <w:pPr>
        <w:spacing w:after="0" w:line="240" w:lineRule="auto"/>
      </w:pPr>
      <w:r>
        <w:continuationSeparator/>
      </w:r>
    </w:p>
  </w:footnote>
  <w:footnote w:id="1">
    <w:p w:rsidR="00FA6398" w:rsidRDefault="00FA6398" w:rsidP="00276213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CC4978">
        <w:rPr>
          <w:rFonts w:ascii="Times New Roman" w:hAnsi="Times New Roman" w:cs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</w:t>
      </w:r>
      <w:r w:rsidR="00D976C8">
        <w:rPr>
          <w:rFonts w:ascii="Times New Roman" w:hAnsi="Times New Roman" w:cs="Times New Roman"/>
        </w:rPr>
        <w:t xml:space="preserve"> </w:t>
      </w:r>
      <w:r w:rsidRPr="00CC4978">
        <w:rPr>
          <w:rFonts w:ascii="Times New Roman" w:hAnsi="Times New Roman" w:cs="Times New Roman"/>
        </w:rPr>
        <w:t>861</w:t>
      </w:r>
    </w:p>
  </w:footnote>
  <w:footnote w:id="2">
    <w:p w:rsidR="00CC4978" w:rsidRDefault="00CC4978" w:rsidP="00BA00C5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D976C8">
        <w:rPr>
          <w:rFonts w:ascii="Times New Roman" w:hAnsi="Times New Roman" w:cs="Times New Roman"/>
        </w:rPr>
        <w:t>Основы функционирования розничных рынков электрической энергии, утвержденные постановлением Правительства РФ от 04.05.2012 № </w:t>
      </w:r>
      <w:r w:rsidR="00D976C8">
        <w:rPr>
          <w:rFonts w:ascii="Times New Roman" w:hAnsi="Times New Roman" w:cs="Times New Roman"/>
        </w:rPr>
        <w:t xml:space="preserve"> </w:t>
      </w:r>
      <w:r w:rsidRPr="00D976C8">
        <w:rPr>
          <w:rFonts w:ascii="Times New Roman" w:hAnsi="Times New Roman" w:cs="Times New Roman"/>
        </w:rPr>
        <w:t>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63223"/>
    <w:multiLevelType w:val="hybridMultilevel"/>
    <w:tmpl w:val="437C3716"/>
    <w:lvl w:ilvl="0" w:tplc="D924DC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434441EF"/>
    <w:multiLevelType w:val="hybridMultilevel"/>
    <w:tmpl w:val="7C50AE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4C5956"/>
    <w:multiLevelType w:val="hybridMultilevel"/>
    <w:tmpl w:val="DDCEEB02"/>
    <w:lvl w:ilvl="0" w:tplc="D924D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D125B"/>
    <w:multiLevelType w:val="hybridMultilevel"/>
    <w:tmpl w:val="67C0AF7C"/>
    <w:lvl w:ilvl="0" w:tplc="D924DC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00CC2"/>
    <w:rsid w:val="00020121"/>
    <w:rsid w:val="00022F24"/>
    <w:rsid w:val="0002340B"/>
    <w:rsid w:val="0002598C"/>
    <w:rsid w:val="00026177"/>
    <w:rsid w:val="0003580D"/>
    <w:rsid w:val="00040C4F"/>
    <w:rsid w:val="000653F9"/>
    <w:rsid w:val="0007146B"/>
    <w:rsid w:val="000825BA"/>
    <w:rsid w:val="000C2731"/>
    <w:rsid w:val="000C3C93"/>
    <w:rsid w:val="000D0D64"/>
    <w:rsid w:val="000E710C"/>
    <w:rsid w:val="00142EA5"/>
    <w:rsid w:val="001452AF"/>
    <w:rsid w:val="001533DF"/>
    <w:rsid w:val="00162045"/>
    <w:rsid w:val="00164660"/>
    <w:rsid w:val="00166D9F"/>
    <w:rsid w:val="00182892"/>
    <w:rsid w:val="00187BF5"/>
    <w:rsid w:val="0019014D"/>
    <w:rsid w:val="00195358"/>
    <w:rsid w:val="001B2B60"/>
    <w:rsid w:val="001D45A0"/>
    <w:rsid w:val="001E7481"/>
    <w:rsid w:val="00206CD3"/>
    <w:rsid w:val="0022778E"/>
    <w:rsid w:val="00231805"/>
    <w:rsid w:val="00233155"/>
    <w:rsid w:val="00242530"/>
    <w:rsid w:val="00251BEC"/>
    <w:rsid w:val="00276213"/>
    <w:rsid w:val="0029622E"/>
    <w:rsid w:val="002963F2"/>
    <w:rsid w:val="002978AF"/>
    <w:rsid w:val="002A16A3"/>
    <w:rsid w:val="002A3BA1"/>
    <w:rsid w:val="002A4954"/>
    <w:rsid w:val="002A5552"/>
    <w:rsid w:val="002B0ACD"/>
    <w:rsid w:val="002C24EC"/>
    <w:rsid w:val="002C3F37"/>
    <w:rsid w:val="002C56E2"/>
    <w:rsid w:val="002D6F0A"/>
    <w:rsid w:val="0032200A"/>
    <w:rsid w:val="0032230E"/>
    <w:rsid w:val="00326913"/>
    <w:rsid w:val="00347A15"/>
    <w:rsid w:val="00356E81"/>
    <w:rsid w:val="00366A29"/>
    <w:rsid w:val="0037161F"/>
    <w:rsid w:val="0037427F"/>
    <w:rsid w:val="003A6292"/>
    <w:rsid w:val="003B0903"/>
    <w:rsid w:val="003B1010"/>
    <w:rsid w:val="003B555E"/>
    <w:rsid w:val="003B6F93"/>
    <w:rsid w:val="003C556E"/>
    <w:rsid w:val="003D4D3D"/>
    <w:rsid w:val="003F39CA"/>
    <w:rsid w:val="003F5301"/>
    <w:rsid w:val="00401788"/>
    <w:rsid w:val="0040345C"/>
    <w:rsid w:val="00405B1D"/>
    <w:rsid w:val="00405E12"/>
    <w:rsid w:val="0041124A"/>
    <w:rsid w:val="00420452"/>
    <w:rsid w:val="00426DA0"/>
    <w:rsid w:val="00442712"/>
    <w:rsid w:val="00443775"/>
    <w:rsid w:val="004A4D60"/>
    <w:rsid w:val="004B0BFE"/>
    <w:rsid w:val="004B75E4"/>
    <w:rsid w:val="004D2FC8"/>
    <w:rsid w:val="004E626D"/>
    <w:rsid w:val="004F68F4"/>
    <w:rsid w:val="0051045A"/>
    <w:rsid w:val="0051352D"/>
    <w:rsid w:val="00524428"/>
    <w:rsid w:val="00534E9A"/>
    <w:rsid w:val="0054414B"/>
    <w:rsid w:val="00557796"/>
    <w:rsid w:val="0058149F"/>
    <w:rsid w:val="00584BD8"/>
    <w:rsid w:val="005B627E"/>
    <w:rsid w:val="005C22A7"/>
    <w:rsid w:val="005C752C"/>
    <w:rsid w:val="005E4974"/>
    <w:rsid w:val="005E5AAE"/>
    <w:rsid w:val="005E615E"/>
    <w:rsid w:val="005F2F3E"/>
    <w:rsid w:val="005F7254"/>
    <w:rsid w:val="006003D4"/>
    <w:rsid w:val="00603CF2"/>
    <w:rsid w:val="006047AA"/>
    <w:rsid w:val="00614532"/>
    <w:rsid w:val="00620C3D"/>
    <w:rsid w:val="00640439"/>
    <w:rsid w:val="00650FC9"/>
    <w:rsid w:val="0065173C"/>
    <w:rsid w:val="00664ED5"/>
    <w:rsid w:val="00666E7C"/>
    <w:rsid w:val="00675DBB"/>
    <w:rsid w:val="00677F5A"/>
    <w:rsid w:val="00690D12"/>
    <w:rsid w:val="00693797"/>
    <w:rsid w:val="006967D4"/>
    <w:rsid w:val="006A3ACA"/>
    <w:rsid w:val="006C07BA"/>
    <w:rsid w:val="006D2EDE"/>
    <w:rsid w:val="006E11C6"/>
    <w:rsid w:val="006E41A4"/>
    <w:rsid w:val="006F2514"/>
    <w:rsid w:val="006F446F"/>
    <w:rsid w:val="0070128B"/>
    <w:rsid w:val="00723B36"/>
    <w:rsid w:val="00762B2B"/>
    <w:rsid w:val="0077349D"/>
    <w:rsid w:val="00776C32"/>
    <w:rsid w:val="00776F8A"/>
    <w:rsid w:val="0078335E"/>
    <w:rsid w:val="007877ED"/>
    <w:rsid w:val="007919F1"/>
    <w:rsid w:val="007A282F"/>
    <w:rsid w:val="007A2C8F"/>
    <w:rsid w:val="007A350C"/>
    <w:rsid w:val="007C5088"/>
    <w:rsid w:val="007E41FA"/>
    <w:rsid w:val="00806C78"/>
    <w:rsid w:val="008117CC"/>
    <w:rsid w:val="00823FF3"/>
    <w:rsid w:val="00824E68"/>
    <w:rsid w:val="008254DA"/>
    <w:rsid w:val="0082713E"/>
    <w:rsid w:val="00846AFC"/>
    <w:rsid w:val="00863174"/>
    <w:rsid w:val="0086326F"/>
    <w:rsid w:val="00872F4E"/>
    <w:rsid w:val="008C2E25"/>
    <w:rsid w:val="008C64E4"/>
    <w:rsid w:val="008D2E8D"/>
    <w:rsid w:val="008E16CB"/>
    <w:rsid w:val="009001F4"/>
    <w:rsid w:val="00904E58"/>
    <w:rsid w:val="00905972"/>
    <w:rsid w:val="00961B2F"/>
    <w:rsid w:val="009760AB"/>
    <w:rsid w:val="00996EEC"/>
    <w:rsid w:val="009B544C"/>
    <w:rsid w:val="009D2C32"/>
    <w:rsid w:val="009D7322"/>
    <w:rsid w:val="00A22C5F"/>
    <w:rsid w:val="00A44E14"/>
    <w:rsid w:val="00A45444"/>
    <w:rsid w:val="00A474DD"/>
    <w:rsid w:val="00A61E75"/>
    <w:rsid w:val="00A705D8"/>
    <w:rsid w:val="00A710B0"/>
    <w:rsid w:val="00A8224E"/>
    <w:rsid w:val="00A947AF"/>
    <w:rsid w:val="00AD4A7C"/>
    <w:rsid w:val="00AE08E3"/>
    <w:rsid w:val="00AF67C0"/>
    <w:rsid w:val="00B04094"/>
    <w:rsid w:val="00B062AF"/>
    <w:rsid w:val="00B118E9"/>
    <w:rsid w:val="00B200FA"/>
    <w:rsid w:val="00B40D8E"/>
    <w:rsid w:val="00B564E5"/>
    <w:rsid w:val="00B8308D"/>
    <w:rsid w:val="00B84849"/>
    <w:rsid w:val="00BA00C5"/>
    <w:rsid w:val="00BA531D"/>
    <w:rsid w:val="00BA7F88"/>
    <w:rsid w:val="00BB4032"/>
    <w:rsid w:val="00BB7AE2"/>
    <w:rsid w:val="00BD087E"/>
    <w:rsid w:val="00BE7298"/>
    <w:rsid w:val="00C02B7A"/>
    <w:rsid w:val="00C05A4F"/>
    <w:rsid w:val="00C125B8"/>
    <w:rsid w:val="00C20511"/>
    <w:rsid w:val="00C2064F"/>
    <w:rsid w:val="00C25F4B"/>
    <w:rsid w:val="00C31515"/>
    <w:rsid w:val="00C379FF"/>
    <w:rsid w:val="00C458B0"/>
    <w:rsid w:val="00C514F8"/>
    <w:rsid w:val="00C7174A"/>
    <w:rsid w:val="00C74D96"/>
    <w:rsid w:val="00C75E65"/>
    <w:rsid w:val="00CA183B"/>
    <w:rsid w:val="00CA1E91"/>
    <w:rsid w:val="00CB26FA"/>
    <w:rsid w:val="00CC1A0A"/>
    <w:rsid w:val="00CC211B"/>
    <w:rsid w:val="00CC4978"/>
    <w:rsid w:val="00CE60B3"/>
    <w:rsid w:val="00CF1785"/>
    <w:rsid w:val="00D1019A"/>
    <w:rsid w:val="00D34055"/>
    <w:rsid w:val="00D37687"/>
    <w:rsid w:val="00D47D80"/>
    <w:rsid w:val="00D50CC7"/>
    <w:rsid w:val="00D679FC"/>
    <w:rsid w:val="00D73C9D"/>
    <w:rsid w:val="00D976C8"/>
    <w:rsid w:val="00DB69AA"/>
    <w:rsid w:val="00DC03DD"/>
    <w:rsid w:val="00DC7CA8"/>
    <w:rsid w:val="00E01206"/>
    <w:rsid w:val="00E20DAF"/>
    <w:rsid w:val="00E36F56"/>
    <w:rsid w:val="00E408D2"/>
    <w:rsid w:val="00E46A2F"/>
    <w:rsid w:val="00E5056E"/>
    <w:rsid w:val="00E53D9B"/>
    <w:rsid w:val="00E557B2"/>
    <w:rsid w:val="00E70070"/>
    <w:rsid w:val="00E70F7F"/>
    <w:rsid w:val="00E74792"/>
    <w:rsid w:val="00EA53BE"/>
    <w:rsid w:val="00EB4034"/>
    <w:rsid w:val="00EC6F80"/>
    <w:rsid w:val="00ED42E7"/>
    <w:rsid w:val="00EE2C63"/>
    <w:rsid w:val="00F30DAA"/>
    <w:rsid w:val="00F4184B"/>
    <w:rsid w:val="00F4469B"/>
    <w:rsid w:val="00F87578"/>
    <w:rsid w:val="00FA6398"/>
    <w:rsid w:val="00FB1E45"/>
    <w:rsid w:val="00FC139B"/>
    <w:rsid w:val="00FC1E5A"/>
    <w:rsid w:val="00FC33E3"/>
    <w:rsid w:val="00FD60F0"/>
    <w:rsid w:val="00FE0A69"/>
    <w:rsid w:val="00FF1355"/>
    <w:rsid w:val="00FF54FF"/>
    <w:rsid w:val="00FF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49B3"/>
  <w15:docId w15:val="{2C20CB64-BFAA-4FE1-BDE4-50359314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DC7CA8"/>
    <w:rPr>
      <w:sz w:val="20"/>
      <w:szCs w:val="20"/>
    </w:rPr>
  </w:style>
  <w:style w:type="character" w:styleId="ae">
    <w:name w:val="footnote reference"/>
    <w:basedOn w:val="a0"/>
    <w:uiPriority w:val="99"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1">
    <w:name w:val="Нормальный (таблица)"/>
    <w:basedOn w:val="a"/>
    <w:next w:val="a"/>
    <w:uiPriority w:val="99"/>
    <w:rsid w:val="00CA18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2">
    <w:name w:val="МРСК_таблица_текст"/>
    <w:basedOn w:val="a"/>
    <w:rsid w:val="0040345C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E70070"/>
  </w:style>
  <w:style w:type="character" w:styleId="af4">
    <w:name w:val="Hyperlink"/>
    <w:basedOn w:val="a0"/>
    <w:uiPriority w:val="99"/>
    <w:semiHidden/>
    <w:unhideWhenUsed/>
    <w:rsid w:val="00905972"/>
    <w:rPr>
      <w:color w:val="0000FF"/>
      <w:u w:val="single"/>
    </w:rPr>
  </w:style>
  <w:style w:type="paragraph" w:styleId="af5">
    <w:name w:val="header"/>
    <w:basedOn w:val="a"/>
    <w:link w:val="af6"/>
    <w:uiPriority w:val="99"/>
    <w:unhideWhenUsed/>
    <w:rsid w:val="00872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72F4E"/>
  </w:style>
  <w:style w:type="paragraph" w:styleId="af7">
    <w:name w:val="footer"/>
    <w:basedOn w:val="a"/>
    <w:link w:val="af8"/>
    <w:uiPriority w:val="99"/>
    <w:unhideWhenUsed/>
    <w:rsid w:val="00872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72F4E"/>
  </w:style>
  <w:style w:type="paragraph" w:styleId="af9">
    <w:name w:val="No Spacing"/>
    <w:uiPriority w:val="1"/>
    <w:qFormat/>
    <w:rsid w:val="003742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111A5B5095EE125EE200E513B9061071F5540C5EC9F281248AB5EA8A5A20B361012ADB18yCw4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14AE3-571D-4818-AD40-603434FA4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2077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Троицкий Андрей Александрович</cp:lastModifiedBy>
  <cp:revision>4</cp:revision>
  <cp:lastPrinted>2014-08-01T10:40:00Z</cp:lastPrinted>
  <dcterms:created xsi:type="dcterms:W3CDTF">2023-01-09T13:03:00Z</dcterms:created>
  <dcterms:modified xsi:type="dcterms:W3CDTF">2023-01-09T13:05:00Z</dcterms:modified>
</cp:coreProperties>
</file>