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20" w:rsidRDefault="008B1D20" w:rsidP="008B1D20">
      <w:pPr>
        <w:jc w:val="center"/>
        <w:rPr>
          <w:sz w:val="20"/>
          <w:szCs w:val="20"/>
        </w:rPr>
      </w:pPr>
      <w:r w:rsidRPr="000E789D">
        <w:rPr>
          <w:sz w:val="20"/>
          <w:szCs w:val="20"/>
        </w:rPr>
        <w:t>Информационное сообщение</w:t>
      </w:r>
    </w:p>
    <w:p w:rsidR="008B1D20" w:rsidRPr="000E789D" w:rsidRDefault="008B1D20" w:rsidP="008B1D20">
      <w:pPr>
        <w:jc w:val="center"/>
        <w:rPr>
          <w:sz w:val="20"/>
          <w:szCs w:val="20"/>
        </w:rPr>
      </w:pPr>
    </w:p>
    <w:p w:rsidR="008B1D20" w:rsidRPr="000E789D" w:rsidRDefault="008B1D20" w:rsidP="008B1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Организатор </w:t>
      </w:r>
      <w:r>
        <w:rPr>
          <w:sz w:val="20"/>
          <w:szCs w:val="20"/>
        </w:rPr>
        <w:t>аукцион</w:t>
      </w:r>
      <w:proofErr w:type="gramStart"/>
      <w:r>
        <w:rPr>
          <w:sz w:val="20"/>
          <w:szCs w:val="20"/>
        </w:rPr>
        <w:t>а</w:t>
      </w:r>
      <w:r w:rsidR="006A08AD">
        <w:rPr>
          <w:sz w:val="20"/>
          <w:szCs w:val="20"/>
        </w:rPr>
        <w:t xml:space="preserve"> </w:t>
      </w:r>
      <w:r>
        <w:rPr>
          <w:sz w:val="20"/>
          <w:szCs w:val="20"/>
        </w:rPr>
        <w:t>ООО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ГрандЮрист</w:t>
      </w:r>
      <w:proofErr w:type="spellEnd"/>
      <w:r>
        <w:rPr>
          <w:sz w:val="20"/>
          <w:szCs w:val="20"/>
        </w:rPr>
        <w:t>»</w:t>
      </w:r>
      <w:r w:rsidRPr="000E789D">
        <w:rPr>
          <w:sz w:val="20"/>
          <w:szCs w:val="20"/>
        </w:rPr>
        <w:t xml:space="preserve">, действующее в качестве агента по поручению                                          ОАО «МРСК Северного Кавказа», сообщает о проведении </w:t>
      </w:r>
      <w:r>
        <w:rPr>
          <w:sz w:val="20"/>
          <w:szCs w:val="20"/>
        </w:rPr>
        <w:t xml:space="preserve">аукциона </w:t>
      </w:r>
      <w:r w:rsidRPr="000E789D">
        <w:rPr>
          <w:sz w:val="20"/>
          <w:szCs w:val="20"/>
        </w:rPr>
        <w:t xml:space="preserve">с открытой формой подачи предложения о цене </w:t>
      </w:r>
      <w:r>
        <w:rPr>
          <w:sz w:val="20"/>
          <w:szCs w:val="20"/>
        </w:rPr>
        <w:t>акций</w:t>
      </w:r>
      <w:r w:rsidR="00292946">
        <w:rPr>
          <w:sz w:val="20"/>
          <w:szCs w:val="20"/>
        </w:rPr>
        <w:t xml:space="preserve"> </w:t>
      </w:r>
      <w:r>
        <w:rPr>
          <w:sz w:val="20"/>
          <w:szCs w:val="20"/>
        </w:rPr>
        <w:t>ЗАО «Изыскатель»,</w:t>
      </w:r>
      <w:r w:rsidR="001F629A">
        <w:rPr>
          <w:sz w:val="20"/>
          <w:szCs w:val="20"/>
        </w:rPr>
        <w:t xml:space="preserve"> </w:t>
      </w:r>
      <w:r>
        <w:rPr>
          <w:sz w:val="20"/>
          <w:szCs w:val="20"/>
        </w:rPr>
        <w:t>принадлежащих</w:t>
      </w:r>
      <w:r w:rsidRPr="000E789D">
        <w:rPr>
          <w:sz w:val="20"/>
          <w:szCs w:val="20"/>
        </w:rPr>
        <w:t xml:space="preserve"> на праве собственности </w:t>
      </w:r>
      <w:r>
        <w:rPr>
          <w:sz w:val="20"/>
          <w:szCs w:val="20"/>
        </w:rPr>
        <w:t>ОАО «МРСК Северного Кавказа»</w:t>
      </w:r>
      <w:r w:rsidR="00055EE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(далее – </w:t>
      </w:r>
      <w:r w:rsidRPr="00234463">
        <w:rPr>
          <w:sz w:val="20"/>
          <w:szCs w:val="20"/>
        </w:rPr>
        <w:t>Продавец</w:t>
      </w:r>
      <w:r>
        <w:rPr>
          <w:sz w:val="20"/>
          <w:szCs w:val="20"/>
        </w:rPr>
        <w:t>).</w:t>
      </w:r>
    </w:p>
    <w:p w:rsidR="008B1D20" w:rsidRPr="00055EED" w:rsidRDefault="008B1D20" w:rsidP="008B1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5EED">
        <w:rPr>
          <w:sz w:val="20"/>
          <w:szCs w:val="20"/>
        </w:rPr>
        <w:t xml:space="preserve">Аукцион состоится </w:t>
      </w:r>
      <w:r w:rsidR="006A08AD" w:rsidRPr="00055EED">
        <w:rPr>
          <w:sz w:val="20"/>
          <w:szCs w:val="20"/>
        </w:rPr>
        <w:t>17</w:t>
      </w:r>
      <w:r w:rsidRPr="00055EED">
        <w:rPr>
          <w:sz w:val="20"/>
          <w:szCs w:val="20"/>
        </w:rPr>
        <w:t xml:space="preserve"> декабря 2014 года в 12 час. 00 мин. (время московское) по адресу: </w:t>
      </w:r>
      <w:r w:rsidR="00957258" w:rsidRPr="00055EED">
        <w:rPr>
          <w:sz w:val="20"/>
          <w:szCs w:val="20"/>
        </w:rPr>
        <w:t xml:space="preserve">Республика Дагестан, город Махачкала, улица </w:t>
      </w:r>
      <w:proofErr w:type="spellStart"/>
      <w:r w:rsidR="00957258" w:rsidRPr="00055EED">
        <w:rPr>
          <w:sz w:val="20"/>
          <w:szCs w:val="20"/>
        </w:rPr>
        <w:t>Дахадаева</w:t>
      </w:r>
      <w:proofErr w:type="spellEnd"/>
      <w:r w:rsidR="00957258" w:rsidRPr="00055EED">
        <w:rPr>
          <w:sz w:val="20"/>
          <w:szCs w:val="20"/>
        </w:rPr>
        <w:t>, 73а.</w:t>
      </w:r>
    </w:p>
    <w:p w:rsidR="008B1D20" w:rsidRPr="000E789D" w:rsidRDefault="008B1D20" w:rsidP="008B1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На торги выставляется один лот: </w:t>
      </w:r>
      <w:r>
        <w:rPr>
          <w:sz w:val="20"/>
          <w:szCs w:val="20"/>
        </w:rPr>
        <w:t>акции обыкновенные именные</w:t>
      </w:r>
      <w:r w:rsidRPr="00AA0511">
        <w:rPr>
          <w:sz w:val="20"/>
          <w:szCs w:val="20"/>
        </w:rPr>
        <w:t xml:space="preserve"> номинальной стоимостью 100 (сто)</w:t>
      </w:r>
      <w:r>
        <w:rPr>
          <w:sz w:val="20"/>
          <w:szCs w:val="20"/>
        </w:rPr>
        <w:t xml:space="preserve"> рублей за акцию в количестве 1</w:t>
      </w:r>
      <w:r w:rsidRPr="00AA0511">
        <w:rPr>
          <w:sz w:val="20"/>
          <w:szCs w:val="20"/>
        </w:rPr>
        <w:t>000 (одна тысяча) штук, что составляет 25% уставного капитала ЗАО «Изыскатель».</w:t>
      </w:r>
      <w:r>
        <w:rPr>
          <w:sz w:val="20"/>
          <w:szCs w:val="20"/>
        </w:rPr>
        <w:t xml:space="preserve"> Размер уставного капитала ЗАО «Изыскатель» составляет 400 000 рублей.</w:t>
      </w:r>
    </w:p>
    <w:p w:rsidR="008B1D20" w:rsidRDefault="008B1D20" w:rsidP="008B1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ЗАО «Изыскатель» юридический адрес: 368202, </w:t>
      </w:r>
      <w:r w:rsidRPr="00AA0511">
        <w:rPr>
          <w:sz w:val="20"/>
          <w:szCs w:val="20"/>
        </w:rPr>
        <w:t xml:space="preserve">Республика Дагестан, </w:t>
      </w:r>
      <w:r>
        <w:rPr>
          <w:sz w:val="20"/>
          <w:szCs w:val="20"/>
        </w:rPr>
        <w:t xml:space="preserve">Буйнакский район, село Нижний </w:t>
      </w:r>
      <w:proofErr w:type="spellStart"/>
      <w:r>
        <w:rPr>
          <w:sz w:val="20"/>
          <w:szCs w:val="20"/>
        </w:rPr>
        <w:t>Дженгутай</w:t>
      </w:r>
      <w:proofErr w:type="spellEnd"/>
      <w:r>
        <w:rPr>
          <w:sz w:val="20"/>
          <w:szCs w:val="20"/>
        </w:rPr>
        <w:t xml:space="preserve">, </w:t>
      </w:r>
      <w:r w:rsidRPr="00593BF4">
        <w:rPr>
          <w:sz w:val="20"/>
          <w:szCs w:val="20"/>
        </w:rPr>
        <w:t xml:space="preserve">тел/факс: в Махачкале (8722) 60-29-46, 60-81-51, в </w:t>
      </w:r>
      <w:proofErr w:type="spellStart"/>
      <w:r w:rsidR="00BA5950">
        <w:rPr>
          <w:sz w:val="20"/>
          <w:szCs w:val="20"/>
        </w:rPr>
        <w:t>пгт</w:t>
      </w:r>
      <w:proofErr w:type="spellEnd"/>
      <w:r w:rsidR="00BA5950">
        <w:rPr>
          <w:sz w:val="20"/>
          <w:szCs w:val="20"/>
        </w:rPr>
        <w:t xml:space="preserve">. </w:t>
      </w:r>
      <w:proofErr w:type="spellStart"/>
      <w:r w:rsidR="00BA5950">
        <w:rPr>
          <w:sz w:val="20"/>
          <w:szCs w:val="20"/>
        </w:rPr>
        <w:t>Шамилькала</w:t>
      </w:r>
      <w:proofErr w:type="spellEnd"/>
      <w:r w:rsidRPr="00593BF4">
        <w:rPr>
          <w:sz w:val="20"/>
          <w:szCs w:val="20"/>
        </w:rPr>
        <w:t xml:space="preserve"> 5-28-70, </w:t>
      </w:r>
      <w:r>
        <w:rPr>
          <w:sz w:val="20"/>
          <w:szCs w:val="20"/>
        </w:rPr>
        <w:t xml:space="preserve">ИНН </w:t>
      </w:r>
      <w:r w:rsidRPr="00FF0A05">
        <w:rPr>
          <w:sz w:val="20"/>
          <w:szCs w:val="20"/>
        </w:rPr>
        <w:t>0507018485</w:t>
      </w:r>
      <w:r>
        <w:rPr>
          <w:sz w:val="20"/>
          <w:szCs w:val="20"/>
        </w:rPr>
        <w:t xml:space="preserve">,                          КПП 050701001, ОГРН </w:t>
      </w:r>
      <w:r w:rsidRPr="00FF0A05">
        <w:rPr>
          <w:sz w:val="20"/>
          <w:szCs w:val="20"/>
        </w:rPr>
        <w:t>10205007</w:t>
      </w:r>
      <w:r>
        <w:rPr>
          <w:sz w:val="20"/>
          <w:szCs w:val="20"/>
        </w:rPr>
        <w:t xml:space="preserve">15366 дата регистрации 27.10.1998. </w:t>
      </w:r>
    </w:p>
    <w:p w:rsidR="008B1D20" w:rsidRDefault="008B1D20" w:rsidP="008B1D2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Основные виды деятельности: </w:t>
      </w:r>
      <w:r w:rsidRPr="00FF0A05">
        <w:rPr>
          <w:sz w:val="20"/>
          <w:szCs w:val="20"/>
        </w:rPr>
        <w:t>осуществление авторского надзора за производством строительных и земельно-скаль</w:t>
      </w:r>
      <w:r>
        <w:rPr>
          <w:sz w:val="20"/>
          <w:szCs w:val="20"/>
        </w:rPr>
        <w:t xml:space="preserve">ных работ, рабочее проектирование, </w:t>
      </w:r>
      <w:r w:rsidRPr="00FF0A05">
        <w:rPr>
          <w:sz w:val="20"/>
          <w:szCs w:val="20"/>
        </w:rPr>
        <w:t>инженерно-геологическая документация строительных котлованов и подземных строите</w:t>
      </w:r>
      <w:r>
        <w:rPr>
          <w:sz w:val="20"/>
          <w:szCs w:val="20"/>
        </w:rPr>
        <w:t xml:space="preserve">льно-эксплуатационных выработок, </w:t>
      </w:r>
      <w:r w:rsidRPr="00FF0A05">
        <w:rPr>
          <w:sz w:val="20"/>
          <w:szCs w:val="20"/>
        </w:rPr>
        <w:t>геодезическое наблюдение за деформацией стро</w:t>
      </w:r>
      <w:r>
        <w:rPr>
          <w:sz w:val="20"/>
          <w:szCs w:val="20"/>
        </w:rPr>
        <w:t xml:space="preserve">ящихся и построенных сооружений, </w:t>
      </w:r>
      <w:r w:rsidRPr="00FF0A05">
        <w:rPr>
          <w:sz w:val="20"/>
          <w:szCs w:val="20"/>
        </w:rPr>
        <w:t>комплексные геолого-геофизические наблюдения (</w:t>
      </w:r>
      <w:proofErr w:type="spellStart"/>
      <w:r w:rsidRPr="00FF0A05">
        <w:rPr>
          <w:sz w:val="20"/>
          <w:szCs w:val="20"/>
        </w:rPr>
        <w:t>геомониторинг</w:t>
      </w:r>
      <w:proofErr w:type="spellEnd"/>
      <w:r w:rsidRPr="00FF0A05">
        <w:rPr>
          <w:sz w:val="20"/>
          <w:szCs w:val="20"/>
        </w:rPr>
        <w:t>) за неблагоприятными инженерно-геологическими процессами и явлениями в основании и зоне влияния строящи</w:t>
      </w:r>
      <w:r>
        <w:rPr>
          <w:sz w:val="20"/>
          <w:szCs w:val="20"/>
        </w:rPr>
        <w:t xml:space="preserve">хся гидротехнических сооружений, </w:t>
      </w:r>
      <w:r w:rsidRPr="00FF0A05">
        <w:rPr>
          <w:sz w:val="20"/>
          <w:szCs w:val="20"/>
        </w:rPr>
        <w:t>строительно-монта</w:t>
      </w:r>
      <w:r>
        <w:rPr>
          <w:sz w:val="20"/>
          <w:szCs w:val="20"/>
        </w:rPr>
        <w:t xml:space="preserve">жные, электротехнические работы, </w:t>
      </w:r>
      <w:r w:rsidRPr="00FF0A05">
        <w:rPr>
          <w:sz w:val="20"/>
          <w:szCs w:val="20"/>
        </w:rPr>
        <w:t>комплексные инженерно-строительные изыскания (геология, геодезия, гидрология, производство буровых и</w:t>
      </w:r>
      <w:proofErr w:type="gramEnd"/>
      <w:r w:rsidRPr="00FF0A05">
        <w:rPr>
          <w:sz w:val="20"/>
          <w:szCs w:val="20"/>
        </w:rPr>
        <w:t xml:space="preserve"> проходческих работ).</w:t>
      </w:r>
    </w:p>
    <w:p w:rsidR="008B1D20" w:rsidRPr="005B3533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Начальная цена </w:t>
      </w:r>
      <w:r w:rsidRPr="005B3533">
        <w:rPr>
          <w:sz w:val="20"/>
          <w:szCs w:val="20"/>
        </w:rPr>
        <w:t xml:space="preserve">лота – </w:t>
      </w:r>
      <w:r>
        <w:rPr>
          <w:sz w:val="20"/>
          <w:szCs w:val="20"/>
        </w:rPr>
        <w:t>690</w:t>
      </w:r>
      <w:r w:rsidRPr="005B3533">
        <w:rPr>
          <w:sz w:val="20"/>
          <w:szCs w:val="20"/>
        </w:rPr>
        <w:t> 000 руб.</w:t>
      </w:r>
    </w:p>
    <w:p w:rsidR="008B1D20" w:rsidRPr="005B3533" w:rsidRDefault="008B1D20" w:rsidP="008B1D20">
      <w:pPr>
        <w:jc w:val="both"/>
        <w:rPr>
          <w:sz w:val="20"/>
          <w:szCs w:val="20"/>
        </w:rPr>
      </w:pPr>
      <w:r w:rsidRPr="005B3533">
        <w:rPr>
          <w:sz w:val="20"/>
          <w:szCs w:val="20"/>
        </w:rPr>
        <w:t xml:space="preserve">Сумма задатка – </w:t>
      </w:r>
      <w:r>
        <w:rPr>
          <w:sz w:val="20"/>
          <w:szCs w:val="20"/>
        </w:rPr>
        <w:t>138 000</w:t>
      </w:r>
      <w:r w:rsidRPr="005B3533">
        <w:rPr>
          <w:sz w:val="20"/>
          <w:szCs w:val="20"/>
        </w:rPr>
        <w:t xml:space="preserve"> руб.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5B3533">
        <w:rPr>
          <w:sz w:val="20"/>
          <w:szCs w:val="20"/>
        </w:rPr>
        <w:t xml:space="preserve">Шаг </w:t>
      </w:r>
      <w:r>
        <w:rPr>
          <w:sz w:val="20"/>
          <w:szCs w:val="20"/>
        </w:rPr>
        <w:t>аукциона</w:t>
      </w:r>
      <w:r w:rsidRPr="005B3533">
        <w:rPr>
          <w:sz w:val="20"/>
          <w:szCs w:val="20"/>
        </w:rPr>
        <w:t xml:space="preserve"> – </w:t>
      </w:r>
      <w:r>
        <w:rPr>
          <w:sz w:val="20"/>
          <w:szCs w:val="20"/>
        </w:rPr>
        <w:t>34 500</w:t>
      </w:r>
      <w:r w:rsidRPr="005B3533">
        <w:rPr>
          <w:sz w:val="20"/>
          <w:szCs w:val="20"/>
        </w:rPr>
        <w:t xml:space="preserve"> руб.</w:t>
      </w:r>
    </w:p>
    <w:p w:rsidR="008B1D20" w:rsidRDefault="000E22C0" w:rsidP="008B1D20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местонахождения</w:t>
      </w:r>
      <w:r w:rsidR="008B1D20" w:rsidRPr="00295ED2">
        <w:rPr>
          <w:sz w:val="20"/>
          <w:szCs w:val="20"/>
        </w:rPr>
        <w:t xml:space="preserve"> общества, </w:t>
      </w:r>
      <w:r w:rsidR="008B1D20">
        <w:rPr>
          <w:sz w:val="20"/>
          <w:szCs w:val="20"/>
        </w:rPr>
        <w:t>акции которого продаю</w:t>
      </w:r>
      <w:r w:rsidR="008B1D20" w:rsidRPr="00295ED2">
        <w:rPr>
          <w:sz w:val="20"/>
          <w:szCs w:val="20"/>
        </w:rPr>
        <w:t xml:space="preserve">тся: </w:t>
      </w:r>
      <w:r w:rsidR="008B1D20" w:rsidRPr="00AA0511">
        <w:rPr>
          <w:sz w:val="20"/>
          <w:szCs w:val="20"/>
        </w:rPr>
        <w:t xml:space="preserve">Республика Дагестан, </w:t>
      </w:r>
      <w:r>
        <w:rPr>
          <w:sz w:val="20"/>
          <w:szCs w:val="20"/>
        </w:rPr>
        <w:t xml:space="preserve">г. Махачкала,                          </w:t>
      </w:r>
      <w:r w:rsidR="008B1D20">
        <w:rPr>
          <w:sz w:val="20"/>
          <w:szCs w:val="20"/>
        </w:rPr>
        <w:t>пр. Шамиля, дом 6</w:t>
      </w:r>
      <w:r>
        <w:rPr>
          <w:sz w:val="20"/>
          <w:szCs w:val="20"/>
        </w:rPr>
        <w:t xml:space="preserve"> «д</w:t>
      </w:r>
      <w:r w:rsidR="001F6510">
        <w:rPr>
          <w:sz w:val="20"/>
          <w:szCs w:val="20"/>
        </w:rPr>
        <w:t>»</w:t>
      </w:r>
      <w:r w:rsidR="008B1D20">
        <w:rPr>
          <w:sz w:val="20"/>
          <w:szCs w:val="20"/>
        </w:rPr>
        <w:t>.</w:t>
      </w:r>
    </w:p>
    <w:p w:rsidR="008B1D20" w:rsidRPr="00055EED" w:rsidRDefault="008B1D20" w:rsidP="00E531A2">
      <w:pPr>
        <w:jc w:val="both"/>
        <w:rPr>
          <w:sz w:val="20"/>
          <w:szCs w:val="20"/>
        </w:rPr>
      </w:pPr>
      <w:r w:rsidRPr="00055EED">
        <w:rPr>
          <w:sz w:val="20"/>
          <w:szCs w:val="20"/>
        </w:rPr>
        <w:t>Для ознакомления с информацией об обществе, акции которого продаются, необходимо связаться с организатором</w:t>
      </w:r>
      <w:r w:rsidR="00E8593F">
        <w:rPr>
          <w:sz w:val="20"/>
          <w:szCs w:val="20"/>
        </w:rPr>
        <w:t xml:space="preserve"> аукциона по адресу: </w:t>
      </w:r>
      <w:proofErr w:type="gramStart"/>
      <w:r w:rsidR="009A61FE" w:rsidRPr="009A61FE">
        <w:rPr>
          <w:sz w:val="20"/>
          <w:szCs w:val="20"/>
        </w:rPr>
        <w:t xml:space="preserve">Республика Дагестан, </w:t>
      </w:r>
      <w:r w:rsidR="009A61FE">
        <w:rPr>
          <w:sz w:val="20"/>
          <w:szCs w:val="20"/>
        </w:rPr>
        <w:t xml:space="preserve">г. Махачкала, </w:t>
      </w:r>
      <w:r w:rsidR="00E531A2">
        <w:rPr>
          <w:sz w:val="20"/>
          <w:szCs w:val="20"/>
        </w:rPr>
        <w:t xml:space="preserve">ул. </w:t>
      </w:r>
      <w:proofErr w:type="spellStart"/>
      <w:r w:rsidR="00E531A2">
        <w:rPr>
          <w:sz w:val="20"/>
          <w:szCs w:val="20"/>
        </w:rPr>
        <w:t>Умаханова</w:t>
      </w:r>
      <w:proofErr w:type="spellEnd"/>
      <w:r w:rsidR="00E531A2">
        <w:rPr>
          <w:sz w:val="20"/>
          <w:szCs w:val="20"/>
        </w:rPr>
        <w:t xml:space="preserve">, </w:t>
      </w:r>
      <w:r w:rsidR="009A61FE" w:rsidRPr="009A61FE">
        <w:rPr>
          <w:sz w:val="20"/>
          <w:szCs w:val="20"/>
        </w:rPr>
        <w:t xml:space="preserve">дом 12, </w:t>
      </w:r>
      <w:r w:rsidR="00E531A2">
        <w:rPr>
          <w:sz w:val="20"/>
          <w:szCs w:val="20"/>
        </w:rPr>
        <w:t xml:space="preserve">                                    </w:t>
      </w:r>
      <w:r w:rsidR="00BC2EBB">
        <w:rPr>
          <w:sz w:val="20"/>
          <w:szCs w:val="20"/>
        </w:rPr>
        <w:t>тел. 8-928-</w:t>
      </w:r>
      <w:r w:rsidR="00E531A2">
        <w:rPr>
          <w:sz w:val="20"/>
          <w:szCs w:val="20"/>
        </w:rPr>
        <w:t xml:space="preserve">679-63-74 либо </w:t>
      </w:r>
      <w:r w:rsidRPr="00055EED">
        <w:rPr>
          <w:sz w:val="20"/>
          <w:szCs w:val="20"/>
        </w:rPr>
        <w:t>г. Астрахань,</w:t>
      </w:r>
      <w:r w:rsidR="00055EED">
        <w:rPr>
          <w:sz w:val="20"/>
          <w:szCs w:val="20"/>
        </w:rPr>
        <w:t xml:space="preserve"> </w:t>
      </w:r>
      <w:r w:rsidRPr="00055EED">
        <w:rPr>
          <w:sz w:val="20"/>
          <w:szCs w:val="20"/>
        </w:rPr>
        <w:t xml:space="preserve">ул. Адмиралтейская/Красная Набережная, 43/10, </w:t>
      </w:r>
      <w:r w:rsidR="00767947">
        <w:rPr>
          <w:sz w:val="20"/>
          <w:szCs w:val="20"/>
        </w:rPr>
        <w:t xml:space="preserve">                                   </w:t>
      </w:r>
      <w:r w:rsidRPr="00055EED">
        <w:rPr>
          <w:sz w:val="20"/>
          <w:szCs w:val="20"/>
        </w:rPr>
        <w:t>телефон:</w:t>
      </w:r>
      <w:r w:rsidR="004D785D">
        <w:rPr>
          <w:sz w:val="20"/>
          <w:szCs w:val="20"/>
        </w:rPr>
        <w:t xml:space="preserve"> </w:t>
      </w:r>
      <w:r w:rsidRPr="00055EED">
        <w:rPr>
          <w:sz w:val="20"/>
          <w:szCs w:val="20"/>
        </w:rPr>
        <w:t>(8512) 51-49-40</w:t>
      </w:r>
      <w:r w:rsidR="00017058" w:rsidRPr="00055EED">
        <w:rPr>
          <w:sz w:val="20"/>
          <w:szCs w:val="20"/>
        </w:rPr>
        <w:t>с 09  час. 00 мин. до 18 час 00 мин. (время московское)</w:t>
      </w:r>
      <w:r w:rsidR="002714A4" w:rsidRPr="00055EED">
        <w:rPr>
          <w:sz w:val="20"/>
          <w:szCs w:val="20"/>
        </w:rPr>
        <w:t xml:space="preserve"> </w:t>
      </w:r>
      <w:r w:rsidRPr="00055EED">
        <w:rPr>
          <w:sz w:val="20"/>
          <w:szCs w:val="20"/>
        </w:rPr>
        <w:t>или с  Продавцом</w:t>
      </w:r>
      <w:r w:rsidR="00D266C6" w:rsidRPr="00055EED">
        <w:rPr>
          <w:sz w:val="20"/>
          <w:szCs w:val="20"/>
        </w:rPr>
        <w:t xml:space="preserve"> </w:t>
      </w:r>
      <w:r w:rsidRPr="00055EED">
        <w:rPr>
          <w:sz w:val="20"/>
          <w:szCs w:val="20"/>
        </w:rPr>
        <w:t>непрофильного актива по</w:t>
      </w:r>
      <w:r w:rsidR="005A4FDD">
        <w:rPr>
          <w:sz w:val="20"/>
          <w:szCs w:val="20"/>
        </w:rPr>
        <w:t xml:space="preserve"> </w:t>
      </w:r>
      <w:r w:rsidRPr="00055EED">
        <w:rPr>
          <w:sz w:val="20"/>
          <w:szCs w:val="20"/>
        </w:rPr>
        <w:t>тел. (8793) 40-18-12 с 09 час. 00 мин. до 13 час. 00 мин. и с 14 час. 00 мин. до 18</w:t>
      </w:r>
      <w:proofErr w:type="gramEnd"/>
      <w:r w:rsidRPr="00055EED">
        <w:rPr>
          <w:sz w:val="20"/>
          <w:szCs w:val="20"/>
        </w:rPr>
        <w:t xml:space="preserve"> час. 00 мин. (время московское).</w:t>
      </w:r>
    </w:p>
    <w:p w:rsidR="008B1D20" w:rsidRDefault="008B1D20" w:rsidP="008B1D20">
      <w:pPr>
        <w:jc w:val="both"/>
        <w:rPr>
          <w:sz w:val="20"/>
          <w:szCs w:val="20"/>
        </w:rPr>
      </w:pPr>
      <w:r w:rsidRPr="001B4D1A">
        <w:rPr>
          <w:sz w:val="20"/>
          <w:szCs w:val="20"/>
        </w:rPr>
        <w:t>Существующие ограничения (обременения) права: не зарегистрированы.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>Победителем аукциона признается участник, предложивший в ходе аукциона наиболее высокую цену.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>По итогам проведения аукциона, в день проведения аукциона, Организатор аукциона принимает решение об определении Победителя аукциона и оформляет Протокол об определении Победителя аукциона. Победитель аукциона или его полномочный представитель подписывает указанный Протокол.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На основании Протокола об определении Победителя аукциона Продавец </w:t>
      </w:r>
      <w:r>
        <w:rPr>
          <w:sz w:val="20"/>
          <w:szCs w:val="20"/>
        </w:rPr>
        <w:t>акций</w:t>
      </w:r>
      <w:r w:rsidRPr="000E789D">
        <w:rPr>
          <w:sz w:val="20"/>
          <w:szCs w:val="20"/>
        </w:rPr>
        <w:t xml:space="preserve"> и Победитель аукциона подписывают договор купли-продажи </w:t>
      </w:r>
      <w:r>
        <w:rPr>
          <w:sz w:val="20"/>
          <w:szCs w:val="20"/>
        </w:rPr>
        <w:t>ценных бумаг</w:t>
      </w:r>
      <w:r w:rsidRPr="000E789D">
        <w:rPr>
          <w:sz w:val="20"/>
          <w:szCs w:val="20"/>
        </w:rPr>
        <w:t>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Если Победитель аукциона в установленные сроки не подписал Протокол Победителя аукциона по лоту и/или договор купли-продажи </w:t>
      </w:r>
      <w:r>
        <w:rPr>
          <w:sz w:val="20"/>
          <w:szCs w:val="20"/>
        </w:rPr>
        <w:t>ценных бумаг</w:t>
      </w:r>
      <w:r w:rsidRPr="000E789D">
        <w:rPr>
          <w:sz w:val="20"/>
          <w:szCs w:val="20"/>
        </w:rPr>
        <w:t xml:space="preserve">, Победитель лишается права на приобретение </w:t>
      </w:r>
      <w:r>
        <w:rPr>
          <w:sz w:val="20"/>
          <w:szCs w:val="20"/>
        </w:rPr>
        <w:t>акций</w:t>
      </w:r>
      <w:r w:rsidRPr="000E789D">
        <w:rPr>
          <w:sz w:val="20"/>
          <w:szCs w:val="20"/>
        </w:rPr>
        <w:t xml:space="preserve"> и исключается из состава участников, сумма внесенного задатка не возвращается.</w:t>
      </w:r>
    </w:p>
    <w:p w:rsidR="008B1D20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В этом случае Победителем аукциона признается участник, который по ходу аукциона подал заявку на приобретение лота по предыдущей цене, объявленной распорядителем аукциона. Этот участник подписывает договор купли-продажи </w:t>
      </w:r>
      <w:r>
        <w:rPr>
          <w:sz w:val="20"/>
          <w:szCs w:val="20"/>
        </w:rPr>
        <w:t>ценных бумаг</w:t>
      </w:r>
      <w:r w:rsidRPr="000E789D">
        <w:rPr>
          <w:sz w:val="20"/>
          <w:szCs w:val="20"/>
        </w:rPr>
        <w:t>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>Порядок оформления участия в аукционе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>Для участия в аукционе заинтересованным лицам необходимо представить организатору аукциона следующие документы: заявку на участие в установленной форме, документ, подтверждающий внесение задатка. Кроме того заинтересованные лица представляют:</w:t>
      </w:r>
    </w:p>
    <w:p w:rsidR="008B1D20" w:rsidRPr="000E789D" w:rsidRDefault="008B1D20" w:rsidP="008B1D20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>Для физических лиц – резидентов: копия паспорта или копия иного удостоверения личности;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:rsidR="008B1D20" w:rsidRPr="000E789D" w:rsidRDefault="008B1D20" w:rsidP="008B1D20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>Для физических лиц – нерезидентов: ксерокопия общегражданского паспорта, а так же в установленных случаях ксерокопия визы на въезд на территорию РФ (</w:t>
      </w:r>
      <w:r>
        <w:rPr>
          <w:sz w:val="20"/>
          <w:szCs w:val="20"/>
        </w:rPr>
        <w:t>в</w:t>
      </w:r>
      <w:r w:rsidRPr="000E789D">
        <w:rPr>
          <w:sz w:val="20"/>
          <w:szCs w:val="20"/>
        </w:rPr>
        <w:t>иза на въе</w:t>
      </w:r>
      <w:proofErr w:type="gramStart"/>
      <w:r w:rsidRPr="000E789D">
        <w:rPr>
          <w:sz w:val="20"/>
          <w:szCs w:val="20"/>
        </w:rPr>
        <w:t>зд в РФ</w:t>
      </w:r>
      <w:proofErr w:type="gramEnd"/>
      <w:r w:rsidRPr="000E789D">
        <w:rPr>
          <w:sz w:val="20"/>
          <w:szCs w:val="20"/>
        </w:rPr>
        <w:t xml:space="preserve"> не может быть просрочена на момент подачи заявки на участие в аукционе и на дату проведения самого аукциона).</w:t>
      </w:r>
    </w:p>
    <w:p w:rsidR="008B1D20" w:rsidRPr="000E789D" w:rsidRDefault="008B1D20" w:rsidP="008B1D20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>Предприниматели без образования юридического лица (далее – ПБОЮЛ) дополнительно представляют следующие документы: нотариально заверенная копия свидетельства о регистрации ПБОЮЛ; нотариально заверенное свидетельство о постановке ПБОЮЛ на учет в налоговый орган.</w:t>
      </w:r>
    </w:p>
    <w:p w:rsidR="008B1D20" w:rsidRPr="000E789D" w:rsidRDefault="008B1D20" w:rsidP="008B1D20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Для юридических лиц – резидентов: нотариально заверенные копии учредительных документов; нотариально заверенные копии свидетельств о регистрации юридического лица и о постановке на учет в налоговом органе; 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бухгалтерский баланс (формы №1, №2) на последнюю отчетную дату (или за время существования юридического лица), </w:t>
      </w:r>
      <w:r w:rsidRPr="000E789D">
        <w:rPr>
          <w:sz w:val="20"/>
          <w:szCs w:val="20"/>
        </w:rPr>
        <w:lastRenderedPageBreak/>
        <w:t>заверенный организацией;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 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 (оригинал).</w:t>
      </w:r>
    </w:p>
    <w:p w:rsidR="008B1D20" w:rsidRDefault="008B1D20" w:rsidP="008B1D20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0E789D">
        <w:rPr>
          <w:sz w:val="20"/>
          <w:szCs w:val="20"/>
        </w:rPr>
        <w:t>Для юридических лиц – нерезидентов: документы, подтверждающие правовой статус юридического лица (индивидуального предпринимателя) по законодательству страны, где создано это юридическое лицо (зарегистрирован индивидуальный предприниматель) в части учредительные документы и документы, подтверждающие государственную регистрацию юридического лица (индивидуального предпринимателя)</w:t>
      </w:r>
      <w:proofErr w:type="gramStart"/>
      <w:r w:rsidRPr="000E789D">
        <w:rPr>
          <w:sz w:val="20"/>
          <w:szCs w:val="20"/>
        </w:rPr>
        <w:t>;з</w:t>
      </w:r>
      <w:proofErr w:type="gramEnd"/>
      <w:r w:rsidRPr="000E789D">
        <w:rPr>
          <w:sz w:val="20"/>
          <w:szCs w:val="20"/>
        </w:rPr>
        <w:t xml:space="preserve">аверенную в установленном порядке копию положения о филиале (представительстве), если заявку на участие подает от имени юридического лица – нерезидента руководителя филиала (представительства) юридического лица – </w:t>
      </w:r>
      <w:proofErr w:type="gramStart"/>
      <w:r w:rsidRPr="000E789D">
        <w:rPr>
          <w:sz w:val="20"/>
          <w:szCs w:val="20"/>
        </w:rPr>
        <w:t>нерезидента, действующий на основании доверенности юридического лица-нерезидента; документ, подтверждающий присвоение идентификационного номера налогоплательщика и документ об открытии счета, с которого будут производиться платежи; решение полномочного органа организации о выборе/назначении руководителя; ксерокопия паспорта или иного документа, удостоверяющего личность руководителя или его представителя; ксерокопия паспорта или иного документа, удостоверяющего личность руководителя или его представителя;</w:t>
      </w:r>
      <w:proofErr w:type="gramEnd"/>
      <w:r w:rsidRPr="000E789D">
        <w:rPr>
          <w:sz w:val="20"/>
          <w:szCs w:val="20"/>
        </w:rPr>
        <w:t xml:space="preserve"> доверенность представителя, удостоверенная в установленном порядке.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</w:p>
    <w:p w:rsidR="008B1D20" w:rsidRDefault="008B1D20" w:rsidP="008B1D20">
      <w:pPr>
        <w:jc w:val="both"/>
        <w:rPr>
          <w:sz w:val="20"/>
          <w:szCs w:val="20"/>
        </w:rPr>
      </w:pPr>
      <w:r w:rsidRPr="000E789D">
        <w:rPr>
          <w:sz w:val="20"/>
          <w:szCs w:val="20"/>
        </w:rPr>
        <w:t xml:space="preserve">Для участия в аукционе и подтверждения своих намерений претендент </w:t>
      </w:r>
      <w:r w:rsidRPr="00080753">
        <w:rPr>
          <w:sz w:val="20"/>
          <w:szCs w:val="20"/>
        </w:rPr>
        <w:t xml:space="preserve">в срок не позднее </w:t>
      </w:r>
      <w:r w:rsidR="006A08AD">
        <w:rPr>
          <w:sz w:val="20"/>
          <w:szCs w:val="20"/>
        </w:rPr>
        <w:t>15</w:t>
      </w:r>
      <w:r w:rsidR="005A72C7">
        <w:rPr>
          <w:sz w:val="20"/>
          <w:szCs w:val="20"/>
        </w:rPr>
        <w:t>.</w:t>
      </w:r>
      <w:r w:rsidR="00017058">
        <w:rPr>
          <w:sz w:val="20"/>
          <w:szCs w:val="20"/>
        </w:rPr>
        <w:t>12.</w:t>
      </w:r>
      <w:r>
        <w:rPr>
          <w:sz w:val="20"/>
          <w:szCs w:val="20"/>
        </w:rPr>
        <w:t xml:space="preserve">2014 </w:t>
      </w:r>
      <w:r w:rsidRPr="000E789D">
        <w:rPr>
          <w:sz w:val="20"/>
          <w:szCs w:val="20"/>
        </w:rPr>
        <w:t xml:space="preserve">вносит задаток на </w:t>
      </w:r>
      <w:r>
        <w:rPr>
          <w:sz w:val="20"/>
          <w:szCs w:val="20"/>
        </w:rPr>
        <w:t xml:space="preserve">расчетный </w:t>
      </w:r>
      <w:r w:rsidRPr="000E789D">
        <w:rPr>
          <w:sz w:val="20"/>
          <w:szCs w:val="20"/>
        </w:rPr>
        <w:t xml:space="preserve">счет организатора аукциона в размере </w:t>
      </w:r>
      <w:r w:rsidRPr="005B3533">
        <w:rPr>
          <w:sz w:val="20"/>
          <w:szCs w:val="20"/>
        </w:rPr>
        <w:t xml:space="preserve">20% от </w:t>
      </w:r>
      <w:r w:rsidRPr="00080753">
        <w:rPr>
          <w:sz w:val="20"/>
          <w:szCs w:val="20"/>
        </w:rPr>
        <w:t>начальной цены</w:t>
      </w:r>
      <w:r>
        <w:rPr>
          <w:sz w:val="20"/>
          <w:szCs w:val="20"/>
        </w:rPr>
        <w:t xml:space="preserve"> акций</w:t>
      </w:r>
      <w:r w:rsidRPr="00080753">
        <w:rPr>
          <w:sz w:val="20"/>
          <w:szCs w:val="20"/>
        </w:rPr>
        <w:t xml:space="preserve"> на основании</w:t>
      </w:r>
      <w:r w:rsidRPr="000E789D">
        <w:rPr>
          <w:sz w:val="20"/>
          <w:szCs w:val="20"/>
        </w:rPr>
        <w:t xml:space="preserve"> заключенного с организатором аукциона договора о задатке. </w:t>
      </w:r>
      <w:proofErr w:type="gramStart"/>
      <w:r w:rsidRPr="000E789D">
        <w:rPr>
          <w:sz w:val="20"/>
          <w:szCs w:val="20"/>
        </w:rPr>
        <w:t>Документом, подтверждающим поступление задатка на счет организатора аукциона является</w:t>
      </w:r>
      <w:proofErr w:type="gramEnd"/>
      <w:r w:rsidRPr="000E789D">
        <w:rPr>
          <w:sz w:val="20"/>
          <w:szCs w:val="20"/>
        </w:rPr>
        <w:t xml:space="preserve"> выписка со счета организатора аукциона.</w:t>
      </w:r>
    </w:p>
    <w:p w:rsidR="008B1D20" w:rsidRPr="000E789D" w:rsidRDefault="008B1D20" w:rsidP="008B1D20">
      <w:pPr>
        <w:jc w:val="both"/>
        <w:rPr>
          <w:sz w:val="20"/>
          <w:szCs w:val="20"/>
        </w:rPr>
      </w:pPr>
    </w:p>
    <w:p w:rsidR="008B1D20" w:rsidRPr="000E789D" w:rsidRDefault="008B1D20" w:rsidP="008B1D20">
      <w:pPr>
        <w:spacing w:line="264" w:lineRule="auto"/>
        <w:rPr>
          <w:sz w:val="20"/>
          <w:szCs w:val="20"/>
        </w:rPr>
      </w:pPr>
      <w:r w:rsidRPr="000E789D">
        <w:rPr>
          <w:sz w:val="20"/>
          <w:szCs w:val="20"/>
        </w:rPr>
        <w:t>Реквизиты для перечисления задатка:</w:t>
      </w:r>
    </w:p>
    <w:p w:rsidR="008B1D20" w:rsidRPr="006A08AD" w:rsidRDefault="008B1D20" w:rsidP="008B1D20">
      <w:pPr>
        <w:spacing w:line="264" w:lineRule="auto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>ООО «</w:t>
      </w:r>
      <w:proofErr w:type="spellStart"/>
      <w:r w:rsidRPr="006A08AD">
        <w:rPr>
          <w:color w:val="000000" w:themeColor="text1"/>
          <w:sz w:val="20"/>
          <w:szCs w:val="20"/>
        </w:rPr>
        <w:t>ГрандЮрист</w:t>
      </w:r>
      <w:proofErr w:type="spellEnd"/>
      <w:r w:rsidRPr="006A08AD">
        <w:rPr>
          <w:color w:val="000000" w:themeColor="text1"/>
          <w:sz w:val="20"/>
          <w:szCs w:val="20"/>
        </w:rPr>
        <w:t>»</w:t>
      </w:r>
    </w:p>
    <w:p w:rsidR="0000566F" w:rsidRPr="006A08AD" w:rsidRDefault="0000566F" w:rsidP="0000566F">
      <w:pPr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>Юридический адрес: 414052,  г. Астрахань, ул. Татищева, корпус 14, кв.33</w:t>
      </w:r>
    </w:p>
    <w:p w:rsidR="0000566F" w:rsidRPr="006A08AD" w:rsidRDefault="0000566F" w:rsidP="0000566F">
      <w:pPr>
        <w:ind w:right="-284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>Фактический адрес: 414000, г.</w:t>
      </w:r>
      <w:r w:rsidR="007779ED">
        <w:rPr>
          <w:color w:val="000000" w:themeColor="text1"/>
          <w:sz w:val="20"/>
          <w:szCs w:val="20"/>
        </w:rPr>
        <w:t xml:space="preserve"> </w:t>
      </w:r>
      <w:r w:rsidRPr="006A08AD">
        <w:rPr>
          <w:color w:val="000000" w:themeColor="text1"/>
          <w:sz w:val="20"/>
          <w:szCs w:val="20"/>
        </w:rPr>
        <w:t>Астрахань,  Адмиралтейская/Красная Набережная, 43/10</w:t>
      </w:r>
    </w:p>
    <w:p w:rsidR="0000566F" w:rsidRPr="006A08AD" w:rsidRDefault="0000566F" w:rsidP="0000566F">
      <w:pPr>
        <w:jc w:val="both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 xml:space="preserve">ИНН 3016070182, </w:t>
      </w:r>
    </w:p>
    <w:p w:rsidR="0000566F" w:rsidRPr="006A08AD" w:rsidRDefault="0000566F" w:rsidP="0000566F">
      <w:pPr>
        <w:jc w:val="both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 xml:space="preserve">ОГРН 1113016001955; </w:t>
      </w:r>
    </w:p>
    <w:p w:rsidR="0000566F" w:rsidRPr="006A08AD" w:rsidRDefault="0000566F" w:rsidP="0000566F">
      <w:pPr>
        <w:jc w:val="both"/>
        <w:rPr>
          <w:color w:val="000000" w:themeColor="text1"/>
          <w:sz w:val="20"/>
          <w:szCs w:val="20"/>
        </w:rPr>
      </w:pPr>
      <w:proofErr w:type="gramStart"/>
      <w:r w:rsidRPr="006A08AD">
        <w:rPr>
          <w:color w:val="000000" w:themeColor="text1"/>
          <w:sz w:val="20"/>
          <w:szCs w:val="20"/>
        </w:rPr>
        <w:t>Р</w:t>
      </w:r>
      <w:proofErr w:type="gramEnd"/>
      <w:r w:rsidRPr="006A08AD">
        <w:rPr>
          <w:color w:val="000000" w:themeColor="text1"/>
          <w:sz w:val="20"/>
          <w:szCs w:val="20"/>
        </w:rPr>
        <w:t>/</w:t>
      </w:r>
      <w:proofErr w:type="spellStart"/>
      <w:r w:rsidRPr="006A08AD">
        <w:rPr>
          <w:color w:val="000000" w:themeColor="text1"/>
          <w:sz w:val="20"/>
          <w:szCs w:val="20"/>
        </w:rPr>
        <w:t>сч</w:t>
      </w:r>
      <w:proofErr w:type="spellEnd"/>
      <w:r w:rsidRPr="006A08AD">
        <w:rPr>
          <w:color w:val="000000" w:themeColor="text1"/>
          <w:sz w:val="20"/>
          <w:szCs w:val="20"/>
        </w:rPr>
        <w:t xml:space="preserve"> № 40702810412200006010 </w:t>
      </w:r>
    </w:p>
    <w:p w:rsidR="0000566F" w:rsidRPr="006A08AD" w:rsidRDefault="0000566F" w:rsidP="0000566F">
      <w:pPr>
        <w:jc w:val="both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 xml:space="preserve">в ОО «Астраханский» Филиал №2351 ВТБ24 (ЗАО)  в г. Краснодаре, </w:t>
      </w:r>
    </w:p>
    <w:p w:rsidR="0000566F" w:rsidRPr="006A08AD" w:rsidRDefault="0000566F" w:rsidP="0000566F">
      <w:pPr>
        <w:jc w:val="both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>Кор/</w:t>
      </w:r>
      <w:proofErr w:type="spellStart"/>
      <w:r w:rsidRPr="006A08AD">
        <w:rPr>
          <w:color w:val="000000" w:themeColor="text1"/>
          <w:sz w:val="20"/>
          <w:szCs w:val="20"/>
        </w:rPr>
        <w:t>сч</w:t>
      </w:r>
      <w:proofErr w:type="spellEnd"/>
      <w:r w:rsidRPr="006A08AD">
        <w:rPr>
          <w:color w:val="000000" w:themeColor="text1"/>
          <w:sz w:val="20"/>
          <w:szCs w:val="20"/>
        </w:rPr>
        <w:t xml:space="preserve">  № 30101810900000000585 </w:t>
      </w:r>
    </w:p>
    <w:p w:rsidR="008B1D20" w:rsidRPr="006A08AD" w:rsidRDefault="0000566F" w:rsidP="0000566F">
      <w:pPr>
        <w:spacing w:line="264" w:lineRule="auto"/>
        <w:rPr>
          <w:color w:val="000000" w:themeColor="text1"/>
          <w:sz w:val="20"/>
          <w:szCs w:val="20"/>
        </w:rPr>
      </w:pPr>
      <w:r w:rsidRPr="006A08AD">
        <w:rPr>
          <w:color w:val="000000" w:themeColor="text1"/>
          <w:sz w:val="20"/>
          <w:szCs w:val="20"/>
        </w:rPr>
        <w:t>БИК 040349585</w:t>
      </w:r>
    </w:p>
    <w:p w:rsidR="008B1D20" w:rsidRPr="00080753" w:rsidRDefault="008B1D20" w:rsidP="008B1D20">
      <w:pPr>
        <w:jc w:val="both"/>
        <w:rPr>
          <w:b/>
          <w:sz w:val="20"/>
          <w:szCs w:val="20"/>
        </w:rPr>
      </w:pPr>
      <w:r w:rsidRPr="00080753">
        <w:rPr>
          <w:sz w:val="20"/>
          <w:szCs w:val="20"/>
        </w:rPr>
        <w:t xml:space="preserve">Решение о признании претендентов участниками аукциона будет принято аукционной комиссией </w:t>
      </w:r>
      <w:r w:rsidR="00494723">
        <w:rPr>
          <w:sz w:val="20"/>
          <w:szCs w:val="20"/>
        </w:rPr>
        <w:t>16</w:t>
      </w:r>
      <w:r w:rsidR="005A72C7">
        <w:rPr>
          <w:sz w:val="20"/>
          <w:szCs w:val="20"/>
        </w:rPr>
        <w:t>.</w:t>
      </w:r>
      <w:r w:rsidR="00017058">
        <w:rPr>
          <w:sz w:val="20"/>
          <w:szCs w:val="20"/>
        </w:rPr>
        <w:t>1</w:t>
      </w:r>
      <w:r w:rsidR="00F55339">
        <w:rPr>
          <w:sz w:val="20"/>
          <w:szCs w:val="20"/>
        </w:rPr>
        <w:t>2</w:t>
      </w:r>
      <w:r w:rsidR="00017058">
        <w:rPr>
          <w:sz w:val="20"/>
          <w:szCs w:val="20"/>
        </w:rPr>
        <w:t>.</w:t>
      </w:r>
      <w:r w:rsidRPr="00080753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Pr="00080753">
        <w:rPr>
          <w:sz w:val="20"/>
          <w:szCs w:val="20"/>
        </w:rPr>
        <w:t xml:space="preserve"> г. Сумма внесенного задатка засчитывается на счет исполнителя обязательств Победителя </w:t>
      </w:r>
      <w:proofErr w:type="gramStart"/>
      <w:r w:rsidRPr="00080753">
        <w:rPr>
          <w:sz w:val="20"/>
          <w:szCs w:val="20"/>
        </w:rPr>
        <w:t>аукциона</w:t>
      </w:r>
      <w:proofErr w:type="gramEnd"/>
      <w:r w:rsidRPr="00080753">
        <w:rPr>
          <w:sz w:val="20"/>
          <w:szCs w:val="20"/>
        </w:rPr>
        <w:t xml:space="preserve"> по оплате приобретенного им лота. Претенденты, чьи задатки не поступили на счет до указанного срока, к участию в аукционе не допускаются. Возврат задатков участникам аукциона, которые не стали победителями, осуществляется в течение 5 (пяти) банковских дней со дня проведения аукциона.</w:t>
      </w:r>
    </w:p>
    <w:p w:rsidR="008B1D20" w:rsidRPr="008C5EBB" w:rsidRDefault="008B1D20" w:rsidP="008B1D20">
      <w:pPr>
        <w:jc w:val="both"/>
        <w:rPr>
          <w:sz w:val="20"/>
          <w:szCs w:val="20"/>
        </w:rPr>
      </w:pPr>
      <w:r w:rsidRPr="00F65103">
        <w:rPr>
          <w:sz w:val="20"/>
          <w:szCs w:val="20"/>
        </w:rPr>
        <w:t>Получить образец заявки на участие в продаже, а также ознакомиться с формой заявки, требованиями к претендентам по оформлению документов, условиями договора о задатке, проектом договора купли-продажи, правилами проведения торгов</w:t>
      </w:r>
      <w:r>
        <w:rPr>
          <w:sz w:val="20"/>
          <w:szCs w:val="20"/>
        </w:rPr>
        <w:t>,</w:t>
      </w:r>
      <w:r w:rsidRPr="00F65103">
        <w:rPr>
          <w:sz w:val="20"/>
          <w:szCs w:val="20"/>
        </w:rPr>
        <w:t xml:space="preserve"> а также иными сведениями об </w:t>
      </w:r>
      <w:r>
        <w:rPr>
          <w:sz w:val="20"/>
          <w:szCs w:val="20"/>
        </w:rPr>
        <w:t>обществе, акции которого продаются</w:t>
      </w:r>
      <w:r w:rsidRPr="00F65103">
        <w:rPr>
          <w:sz w:val="20"/>
          <w:szCs w:val="20"/>
        </w:rPr>
        <w:t xml:space="preserve">  заинтересованные лица могут у Организатора аукцион</w:t>
      </w:r>
      <w:proofErr w:type="gramStart"/>
      <w:r w:rsidRPr="00F65103">
        <w:rPr>
          <w:sz w:val="20"/>
          <w:szCs w:val="20"/>
        </w:rPr>
        <w:t>а</w:t>
      </w:r>
      <w:r>
        <w:rPr>
          <w:sz w:val="20"/>
          <w:szCs w:val="20"/>
        </w:rPr>
        <w:t xml:space="preserve"> ООО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ГрандЮрист</w:t>
      </w:r>
      <w:proofErr w:type="spellEnd"/>
      <w:r>
        <w:rPr>
          <w:sz w:val="20"/>
          <w:szCs w:val="20"/>
        </w:rPr>
        <w:t>»</w:t>
      </w:r>
      <w:r w:rsidRPr="00080753">
        <w:rPr>
          <w:sz w:val="20"/>
          <w:szCs w:val="20"/>
        </w:rPr>
        <w:t xml:space="preserve"> по адресу</w:t>
      </w:r>
      <w:r w:rsidRPr="008C5EBB">
        <w:rPr>
          <w:sz w:val="20"/>
          <w:szCs w:val="20"/>
        </w:rPr>
        <w:t xml:space="preserve">: </w:t>
      </w:r>
      <w:proofErr w:type="gramStart"/>
      <w:r w:rsidR="00624FF1" w:rsidRPr="00624FF1">
        <w:rPr>
          <w:sz w:val="20"/>
          <w:szCs w:val="20"/>
        </w:rPr>
        <w:t>Республика Дагестан,</w:t>
      </w:r>
      <w:r w:rsidR="00624FF1">
        <w:rPr>
          <w:sz w:val="20"/>
          <w:szCs w:val="20"/>
        </w:rPr>
        <w:t xml:space="preserve">    </w:t>
      </w:r>
      <w:r w:rsidR="00624FF1" w:rsidRPr="00624FF1">
        <w:rPr>
          <w:sz w:val="20"/>
          <w:szCs w:val="20"/>
        </w:rPr>
        <w:t xml:space="preserve"> г. Махачк</w:t>
      </w:r>
      <w:r w:rsidR="00624FF1">
        <w:rPr>
          <w:sz w:val="20"/>
          <w:szCs w:val="20"/>
        </w:rPr>
        <w:t xml:space="preserve">ала, ул. </w:t>
      </w:r>
      <w:proofErr w:type="spellStart"/>
      <w:r w:rsidR="00624FF1">
        <w:rPr>
          <w:sz w:val="20"/>
          <w:szCs w:val="20"/>
        </w:rPr>
        <w:t>Умаханова</w:t>
      </w:r>
      <w:proofErr w:type="spellEnd"/>
      <w:r w:rsidR="00624FF1">
        <w:rPr>
          <w:sz w:val="20"/>
          <w:szCs w:val="20"/>
        </w:rPr>
        <w:t xml:space="preserve">, дом 12, </w:t>
      </w:r>
      <w:r w:rsidR="00624FF1" w:rsidRPr="00624FF1">
        <w:rPr>
          <w:sz w:val="20"/>
          <w:szCs w:val="20"/>
        </w:rPr>
        <w:t>тел. 8-928-679-63-74</w:t>
      </w:r>
      <w:r w:rsidR="0000566F" w:rsidRPr="008C5EBB">
        <w:rPr>
          <w:sz w:val="20"/>
          <w:szCs w:val="20"/>
        </w:rPr>
        <w:t xml:space="preserve">г. </w:t>
      </w:r>
      <w:r w:rsidR="00D26134">
        <w:rPr>
          <w:sz w:val="20"/>
          <w:szCs w:val="20"/>
        </w:rPr>
        <w:t xml:space="preserve">либо г. Астрахань, </w:t>
      </w:r>
      <w:r w:rsidR="0000566F" w:rsidRPr="008C5EBB">
        <w:rPr>
          <w:sz w:val="20"/>
          <w:szCs w:val="20"/>
        </w:rPr>
        <w:t>Адмиралтейская/Красная Набережная, 43/10</w:t>
      </w:r>
      <w:r w:rsidR="001D305A">
        <w:rPr>
          <w:sz w:val="20"/>
          <w:szCs w:val="20"/>
        </w:rPr>
        <w:t xml:space="preserve">, </w:t>
      </w:r>
      <w:r w:rsidRPr="008C5EBB">
        <w:rPr>
          <w:sz w:val="20"/>
          <w:szCs w:val="20"/>
        </w:rPr>
        <w:t xml:space="preserve">тел. </w:t>
      </w:r>
      <w:r w:rsidR="0000566F" w:rsidRPr="008C5EBB">
        <w:rPr>
          <w:sz w:val="20"/>
          <w:szCs w:val="20"/>
        </w:rPr>
        <w:t>(8512) 51-49-40</w:t>
      </w:r>
      <w:r w:rsidRPr="008C5EBB">
        <w:rPr>
          <w:sz w:val="20"/>
          <w:szCs w:val="20"/>
        </w:rPr>
        <w:t xml:space="preserve"> с </w:t>
      </w:r>
      <w:r w:rsidR="00385E1D" w:rsidRPr="008C5EBB">
        <w:rPr>
          <w:sz w:val="20"/>
          <w:szCs w:val="20"/>
        </w:rPr>
        <w:t>09час. 00 мин. до 18</w:t>
      </w:r>
      <w:r w:rsidRPr="008C5EBB">
        <w:rPr>
          <w:sz w:val="20"/>
          <w:szCs w:val="20"/>
        </w:rPr>
        <w:t xml:space="preserve"> час 00 мин. (время московское),</w:t>
      </w:r>
      <w:r w:rsidR="00D26134">
        <w:rPr>
          <w:sz w:val="20"/>
          <w:szCs w:val="20"/>
        </w:rPr>
        <w:t xml:space="preserve">                                          </w:t>
      </w:r>
      <w:r w:rsidRPr="008C5EBB">
        <w:rPr>
          <w:sz w:val="20"/>
          <w:szCs w:val="20"/>
        </w:rPr>
        <w:t xml:space="preserve"> </w:t>
      </w:r>
      <w:r w:rsidRPr="008C5EBB">
        <w:rPr>
          <w:sz w:val="20"/>
          <w:szCs w:val="20"/>
          <w:lang w:val="en-US"/>
        </w:rPr>
        <w:t>e</w:t>
      </w:r>
      <w:r w:rsidRPr="008C5EBB">
        <w:rPr>
          <w:sz w:val="20"/>
          <w:szCs w:val="20"/>
        </w:rPr>
        <w:t>-</w:t>
      </w:r>
      <w:r w:rsidRPr="008C5EBB">
        <w:rPr>
          <w:sz w:val="20"/>
          <w:szCs w:val="20"/>
          <w:lang w:val="en-US"/>
        </w:rPr>
        <w:t>mail</w:t>
      </w:r>
      <w:r w:rsidRPr="008C5EBB">
        <w:rPr>
          <w:sz w:val="20"/>
          <w:szCs w:val="20"/>
        </w:rPr>
        <w:t>:</w:t>
      </w:r>
      <w:hyperlink r:id="rId7" w:history="1">
        <w:r w:rsidR="0000566F" w:rsidRPr="008C5EBB">
          <w:rPr>
            <w:rStyle w:val="a3"/>
            <w:color w:val="auto"/>
            <w:sz w:val="20"/>
            <w:szCs w:val="20"/>
            <w:lang w:val="en-US"/>
          </w:rPr>
          <w:t>grandurist</w:t>
        </w:r>
        <w:r w:rsidR="0000566F" w:rsidRPr="008C5EBB">
          <w:rPr>
            <w:rStyle w:val="a3"/>
            <w:color w:val="auto"/>
            <w:sz w:val="20"/>
            <w:szCs w:val="20"/>
          </w:rPr>
          <w:t>@</w:t>
        </w:r>
        <w:r w:rsidR="0000566F" w:rsidRPr="008C5EBB">
          <w:rPr>
            <w:rStyle w:val="a3"/>
            <w:color w:val="auto"/>
            <w:sz w:val="20"/>
            <w:szCs w:val="20"/>
            <w:lang w:val="en-US"/>
          </w:rPr>
          <w:t>mail</w:t>
        </w:r>
        <w:r w:rsidR="0000566F" w:rsidRPr="008C5EBB">
          <w:rPr>
            <w:rStyle w:val="a3"/>
            <w:color w:val="auto"/>
            <w:sz w:val="20"/>
            <w:szCs w:val="20"/>
          </w:rPr>
          <w:t>.</w:t>
        </w:r>
        <w:proofErr w:type="spellStart"/>
        <w:r w:rsidR="0000566F" w:rsidRPr="008C5EBB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00566F" w:rsidRPr="008C5EBB">
        <w:rPr>
          <w:sz w:val="20"/>
          <w:szCs w:val="20"/>
        </w:rPr>
        <w:t>.</w:t>
      </w:r>
      <w:r w:rsidRPr="008C5EBB">
        <w:rPr>
          <w:sz w:val="20"/>
          <w:szCs w:val="20"/>
        </w:rPr>
        <w:t>, а также у Продавца непрофильного актива по адресу: 357506, Ставропольский край, город Пятигорск, улица Подстанционная, дом 13а, тел. (8793) 40-18-12 с 09 час. 00</w:t>
      </w:r>
      <w:proofErr w:type="gramEnd"/>
      <w:r w:rsidRPr="008C5EBB">
        <w:rPr>
          <w:sz w:val="20"/>
          <w:szCs w:val="20"/>
        </w:rPr>
        <w:t xml:space="preserve"> мин. до 13 час. 00 мин. и </w:t>
      </w:r>
      <w:r w:rsidR="00D26134">
        <w:rPr>
          <w:sz w:val="20"/>
          <w:szCs w:val="20"/>
        </w:rPr>
        <w:t xml:space="preserve">                         </w:t>
      </w:r>
      <w:r w:rsidRPr="008C5EBB">
        <w:rPr>
          <w:sz w:val="20"/>
          <w:szCs w:val="20"/>
        </w:rPr>
        <w:t xml:space="preserve">с 14 час. 00 мин. до 18 час. 00 мин. (время московское). </w:t>
      </w:r>
    </w:p>
    <w:p w:rsidR="008B1D20" w:rsidRPr="00080753" w:rsidRDefault="008B1D20" w:rsidP="008B1D20">
      <w:pPr>
        <w:jc w:val="both"/>
        <w:rPr>
          <w:sz w:val="20"/>
          <w:szCs w:val="20"/>
        </w:rPr>
      </w:pPr>
      <w:r w:rsidRPr="008C5EBB">
        <w:rPr>
          <w:sz w:val="20"/>
          <w:szCs w:val="20"/>
        </w:rPr>
        <w:t xml:space="preserve">Участники аукциона или их представители допускаются на аукцион только в случае, если они имеют право или документально оформленные полномочия на участие в аукционе, на подписание Протокола об итогах аукциона </w:t>
      </w:r>
      <w:r w:rsidRPr="00080753">
        <w:rPr>
          <w:sz w:val="20"/>
          <w:szCs w:val="20"/>
        </w:rPr>
        <w:t xml:space="preserve">с указанием пределов полномочий по цене приобретаемого </w:t>
      </w:r>
      <w:r>
        <w:rPr>
          <w:sz w:val="20"/>
          <w:szCs w:val="20"/>
        </w:rPr>
        <w:t>лота</w:t>
      </w:r>
      <w:r w:rsidRPr="00080753">
        <w:rPr>
          <w:sz w:val="20"/>
          <w:szCs w:val="20"/>
        </w:rPr>
        <w:t>.</w:t>
      </w:r>
    </w:p>
    <w:p w:rsidR="008B1D20" w:rsidRPr="00080753" w:rsidRDefault="008B1D20" w:rsidP="008B1D20">
      <w:pPr>
        <w:jc w:val="both"/>
        <w:rPr>
          <w:sz w:val="20"/>
          <w:szCs w:val="20"/>
        </w:rPr>
      </w:pPr>
      <w:r w:rsidRPr="00080753">
        <w:rPr>
          <w:sz w:val="20"/>
          <w:szCs w:val="20"/>
        </w:rPr>
        <w:t>Организатор аукциона вправе снять с продажи лот в любое время до начала процедуры торгов.</w:t>
      </w:r>
    </w:p>
    <w:p w:rsidR="008B1D20" w:rsidRPr="00080753" w:rsidRDefault="008B1D20" w:rsidP="008B1D20">
      <w:pPr>
        <w:jc w:val="both"/>
        <w:rPr>
          <w:sz w:val="20"/>
          <w:szCs w:val="20"/>
        </w:rPr>
      </w:pPr>
      <w:r w:rsidRPr="00080753">
        <w:rPr>
          <w:sz w:val="20"/>
          <w:szCs w:val="20"/>
        </w:rPr>
        <w:t>Порядок и форма осуществления платежей победителем торгов</w:t>
      </w:r>
    </w:p>
    <w:p w:rsidR="008B1D20" w:rsidRPr="00080753" w:rsidRDefault="008B1D20" w:rsidP="008B1D20">
      <w:pPr>
        <w:jc w:val="both"/>
        <w:rPr>
          <w:sz w:val="20"/>
          <w:szCs w:val="20"/>
        </w:rPr>
      </w:pPr>
      <w:r w:rsidRPr="00080753">
        <w:rPr>
          <w:sz w:val="20"/>
          <w:szCs w:val="20"/>
        </w:rPr>
        <w:t xml:space="preserve">Покупатель обязан оплатить приобретенный им лот до перехода права собственности на </w:t>
      </w:r>
      <w:r>
        <w:rPr>
          <w:sz w:val="20"/>
          <w:szCs w:val="20"/>
        </w:rPr>
        <w:t xml:space="preserve">отчуждаемый непрофильный актив </w:t>
      </w:r>
      <w:r w:rsidRPr="00080753">
        <w:rPr>
          <w:sz w:val="20"/>
          <w:szCs w:val="20"/>
        </w:rPr>
        <w:t>не позднее 30 (тридцати) дней после подписания договора купли-продажи</w:t>
      </w:r>
      <w:r>
        <w:rPr>
          <w:sz w:val="20"/>
          <w:szCs w:val="20"/>
        </w:rPr>
        <w:t xml:space="preserve"> ценных бумаг</w:t>
      </w:r>
      <w:r w:rsidRPr="00080753">
        <w:rPr>
          <w:sz w:val="20"/>
          <w:szCs w:val="20"/>
        </w:rPr>
        <w:t xml:space="preserve"> путем перечисления денежных средств на расчетный счет Продавца.</w:t>
      </w:r>
    </w:p>
    <w:p w:rsidR="008B1D20" w:rsidRPr="00080753" w:rsidRDefault="008B1D20" w:rsidP="008B1D20">
      <w:pPr>
        <w:jc w:val="both"/>
        <w:rPr>
          <w:sz w:val="20"/>
          <w:szCs w:val="20"/>
        </w:rPr>
      </w:pPr>
      <w:r w:rsidRPr="00080753">
        <w:rPr>
          <w:sz w:val="20"/>
          <w:szCs w:val="20"/>
        </w:rPr>
        <w:t xml:space="preserve">Право собственности на </w:t>
      </w:r>
      <w:r>
        <w:rPr>
          <w:sz w:val="20"/>
          <w:szCs w:val="20"/>
        </w:rPr>
        <w:t>акции ЗАО «Изыскатель»</w:t>
      </w:r>
      <w:r w:rsidR="009256E8">
        <w:rPr>
          <w:sz w:val="20"/>
          <w:szCs w:val="20"/>
        </w:rPr>
        <w:t xml:space="preserve"> </w:t>
      </w:r>
      <w:r w:rsidRPr="00080753">
        <w:rPr>
          <w:sz w:val="20"/>
          <w:szCs w:val="20"/>
        </w:rPr>
        <w:t>переходит к Победителю аукциона в порядке, установленном законодательством РФ. Расходы на оформление права собственности относятся на Покупателя.</w:t>
      </w:r>
    </w:p>
    <w:p w:rsidR="008B1D20" w:rsidRPr="008C5EBB" w:rsidRDefault="00813F1E" w:rsidP="008B1D20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начала приема заявок</w:t>
      </w:r>
      <w:r w:rsidR="00385E1D" w:rsidRPr="008C5EBB">
        <w:rPr>
          <w:sz w:val="20"/>
          <w:szCs w:val="20"/>
        </w:rPr>
        <w:t xml:space="preserve"> 09 </w:t>
      </w:r>
      <w:r w:rsidR="008B1D20" w:rsidRPr="008C5EBB">
        <w:rPr>
          <w:sz w:val="20"/>
          <w:szCs w:val="20"/>
        </w:rPr>
        <w:t xml:space="preserve">час. 00 мин. </w:t>
      </w:r>
      <w:r w:rsidR="006A08AD" w:rsidRPr="008C5EBB">
        <w:rPr>
          <w:sz w:val="20"/>
          <w:szCs w:val="20"/>
        </w:rPr>
        <w:t>14</w:t>
      </w:r>
      <w:r w:rsidR="00385E1D" w:rsidRPr="008C5EBB">
        <w:rPr>
          <w:sz w:val="20"/>
          <w:szCs w:val="20"/>
        </w:rPr>
        <w:t>.11.</w:t>
      </w:r>
      <w:r w:rsidR="008B1D20" w:rsidRPr="008C5EBB">
        <w:rPr>
          <w:sz w:val="20"/>
          <w:szCs w:val="20"/>
        </w:rPr>
        <w:t>2014 г.</w:t>
      </w:r>
    </w:p>
    <w:p w:rsidR="008B1D20" w:rsidRPr="008C5EBB" w:rsidRDefault="008B1D20" w:rsidP="008B1D20">
      <w:pPr>
        <w:jc w:val="both"/>
        <w:rPr>
          <w:sz w:val="20"/>
          <w:szCs w:val="20"/>
        </w:rPr>
      </w:pPr>
      <w:r w:rsidRPr="008C5EBB">
        <w:rPr>
          <w:sz w:val="20"/>
          <w:szCs w:val="20"/>
        </w:rPr>
        <w:t xml:space="preserve">Дата окончания приема заявок </w:t>
      </w:r>
      <w:r w:rsidR="007A0FD5" w:rsidRPr="008C5EBB">
        <w:rPr>
          <w:sz w:val="20"/>
          <w:szCs w:val="20"/>
        </w:rPr>
        <w:t>18</w:t>
      </w:r>
      <w:r w:rsidR="00813F1E">
        <w:rPr>
          <w:sz w:val="20"/>
          <w:szCs w:val="20"/>
        </w:rPr>
        <w:t xml:space="preserve"> </w:t>
      </w:r>
      <w:r w:rsidRPr="008C5EBB">
        <w:rPr>
          <w:sz w:val="20"/>
          <w:szCs w:val="20"/>
        </w:rPr>
        <w:t xml:space="preserve">час. 00 мин. </w:t>
      </w:r>
      <w:r w:rsidR="006A08AD" w:rsidRPr="008C5EBB">
        <w:rPr>
          <w:sz w:val="20"/>
          <w:szCs w:val="20"/>
        </w:rPr>
        <w:t>15</w:t>
      </w:r>
      <w:r w:rsidR="007A0FD5" w:rsidRPr="008C5EBB">
        <w:rPr>
          <w:sz w:val="20"/>
          <w:szCs w:val="20"/>
        </w:rPr>
        <w:t>.12.</w:t>
      </w:r>
      <w:r w:rsidRPr="008C5EBB">
        <w:rPr>
          <w:sz w:val="20"/>
          <w:szCs w:val="20"/>
        </w:rPr>
        <w:t xml:space="preserve">2014 г. </w:t>
      </w:r>
    </w:p>
    <w:p w:rsidR="00F03D9C" w:rsidRPr="008C5EBB" w:rsidRDefault="008B1D20" w:rsidP="00907181">
      <w:pPr>
        <w:jc w:val="both"/>
      </w:pPr>
      <w:r w:rsidRPr="008C5EBB">
        <w:rPr>
          <w:sz w:val="20"/>
          <w:szCs w:val="20"/>
        </w:rPr>
        <w:t xml:space="preserve">Заявки на участие в аукционе вместе с другими документами принимаются с </w:t>
      </w:r>
      <w:r w:rsidR="006A08AD" w:rsidRPr="008C5EBB">
        <w:rPr>
          <w:sz w:val="20"/>
          <w:szCs w:val="20"/>
        </w:rPr>
        <w:t>14</w:t>
      </w:r>
      <w:r w:rsidR="00AB37FE">
        <w:rPr>
          <w:sz w:val="20"/>
          <w:szCs w:val="20"/>
        </w:rPr>
        <w:t>.11.</w:t>
      </w:r>
      <w:r w:rsidR="00D97D62">
        <w:rPr>
          <w:sz w:val="20"/>
          <w:szCs w:val="20"/>
        </w:rPr>
        <w:t xml:space="preserve">2014 г. </w:t>
      </w:r>
      <w:r w:rsidRPr="008C5EBB">
        <w:rPr>
          <w:sz w:val="20"/>
          <w:szCs w:val="20"/>
        </w:rPr>
        <w:t xml:space="preserve">по </w:t>
      </w:r>
      <w:r w:rsidR="006A08AD" w:rsidRPr="008C5EBB">
        <w:rPr>
          <w:sz w:val="20"/>
          <w:szCs w:val="20"/>
        </w:rPr>
        <w:t>15</w:t>
      </w:r>
      <w:r w:rsidR="00AB37FE">
        <w:rPr>
          <w:sz w:val="20"/>
          <w:szCs w:val="20"/>
        </w:rPr>
        <w:t>.</w:t>
      </w:r>
      <w:r w:rsidR="007A0FD5" w:rsidRPr="008C5EBB">
        <w:rPr>
          <w:sz w:val="20"/>
          <w:szCs w:val="20"/>
        </w:rPr>
        <w:t>12.</w:t>
      </w:r>
      <w:r w:rsidRPr="008C5EBB">
        <w:rPr>
          <w:sz w:val="20"/>
          <w:szCs w:val="20"/>
        </w:rPr>
        <w:t>2014 г.</w:t>
      </w:r>
      <w:r w:rsidR="00AB37FE">
        <w:rPr>
          <w:sz w:val="20"/>
          <w:szCs w:val="20"/>
        </w:rPr>
        <w:t xml:space="preserve">                     </w:t>
      </w:r>
      <w:r w:rsidRPr="008C5EBB">
        <w:rPr>
          <w:sz w:val="20"/>
          <w:szCs w:val="20"/>
        </w:rPr>
        <w:t xml:space="preserve"> с </w:t>
      </w:r>
      <w:r w:rsidR="007A0FD5" w:rsidRPr="008C5EBB">
        <w:rPr>
          <w:sz w:val="20"/>
          <w:szCs w:val="20"/>
        </w:rPr>
        <w:t xml:space="preserve">09 </w:t>
      </w:r>
      <w:r w:rsidRPr="008C5EBB">
        <w:rPr>
          <w:sz w:val="20"/>
          <w:szCs w:val="20"/>
        </w:rPr>
        <w:t xml:space="preserve">час. 00 мин до </w:t>
      </w:r>
      <w:r w:rsidR="007A0FD5" w:rsidRPr="008C5EBB">
        <w:rPr>
          <w:sz w:val="20"/>
          <w:szCs w:val="20"/>
        </w:rPr>
        <w:t>18</w:t>
      </w:r>
      <w:r w:rsidRPr="008C5EBB">
        <w:rPr>
          <w:sz w:val="20"/>
          <w:szCs w:val="20"/>
        </w:rPr>
        <w:t xml:space="preserve"> час. 00 мин. (время московское) ежедневно по рабочим дням, кроме суббот, воскресений и праздничных дней по адрес</w:t>
      </w:r>
      <w:r w:rsidR="000B6B7F">
        <w:rPr>
          <w:sz w:val="20"/>
          <w:szCs w:val="20"/>
        </w:rPr>
        <w:t>у</w:t>
      </w:r>
      <w:bookmarkStart w:id="0" w:name="_GoBack"/>
      <w:bookmarkEnd w:id="0"/>
      <w:r w:rsidRPr="008C5EBB">
        <w:rPr>
          <w:sz w:val="20"/>
          <w:szCs w:val="20"/>
        </w:rPr>
        <w:t xml:space="preserve">: </w:t>
      </w:r>
      <w:proofErr w:type="gramStart"/>
      <w:r w:rsidR="00907181" w:rsidRPr="00907181">
        <w:rPr>
          <w:sz w:val="20"/>
          <w:szCs w:val="20"/>
        </w:rPr>
        <w:t xml:space="preserve">Республика Дагестан, г. Махачкала, ул. </w:t>
      </w:r>
      <w:proofErr w:type="spellStart"/>
      <w:r w:rsidR="00907181" w:rsidRPr="00907181">
        <w:rPr>
          <w:sz w:val="20"/>
          <w:szCs w:val="20"/>
        </w:rPr>
        <w:t>Умаханова</w:t>
      </w:r>
      <w:proofErr w:type="spellEnd"/>
      <w:r w:rsidR="00907181" w:rsidRPr="00907181">
        <w:rPr>
          <w:sz w:val="20"/>
          <w:szCs w:val="20"/>
        </w:rPr>
        <w:t>, дом</w:t>
      </w:r>
      <w:r w:rsidR="00907181">
        <w:rPr>
          <w:sz w:val="20"/>
          <w:szCs w:val="20"/>
        </w:rPr>
        <w:t xml:space="preserve"> 12,                                                                                 </w:t>
      </w:r>
      <w:r w:rsidR="00907181" w:rsidRPr="00907181">
        <w:rPr>
          <w:sz w:val="20"/>
          <w:szCs w:val="20"/>
        </w:rPr>
        <w:t>тел. 8-928-679-63-74</w:t>
      </w:r>
      <w:r w:rsidR="007A0FD5" w:rsidRPr="008C5EBB">
        <w:rPr>
          <w:sz w:val="20"/>
          <w:szCs w:val="20"/>
        </w:rPr>
        <w:t>г.</w:t>
      </w:r>
      <w:r w:rsidR="007A5141">
        <w:rPr>
          <w:sz w:val="20"/>
          <w:szCs w:val="20"/>
        </w:rPr>
        <w:t xml:space="preserve"> </w:t>
      </w:r>
      <w:r w:rsidR="006516FD">
        <w:rPr>
          <w:sz w:val="20"/>
          <w:szCs w:val="20"/>
        </w:rPr>
        <w:t>либо г.</w:t>
      </w:r>
      <w:r w:rsidR="007A5141">
        <w:rPr>
          <w:sz w:val="20"/>
          <w:szCs w:val="20"/>
        </w:rPr>
        <w:t xml:space="preserve"> Астрахань, </w:t>
      </w:r>
      <w:r w:rsidR="007A0FD5" w:rsidRPr="008C5EBB">
        <w:rPr>
          <w:sz w:val="20"/>
          <w:szCs w:val="20"/>
        </w:rPr>
        <w:t>Адмиралтейская/Красная Набережная, 43/10,  тел. (8512) 51-49-40</w:t>
      </w:r>
      <w:r w:rsidR="007617E9">
        <w:rPr>
          <w:sz w:val="20"/>
          <w:szCs w:val="20"/>
        </w:rPr>
        <w:t>.</w:t>
      </w:r>
      <w:proofErr w:type="gramEnd"/>
    </w:p>
    <w:sectPr w:rsidR="00F03D9C" w:rsidRPr="008C5EBB" w:rsidSect="001D305A">
      <w:pgSz w:w="11906" w:h="16838"/>
      <w:pgMar w:top="42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2722"/>
    <w:multiLevelType w:val="hybridMultilevel"/>
    <w:tmpl w:val="23DA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20"/>
    <w:rsid w:val="0000566F"/>
    <w:rsid w:val="00017058"/>
    <w:rsid w:val="00055EED"/>
    <w:rsid w:val="000B6B7F"/>
    <w:rsid w:val="000E22C0"/>
    <w:rsid w:val="001D305A"/>
    <w:rsid w:val="001F629A"/>
    <w:rsid w:val="001F6510"/>
    <w:rsid w:val="002409B3"/>
    <w:rsid w:val="002714A4"/>
    <w:rsid w:val="00292946"/>
    <w:rsid w:val="00385E1D"/>
    <w:rsid w:val="003A4DAD"/>
    <w:rsid w:val="003C1595"/>
    <w:rsid w:val="004218B3"/>
    <w:rsid w:val="00494723"/>
    <w:rsid w:val="004D785D"/>
    <w:rsid w:val="005A4FDD"/>
    <w:rsid w:val="005A72C7"/>
    <w:rsid w:val="00624FF1"/>
    <w:rsid w:val="006516FD"/>
    <w:rsid w:val="006A08AD"/>
    <w:rsid w:val="007617E9"/>
    <w:rsid w:val="00767947"/>
    <w:rsid w:val="007779ED"/>
    <w:rsid w:val="007A0FD5"/>
    <w:rsid w:val="007A5141"/>
    <w:rsid w:val="007C5C25"/>
    <w:rsid w:val="00813F1E"/>
    <w:rsid w:val="00875CBD"/>
    <w:rsid w:val="008B1D20"/>
    <w:rsid w:val="008C5EBB"/>
    <w:rsid w:val="008E7716"/>
    <w:rsid w:val="00907181"/>
    <w:rsid w:val="009256E8"/>
    <w:rsid w:val="009551BA"/>
    <w:rsid w:val="00957258"/>
    <w:rsid w:val="009A61FE"/>
    <w:rsid w:val="009F3E7A"/>
    <w:rsid w:val="00A321EF"/>
    <w:rsid w:val="00AB37FE"/>
    <w:rsid w:val="00BA5950"/>
    <w:rsid w:val="00BC2EBB"/>
    <w:rsid w:val="00D26134"/>
    <w:rsid w:val="00D266C6"/>
    <w:rsid w:val="00D975D2"/>
    <w:rsid w:val="00D97D62"/>
    <w:rsid w:val="00E531A2"/>
    <w:rsid w:val="00E8593F"/>
    <w:rsid w:val="00F03D9C"/>
    <w:rsid w:val="00F55339"/>
    <w:rsid w:val="00F7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nduri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8D95-08C5-4EE1-A1E9-6F32D0D9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ГрандЮрист</dc:creator>
  <cp:lastModifiedBy>Толмачева Наталья Владимировна</cp:lastModifiedBy>
  <cp:revision>38</cp:revision>
  <cp:lastPrinted>2014-11-13T11:11:00Z</cp:lastPrinted>
  <dcterms:created xsi:type="dcterms:W3CDTF">2014-11-11T12:11:00Z</dcterms:created>
  <dcterms:modified xsi:type="dcterms:W3CDTF">2014-11-13T11:24:00Z</dcterms:modified>
</cp:coreProperties>
</file>