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B" w:rsidRPr="00F05FAF" w:rsidRDefault="00F05FAF" w:rsidP="001D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FAF">
        <w:rPr>
          <w:rFonts w:ascii="Times New Roman" w:eastAsia="Calibri" w:hAnsi="Times New Roman" w:cs="Times New Roman"/>
          <w:b/>
          <w:sz w:val="28"/>
          <w:szCs w:val="28"/>
        </w:rPr>
        <w:t>Кураторы</w:t>
      </w:r>
      <w:r w:rsidR="001D13AB" w:rsidRPr="00F05FA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Олимпиады от ПАО «Россети Северный Кавказ» </w:t>
      </w:r>
      <w:r w:rsidR="00304C1D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F13400" w:rsidRPr="00F1340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04C1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1D13AB" w:rsidRPr="001D13AB" w:rsidRDefault="001D13AB" w:rsidP="001D1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3967" w:type="dxa"/>
        <w:jc w:val="center"/>
        <w:tblInd w:w="-2660" w:type="dxa"/>
        <w:tblLayout w:type="fixed"/>
        <w:tblLook w:val="04A0" w:firstRow="1" w:lastRow="0" w:firstColumn="1" w:lastColumn="0" w:noHBand="0" w:noVBand="1"/>
      </w:tblPr>
      <w:tblGrid>
        <w:gridCol w:w="1826"/>
        <w:gridCol w:w="1701"/>
        <w:gridCol w:w="2551"/>
        <w:gridCol w:w="1559"/>
        <w:gridCol w:w="2928"/>
        <w:gridCol w:w="1701"/>
        <w:gridCol w:w="1701"/>
      </w:tblGrid>
      <w:tr w:rsidR="00F13400" w:rsidRPr="00F05FAF" w:rsidTr="00E433ED">
        <w:trPr>
          <w:cantSplit/>
          <w:trHeight w:val="207"/>
          <w:jc w:val="center"/>
        </w:trPr>
        <w:tc>
          <w:tcPr>
            <w:tcW w:w="1826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ДЗО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Регион</w:t>
            </w:r>
          </w:p>
        </w:tc>
        <w:tc>
          <w:tcPr>
            <w:tcW w:w="255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ИА/Филиал</w:t>
            </w:r>
          </w:p>
        </w:tc>
        <w:tc>
          <w:tcPr>
            <w:tcW w:w="1559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928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адрес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Телефон</w:t>
            </w:r>
          </w:p>
        </w:tc>
      </w:tr>
      <w:tr w:rsidR="00F13400" w:rsidRPr="00F05FAF" w:rsidTr="00E433ED">
        <w:trPr>
          <w:cantSplit/>
          <w:trHeight w:val="207"/>
          <w:jc w:val="center"/>
        </w:trPr>
        <w:tc>
          <w:tcPr>
            <w:tcW w:w="1826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13400" w:rsidRPr="00F05FAF" w:rsidTr="00E433ED">
        <w:trPr>
          <w:cantSplit/>
          <w:trHeight w:val="742"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Герасимов Николай Алексеевич</w:t>
            </w:r>
          </w:p>
        </w:tc>
        <w:tc>
          <w:tcPr>
            <w:tcW w:w="2928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Отдела управления </w:t>
            </w:r>
            <w:proofErr w:type="gram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персоналом-руководитель</w:t>
            </w:r>
            <w:proofErr w:type="gram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Группы обучения и развития персонала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</w:tcPr>
          <w:p w:rsidR="00F13400" w:rsidRPr="00F05FAF" w:rsidRDefault="00F13400" w:rsidP="001212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gerasimov-na@rossetisk.ru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9B37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(8793)40-18-94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Ставропольский край</w:t>
            </w:r>
          </w:p>
        </w:tc>
        <w:tc>
          <w:tcPr>
            <w:tcW w:w="255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«Ставропольэнерго»</w:t>
            </w:r>
          </w:p>
        </w:tc>
        <w:tc>
          <w:tcPr>
            <w:tcW w:w="1559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Телков Александр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Савельевич</w:t>
            </w:r>
          </w:p>
        </w:tc>
        <w:tc>
          <w:tcPr>
            <w:tcW w:w="2928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Группы по Ставропольскому краю Отдела управления персоналом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elkov-as@stv.rossetisk.ru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+7(905) 419-44-85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Дагестан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«Дагэнерго»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Кебедов</w:t>
            </w:r>
            <w:proofErr w:type="spell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Джахпар</w:t>
            </w:r>
            <w:proofErr w:type="spell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Османович</w:t>
            </w:r>
            <w:proofErr w:type="spellEnd"/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0551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178">
              <w:rPr>
                <w:rFonts w:ascii="Times New Roman" w:eastAsia="Calibri" w:hAnsi="Times New Roman" w:cs="Times New Roman"/>
                <w:sz w:val="18"/>
                <w:szCs w:val="18"/>
              </w:rPr>
              <w:t>Групп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551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развитию и обучению персонала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2E78C5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" w:history="1">
              <w:r w:rsidR="00F13400" w:rsidRPr="00F05FAF">
                <w:rPr>
                  <w:rStyle w:val="a4"/>
                  <w:sz w:val="18"/>
                  <w:szCs w:val="18"/>
                </w:rPr>
                <w:t>Kebedov-do@dag.rossetisk.ru</w:t>
              </w:r>
            </w:hyperlink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+7(988)291-64-99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Ингушетия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</w:t>
            </w:r>
            <w:proofErr w:type="gram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Ингушэнерго</w:t>
            </w:r>
            <w:proofErr w:type="spell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Таршхоева Айшат Магомедовна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по обучению и развитию персонала Группы обучения и развития персонала Отдела управления персоналом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aishat1978@bk.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8-963-173-68-93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</w:t>
            </w:r>
            <w:proofErr w:type="gram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Севкавказэнерго</w:t>
            </w:r>
            <w:proofErr w:type="spell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Козаева Елена Заурбековна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Группа по Республике Северная Осетия-Алания Отдела управления персоналом 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Kozaeva-EZ@ske.rossetisk.ru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8-918-826-89-22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Карачаево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Черкесская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Республика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            «Карачаево-</w:t>
            </w:r>
            <w:proofErr w:type="spell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Черкесскэнерго</w:t>
            </w:r>
            <w:proofErr w:type="spell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F13400" w:rsidRPr="00762E02" w:rsidRDefault="00F13400" w:rsidP="00762E0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Призова Светлана Дмитриевна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Группы по Карачаево-Черкесской Республике Отдела управления персоналом </w:t>
            </w: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prizova-sd@kch.rossetisk.ru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8-8782-294357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Кабарадино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Балкарская Республика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</w:t>
            </w:r>
            <w:proofErr w:type="gramStart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«Каббалкэнерго»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Вологирова</w:t>
            </w:r>
            <w:proofErr w:type="spellEnd"/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Жанна </w:t>
            </w:r>
            <w:proofErr w:type="spellStart"/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Славовна</w:t>
            </w:r>
            <w:proofErr w:type="spellEnd"/>
          </w:p>
        </w:tc>
        <w:tc>
          <w:tcPr>
            <w:tcW w:w="2928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по персоналу Группы по Кабардино-Балкарской Республике Отдела управления персоналом </w:t>
            </w:r>
            <w:proofErr w:type="spellStart"/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vologirova-zhs@kbr.rossetisk.ru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8-928 708 88 68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АО «Чеченэнерго»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Чеченская Республика</w:t>
            </w:r>
          </w:p>
        </w:tc>
        <w:tc>
          <w:tcPr>
            <w:tcW w:w="255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Тепкаева</w:t>
            </w:r>
            <w:proofErr w:type="spellEnd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Зулихан</w:t>
            </w:r>
            <w:proofErr w:type="spellEnd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2928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Эксперт Группы по обучению и развитию персонала </w:t>
            </w: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Отдела управления персоналом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bakanieva-z@chechenergo.ru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8-928-640-69-05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АО «Чеченэнерго»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Чеченская Республика</w:t>
            </w:r>
          </w:p>
        </w:tc>
        <w:tc>
          <w:tcPr>
            <w:tcW w:w="255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Тутаева </w:t>
            </w: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Санета</w:t>
            </w:r>
            <w:proofErr w:type="spellEnd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Мухадиновна</w:t>
            </w:r>
            <w:proofErr w:type="spellEnd"/>
          </w:p>
        </w:tc>
        <w:tc>
          <w:tcPr>
            <w:tcW w:w="2928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связям с общественностью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smi@chechenergo.ru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8-965-951-44-77</w:t>
            </w:r>
          </w:p>
        </w:tc>
      </w:tr>
    </w:tbl>
    <w:p w:rsidR="00940A5F" w:rsidRPr="00F05FAF" w:rsidRDefault="00940A5F" w:rsidP="003E009F">
      <w:pPr>
        <w:rPr>
          <w:rFonts w:ascii="Times New Roman" w:hAnsi="Times New Roman" w:cs="Times New Roman"/>
          <w:sz w:val="18"/>
          <w:szCs w:val="18"/>
        </w:rPr>
      </w:pPr>
    </w:p>
    <w:sectPr w:rsidR="00940A5F" w:rsidRPr="00F05FAF" w:rsidSect="00762E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70"/>
    <w:rsid w:val="00055178"/>
    <w:rsid w:val="000875E5"/>
    <w:rsid w:val="0012129F"/>
    <w:rsid w:val="001D13AB"/>
    <w:rsid w:val="001D7B0E"/>
    <w:rsid w:val="002E78C5"/>
    <w:rsid w:val="00304C1D"/>
    <w:rsid w:val="003E009F"/>
    <w:rsid w:val="004019F3"/>
    <w:rsid w:val="006E44DF"/>
    <w:rsid w:val="00716B70"/>
    <w:rsid w:val="00762E02"/>
    <w:rsid w:val="009077C7"/>
    <w:rsid w:val="00940A5F"/>
    <w:rsid w:val="00966E71"/>
    <w:rsid w:val="009677E0"/>
    <w:rsid w:val="009B375C"/>
    <w:rsid w:val="00E433ED"/>
    <w:rsid w:val="00F05FAF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19F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966E7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966E7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19F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966E7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966E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bedov-do@dag.rosseti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rosseti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Садиева Дарина Викторовна</dc:creator>
  <cp:keywords/>
  <dc:description/>
  <cp:lastModifiedBy>Герасимов Николай Алексеевич</cp:lastModifiedBy>
  <cp:revision>19</cp:revision>
  <dcterms:created xsi:type="dcterms:W3CDTF">2022-02-15T07:49:00Z</dcterms:created>
  <dcterms:modified xsi:type="dcterms:W3CDTF">2023-01-12T11:17:00Z</dcterms:modified>
</cp:coreProperties>
</file>